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AD2" w:rsidRDefault="003C2AD2" w:rsidP="003C2AD2">
      <w:pPr>
        <w:pBdr>
          <w:top w:val="double" w:sz="6" w:space="1" w:color="auto"/>
          <w:left w:val="double" w:sz="6" w:space="1" w:color="auto"/>
          <w:right w:val="double" w:sz="6" w:space="1" w:color="auto"/>
        </w:pBdr>
        <w:shd w:val="thinReverseDiagStripe" w:color="000000" w:fill="auto"/>
        <w:jc w:val="center"/>
        <w:rPr>
          <w:rFonts w:ascii="Arial Rounded MT Bold" w:hAnsi="Arial Rounded MT Bold" w:cs="Arial Rounded MT Bold"/>
          <w:b/>
          <w:bCs/>
          <w:caps/>
          <w:sz w:val="32"/>
          <w:szCs w:val="38"/>
          <w:lang w:val="fr-FR"/>
        </w:rPr>
      </w:pPr>
      <w:r>
        <w:rPr>
          <w:rFonts w:ascii="Arial Rounded MT Bold" w:hAnsi="Arial Rounded MT Bold" w:cs="Arial Rounded MT Bold"/>
          <w:b/>
          <w:bCs/>
          <w:caps/>
          <w:sz w:val="32"/>
          <w:szCs w:val="38"/>
          <w:lang w:val="fr-FR" w:eastAsia="fr-FR"/>
        </w:rPr>
        <w:t>République Libanaise</w:t>
      </w:r>
    </w:p>
    <w:p w:rsidR="003C2AD2" w:rsidRDefault="003C2AD2" w:rsidP="003C2AD2">
      <w:pPr>
        <w:pBdr>
          <w:top w:val="double" w:sz="6" w:space="1" w:color="auto"/>
          <w:left w:val="double" w:sz="6" w:space="1" w:color="auto"/>
          <w:right w:val="double" w:sz="6" w:space="1" w:color="auto"/>
        </w:pBdr>
        <w:shd w:val="thinReverseDiagStripe" w:color="000000" w:fill="auto"/>
        <w:jc w:val="center"/>
        <w:rPr>
          <w:rFonts w:ascii="Arial Rounded MT Bold" w:hAnsi="Arial Rounded MT Bold" w:cs="Arial Rounded MT Bold"/>
          <w:b/>
          <w:bCs/>
          <w:caps/>
          <w:sz w:val="28"/>
          <w:szCs w:val="33"/>
          <w:lang w:val="fr-FR" w:eastAsia="fr-FR"/>
        </w:rPr>
      </w:pPr>
      <w:r>
        <w:rPr>
          <w:rFonts w:ascii="Arial Rounded MT Bold" w:hAnsi="Arial Rounded MT Bold" w:cs="Arial Rounded MT Bold"/>
          <w:b/>
          <w:bCs/>
          <w:caps/>
          <w:sz w:val="28"/>
          <w:szCs w:val="33"/>
          <w:lang w:val="fr-FR" w:eastAsia="fr-FR"/>
        </w:rPr>
        <w:t xml:space="preserve">Ministère De l’education et de L’ENSEIGNEMENT SUPERIEUR </w:t>
      </w:r>
    </w:p>
    <w:p w:rsidR="003C2AD2" w:rsidRDefault="003C2AD2" w:rsidP="003C2AD2">
      <w:pPr>
        <w:pBdr>
          <w:top w:val="double" w:sz="6" w:space="1" w:color="auto"/>
          <w:left w:val="double" w:sz="6" w:space="1" w:color="auto"/>
          <w:right w:val="double" w:sz="6" w:space="1" w:color="auto"/>
        </w:pBdr>
        <w:shd w:val="thinReverseDiagStripe" w:color="000000" w:fill="auto"/>
        <w:jc w:val="center"/>
        <w:rPr>
          <w:rFonts w:ascii="Arial Rounded MT Bold" w:hAnsi="Arial Rounded MT Bold" w:cs="Arial Rounded MT Bold"/>
          <w:b/>
          <w:bCs/>
          <w:caps/>
          <w:sz w:val="32"/>
          <w:szCs w:val="38"/>
          <w:lang w:val="fr-FR" w:eastAsia="fr-FR"/>
        </w:rPr>
      </w:pPr>
      <w:r>
        <w:rPr>
          <w:rFonts w:ascii="Arial Rounded MT Bold" w:hAnsi="Arial Rounded MT Bold" w:cs="Arial Rounded MT Bold"/>
          <w:b/>
          <w:bCs/>
          <w:caps/>
          <w:sz w:val="32"/>
          <w:szCs w:val="38"/>
          <w:lang w:val="fr-FR" w:eastAsia="fr-FR"/>
        </w:rPr>
        <w:t>enseignement Technique Et Professionnel</w:t>
      </w: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w:hAnsi="Arial"/>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w:hAnsi="Arial"/>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w:hAnsi="Arial"/>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w:hAnsi="Arial"/>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w:hAnsi="Arial"/>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w:hAnsi="Arial"/>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w:hAnsi="Arial"/>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w:hAnsi="Arial"/>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cs="Arial Rounded MT Bold"/>
          <w:b/>
          <w:bCs/>
          <w:caps/>
          <w:sz w:val="48"/>
          <w:szCs w:val="57"/>
          <w:lang w:val="fr-FR" w:eastAsia="fr-FR"/>
        </w:rPr>
      </w:pPr>
      <w:r>
        <w:rPr>
          <w:rFonts w:ascii="Arial Rounded MT Bold" w:hAnsi="Arial Rounded MT Bold" w:cs="Arial Rounded MT Bold"/>
          <w:b/>
          <w:bCs/>
          <w:caps/>
          <w:sz w:val="48"/>
          <w:szCs w:val="57"/>
          <w:lang w:val="fr-FR" w:eastAsia="fr-FR"/>
        </w:rPr>
        <w:t>Programme</w:t>
      </w: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cs="Arial Rounded MT Bold"/>
          <w:b/>
          <w:bCs/>
          <w:caps/>
          <w:sz w:val="48"/>
          <w:szCs w:val="57"/>
          <w:lang w:val="fr-FR" w:eastAsia="fr-FR"/>
        </w:rPr>
      </w:pPr>
      <w:r>
        <w:rPr>
          <w:rFonts w:ascii="Arial Rounded MT Bold" w:hAnsi="Arial Rounded MT Bold" w:cs="Arial Rounded MT Bold"/>
          <w:b/>
          <w:bCs/>
          <w:caps/>
          <w:sz w:val="48"/>
          <w:szCs w:val="57"/>
          <w:lang w:val="fr-FR" w:eastAsia="fr-FR"/>
        </w:rPr>
        <w:t>du diplôme de</w:t>
      </w: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cs="Arial Rounded MT Bold"/>
          <w:b/>
          <w:bCs/>
          <w:caps/>
          <w:sz w:val="48"/>
          <w:szCs w:val="57"/>
          <w:lang w:val="fr-FR" w:eastAsia="fr-FR"/>
        </w:rPr>
      </w:pPr>
      <w:r>
        <w:rPr>
          <w:rFonts w:ascii="Arial Rounded MT Bold" w:hAnsi="Arial Rounded MT Bold" w:cs="Arial Rounded MT Bold"/>
          <w:b/>
          <w:bCs/>
          <w:caps/>
          <w:sz w:val="48"/>
          <w:szCs w:val="57"/>
          <w:lang w:val="fr-FR" w:eastAsia="fr-FR"/>
        </w:rPr>
        <w:t>Technicien Supérieur</w:t>
      </w: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cs="Arial Rounded MT Bold"/>
          <w:b/>
          <w:bCs/>
          <w:caps/>
          <w:sz w:val="48"/>
          <w:szCs w:val="57"/>
          <w:lang w:val="fr-FR" w:eastAsia="fr-FR"/>
        </w:rPr>
      </w:pPr>
      <w:r>
        <w:rPr>
          <w:rFonts w:ascii="Arial Rounded MT Bold" w:hAnsi="Arial Rounded MT Bold" w:cs="Arial Rounded MT Bold"/>
          <w:b/>
          <w:bCs/>
          <w:caps/>
          <w:sz w:val="48"/>
          <w:szCs w:val="57"/>
          <w:lang w:val="fr-FR" w:eastAsia="fr-FR"/>
        </w:rPr>
        <w:t>1</w:t>
      </w:r>
      <w:r>
        <w:rPr>
          <w:rFonts w:ascii="Arial Rounded MT Bold" w:hAnsi="Arial Rounded MT Bold" w:cs="Arial Rounded MT Bold"/>
          <w:b/>
          <w:bCs/>
          <w:sz w:val="48"/>
          <w:szCs w:val="57"/>
          <w:vertAlign w:val="superscript"/>
          <w:lang w:val="fr-FR" w:eastAsia="fr-FR"/>
        </w:rPr>
        <w:t>ère</w:t>
      </w:r>
      <w:r>
        <w:rPr>
          <w:rFonts w:ascii="Arial Rounded MT Bold" w:hAnsi="Arial Rounded MT Bold" w:cs="Arial Rounded MT Bold"/>
          <w:b/>
          <w:bCs/>
          <w:caps/>
          <w:sz w:val="48"/>
          <w:szCs w:val="57"/>
          <w:lang w:val="fr-FR" w:eastAsia="fr-FR"/>
        </w:rPr>
        <w:t xml:space="preserve"> </w:t>
      </w:r>
      <w:r>
        <w:rPr>
          <w:rFonts w:ascii="Arial Rounded MT Bold" w:hAnsi="Arial Rounded MT Bold" w:cs="Arial Rounded MT Bold"/>
          <w:b/>
          <w:bCs/>
          <w:sz w:val="48"/>
          <w:szCs w:val="57"/>
          <w:lang w:val="fr-FR" w:eastAsia="fr-FR"/>
        </w:rPr>
        <w:t>et</w:t>
      </w:r>
      <w:r>
        <w:rPr>
          <w:rFonts w:ascii="Arial Rounded MT Bold" w:hAnsi="Arial Rounded MT Bold" w:cs="Arial Rounded MT Bold"/>
          <w:b/>
          <w:bCs/>
          <w:caps/>
          <w:sz w:val="48"/>
          <w:szCs w:val="57"/>
          <w:lang w:val="fr-FR" w:eastAsia="fr-FR"/>
        </w:rPr>
        <w:t xml:space="preserve"> </w:t>
      </w:r>
      <w:r>
        <w:rPr>
          <w:rFonts w:ascii="Arial Rounded MT Bold" w:hAnsi="Arial Rounded MT Bold" w:cs="Arial Rounded MT Bold"/>
          <w:b/>
          <w:bCs/>
          <w:sz w:val="48"/>
          <w:szCs w:val="57"/>
          <w:lang w:val="fr-FR" w:eastAsia="fr-FR"/>
        </w:rPr>
        <w:t>2</w:t>
      </w:r>
      <w:r>
        <w:rPr>
          <w:rFonts w:ascii="Arial Rounded MT Bold" w:hAnsi="Arial Rounded MT Bold" w:cs="Arial Rounded MT Bold"/>
          <w:b/>
          <w:bCs/>
          <w:sz w:val="48"/>
          <w:szCs w:val="57"/>
          <w:vertAlign w:val="superscript"/>
          <w:lang w:val="fr-FR" w:eastAsia="fr-FR"/>
        </w:rPr>
        <w:t xml:space="preserve">ème </w:t>
      </w:r>
      <w:r>
        <w:rPr>
          <w:rFonts w:ascii="Arial Rounded MT Bold" w:hAnsi="Arial Rounded MT Bold" w:cs="Arial Rounded MT Bold"/>
          <w:b/>
          <w:bCs/>
          <w:caps/>
          <w:sz w:val="48"/>
          <w:szCs w:val="57"/>
          <w:lang w:val="fr-FR" w:eastAsia="fr-FR"/>
        </w:rPr>
        <w:t xml:space="preserve"> </w:t>
      </w:r>
      <w:r>
        <w:rPr>
          <w:rFonts w:ascii="Arial Rounded MT Bold" w:hAnsi="Arial Rounded MT Bold" w:cs="Arial Rounded MT Bold"/>
          <w:b/>
          <w:bCs/>
          <w:sz w:val="48"/>
          <w:szCs w:val="57"/>
          <w:lang w:val="fr-FR" w:eastAsia="fr-FR"/>
        </w:rPr>
        <w:t>année</w:t>
      </w: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w:hAnsi="Arial"/>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w:hAnsi="Arial"/>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w:hAnsi="Arial"/>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w:hAnsi="Arial"/>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w:hAnsi="Arial"/>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w:hAnsi="Arial"/>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w:hAnsi="Arial"/>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w:hAnsi="Arial"/>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w:hAnsi="Arial"/>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cs="Arial Rounded MT Bold"/>
          <w:b/>
          <w:bCs/>
          <w:sz w:val="36"/>
          <w:szCs w:val="43"/>
          <w:lang w:val="fr-FR" w:eastAsia="fr-FR"/>
        </w:rPr>
      </w:pPr>
      <w:r>
        <w:rPr>
          <w:rFonts w:ascii="Arial Rounded MT Bold" w:hAnsi="Arial Rounded MT Bold" w:cs="Arial Rounded MT Bold"/>
          <w:b/>
          <w:bCs/>
          <w:sz w:val="36"/>
          <w:szCs w:val="43"/>
          <w:lang w:val="fr-FR" w:eastAsia="fr-FR"/>
        </w:rPr>
        <w:t>Spécialité</w:t>
      </w:r>
    </w:p>
    <w:p w:rsidR="003C2AD2" w:rsidRDefault="003C2AD2" w:rsidP="003C2AD2">
      <w:pPr>
        <w:pBdr>
          <w:left w:val="double" w:sz="6" w:space="1" w:color="auto"/>
          <w:bottom w:val="double" w:sz="6" w:space="1" w:color="auto"/>
          <w:right w:val="double" w:sz="6" w:space="1" w:color="auto"/>
        </w:pBdr>
        <w:shd w:val="thinReverseDiagStripe" w:color="000000" w:fill="auto"/>
        <w:tabs>
          <w:tab w:val="left" w:pos="5460"/>
        </w:tabs>
        <w:rPr>
          <w:rFonts w:ascii="Arial" w:hAnsi="Arial"/>
          <w:b/>
          <w:bCs/>
          <w:sz w:val="36"/>
          <w:szCs w:val="43"/>
          <w:lang w:val="fr-FR" w:eastAsia="fr-FR"/>
        </w:rPr>
      </w:pPr>
      <w:r>
        <w:rPr>
          <w:rFonts w:ascii="Arial" w:hAnsi="Arial"/>
          <w:b/>
          <w:bCs/>
          <w:sz w:val="36"/>
          <w:szCs w:val="43"/>
          <w:lang w:val="fr-FR" w:eastAsia="fr-FR"/>
        </w:rPr>
        <w:tab/>
      </w: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cs="Arial Rounded MT Bold"/>
          <w:b/>
          <w:bCs/>
          <w:sz w:val="44"/>
          <w:szCs w:val="52"/>
          <w:lang w:val="fr-FR" w:eastAsia="fr-FR"/>
        </w:rPr>
      </w:pPr>
      <w:r>
        <w:rPr>
          <w:rFonts w:ascii="Arial Rounded MT Bold" w:hAnsi="Arial Rounded MT Bold" w:cs="Arial Rounded MT Bold"/>
          <w:b/>
          <w:bCs/>
          <w:sz w:val="44"/>
          <w:szCs w:val="52"/>
          <w:lang w:val="fr-FR" w:eastAsia="fr-FR"/>
        </w:rPr>
        <w:t>Electromécanique</w:t>
      </w:r>
    </w:p>
    <w:p w:rsidR="00DE7A67" w:rsidRDefault="00DE7A67" w:rsidP="00DE7A67">
      <w:pPr>
        <w:pBdr>
          <w:left w:val="double" w:sz="6" w:space="1" w:color="auto"/>
          <w:bottom w:val="double" w:sz="6" w:space="1" w:color="auto"/>
          <w:right w:val="double" w:sz="6" w:space="1" w:color="auto"/>
        </w:pBdr>
        <w:shd w:val="thinReverseDiagStripe" w:color="000000" w:fill="auto"/>
        <w:jc w:val="center"/>
        <w:rPr>
          <w:rFonts w:ascii="Arial" w:hAnsi="Arial"/>
          <w:b/>
          <w:bCs/>
          <w:sz w:val="36"/>
          <w:szCs w:val="43"/>
          <w:lang w:val="fr-FR" w:eastAsia="fr-FR"/>
        </w:rPr>
      </w:pPr>
      <w:r>
        <w:rPr>
          <w:rFonts w:ascii="Arial Rounded MT Bold" w:hAnsi="Arial Rounded MT Bold" w:cs="Arial Rounded MT Bold"/>
          <w:b/>
          <w:bCs/>
          <w:sz w:val="44"/>
          <w:szCs w:val="52"/>
          <w:lang w:val="fr-FR" w:eastAsia="fr-FR"/>
        </w:rPr>
        <w:t>2020 spécial</w:t>
      </w: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Arial" w:hAnsi="Arial"/>
          <w:b/>
          <w:bCs/>
          <w:sz w:val="36"/>
          <w:szCs w:val="43"/>
          <w:lang w:val="fr-FR" w:eastAsia="fr-FR"/>
        </w:rPr>
      </w:pPr>
    </w:p>
    <w:p w:rsidR="003C2AD2" w:rsidRDefault="003C2AD2" w:rsidP="00DE7A67">
      <w:pPr>
        <w:spacing w:after="200" w:line="276" w:lineRule="auto"/>
        <w:rPr>
          <w:rFonts w:cs="Arial Rounded MT Bold"/>
          <w:sz w:val="32"/>
          <w:szCs w:val="38"/>
          <w:lang w:val="fr-FR" w:eastAsia="fr-FR"/>
        </w:rPr>
      </w:pPr>
      <w:r>
        <w:rPr>
          <w:rFonts w:cs="Arial Rounded MT Bold"/>
          <w:sz w:val="32"/>
          <w:szCs w:val="38"/>
          <w:lang w:val="fr-FR" w:eastAsia="fr-FR"/>
        </w:rPr>
        <w:br w:type="page"/>
      </w:r>
      <w:r>
        <w:rPr>
          <w:rFonts w:cs="Arial Rounded MT Bold"/>
          <w:sz w:val="32"/>
          <w:szCs w:val="38"/>
          <w:lang w:val="fr-FR" w:eastAsia="fr-FR"/>
        </w:rPr>
        <w:lastRenderedPageBreak/>
        <w:t>tableau de Répartition</w:t>
      </w:r>
    </w:p>
    <w:p w:rsidR="003C2AD2" w:rsidRDefault="003C2AD2" w:rsidP="003C2AD2">
      <w:pPr>
        <w:spacing w:before="60" w:after="60"/>
        <w:jc w:val="lowKashida"/>
        <w:rPr>
          <w:rFonts w:ascii="Arial" w:hAnsi="Arial"/>
          <w:sz w:val="22"/>
          <w:szCs w:val="26"/>
          <w:lang w:val="fr-FR" w:eastAsia="fr-FR"/>
        </w:rPr>
      </w:pPr>
      <w:r w:rsidRPr="00E72875">
        <w:rPr>
          <w:noProof/>
          <w:lang w:val="en-US"/>
        </w:rPr>
        <w:drawing>
          <wp:inline distT="0" distB="0" distL="0" distR="0" wp14:anchorId="317C38D9" wp14:editId="059DB8A0">
            <wp:extent cx="5943600" cy="75891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7589142"/>
                    </a:xfrm>
                    <a:prstGeom prst="rect">
                      <a:avLst/>
                    </a:prstGeom>
                    <a:noFill/>
                    <a:ln>
                      <a:noFill/>
                    </a:ln>
                  </pic:spPr>
                </pic:pic>
              </a:graphicData>
            </a:graphic>
          </wp:inline>
        </w:drawing>
      </w:r>
    </w:p>
    <w:p w:rsidR="003C2AD2" w:rsidRDefault="003C2AD2" w:rsidP="003C2AD2">
      <w:pPr>
        <w:spacing w:after="200" w:line="276" w:lineRule="auto"/>
        <w:rPr>
          <w:rFonts w:ascii="Arial" w:hAnsi="Arial"/>
          <w:sz w:val="22"/>
          <w:szCs w:val="26"/>
          <w:lang w:val="fr-FR" w:eastAsia="fr-FR"/>
        </w:rPr>
      </w:pPr>
      <w:r>
        <w:rPr>
          <w:rFonts w:ascii="Arial" w:hAnsi="Arial"/>
          <w:sz w:val="22"/>
          <w:szCs w:val="26"/>
          <w:lang w:val="fr-FR" w:eastAsia="fr-FR"/>
        </w:rPr>
        <w:br w:type="page"/>
      </w:r>
    </w:p>
    <w:p w:rsidR="003C2AD2" w:rsidRDefault="003C2AD2" w:rsidP="003C2AD2">
      <w:pPr>
        <w:spacing w:before="60" w:after="60"/>
        <w:jc w:val="lowKashida"/>
        <w:rPr>
          <w:rFonts w:ascii="Arial" w:hAnsi="Arial"/>
          <w:sz w:val="22"/>
          <w:szCs w:val="26"/>
          <w:lang w:val="fr-FR" w:eastAsia="fr-FR"/>
        </w:rPr>
      </w:pPr>
    </w:p>
    <w:p w:rsidR="003C2AD2" w:rsidRDefault="003C2AD2" w:rsidP="003C2AD2">
      <w:pPr>
        <w:spacing w:before="60" w:after="60"/>
        <w:jc w:val="lowKashida"/>
        <w:rPr>
          <w:rFonts w:ascii="Arial" w:hAnsi="Arial"/>
          <w:sz w:val="22"/>
          <w:szCs w:val="26"/>
          <w:lang w:val="fr-FR" w:eastAsia="fr-FR"/>
        </w:rPr>
      </w:pPr>
    </w:p>
    <w:p w:rsidR="003C2AD2" w:rsidRDefault="003C2AD2" w:rsidP="003C2AD2">
      <w:pPr>
        <w:spacing w:before="60" w:after="60"/>
        <w:jc w:val="lowKashida"/>
        <w:rPr>
          <w:rFonts w:ascii="Arial" w:hAnsi="Arial"/>
          <w:sz w:val="22"/>
          <w:szCs w:val="26"/>
          <w:lang w:val="fr-FR" w:eastAsia="fr-FR"/>
        </w:rPr>
      </w:pPr>
    </w:p>
    <w:p w:rsidR="003C2AD2" w:rsidRDefault="003C2AD2" w:rsidP="003C2AD2">
      <w:pPr>
        <w:spacing w:before="60" w:after="60"/>
        <w:jc w:val="lowKashida"/>
        <w:rPr>
          <w:rFonts w:ascii="Arial" w:hAnsi="Arial"/>
          <w:sz w:val="22"/>
          <w:szCs w:val="26"/>
          <w:lang w:val="fr-FR" w:eastAsia="fr-FR"/>
        </w:rPr>
      </w:pPr>
    </w:p>
    <w:p w:rsidR="003C2AD2" w:rsidRDefault="003C2AD2" w:rsidP="003C2AD2">
      <w:pPr>
        <w:spacing w:before="60" w:after="60"/>
        <w:jc w:val="lowKashida"/>
        <w:rPr>
          <w:rFonts w:ascii="Arial" w:hAnsi="Arial"/>
          <w:sz w:val="22"/>
          <w:szCs w:val="26"/>
          <w:lang w:val="fr-FR" w:eastAsia="fr-FR"/>
        </w:rPr>
      </w:pPr>
    </w:p>
    <w:p w:rsidR="003C2AD2" w:rsidRDefault="003C2AD2" w:rsidP="003C2AD2">
      <w:pPr>
        <w:spacing w:before="60" w:after="60"/>
        <w:jc w:val="lowKashida"/>
        <w:rPr>
          <w:rFonts w:ascii="Arial" w:hAnsi="Arial"/>
          <w:sz w:val="22"/>
          <w:szCs w:val="26"/>
          <w:lang w:val="fr-FR" w:eastAsia="fr-FR"/>
        </w:rPr>
      </w:pPr>
    </w:p>
    <w:p w:rsidR="003C2AD2" w:rsidRDefault="003C2AD2" w:rsidP="003C2AD2">
      <w:pPr>
        <w:spacing w:before="60" w:after="60"/>
        <w:jc w:val="lowKashida"/>
        <w:rPr>
          <w:rFonts w:ascii="Arial" w:hAnsi="Arial"/>
          <w:sz w:val="22"/>
          <w:szCs w:val="26"/>
          <w:lang w:val="fr-FR" w:eastAsia="fr-FR"/>
        </w:rPr>
      </w:pPr>
    </w:p>
    <w:p w:rsidR="003C2AD2" w:rsidRDefault="003C2AD2" w:rsidP="003C2AD2">
      <w:pPr>
        <w:spacing w:before="60" w:after="60"/>
        <w:jc w:val="lowKashida"/>
        <w:rPr>
          <w:rFonts w:ascii="Arial" w:hAnsi="Arial"/>
          <w:sz w:val="22"/>
          <w:szCs w:val="26"/>
          <w:lang w:val="fr-FR" w:eastAsia="fr-FR"/>
        </w:rPr>
      </w:pPr>
    </w:p>
    <w:p w:rsidR="003C2AD2" w:rsidRDefault="003C2AD2" w:rsidP="003C2AD2">
      <w:pPr>
        <w:spacing w:before="60" w:after="60"/>
        <w:jc w:val="lowKashida"/>
        <w:rPr>
          <w:rFonts w:ascii="Arial" w:hAnsi="Arial"/>
          <w:sz w:val="22"/>
          <w:szCs w:val="26"/>
          <w:lang w:val="fr-FR" w:eastAsia="fr-FR"/>
        </w:rPr>
      </w:pPr>
    </w:p>
    <w:p w:rsidR="003C2AD2" w:rsidRDefault="003C2AD2" w:rsidP="003C2AD2">
      <w:pPr>
        <w:spacing w:before="60" w:after="60"/>
        <w:jc w:val="lowKashida"/>
        <w:rPr>
          <w:rFonts w:ascii="Arial" w:hAnsi="Arial"/>
          <w:sz w:val="22"/>
          <w:szCs w:val="26"/>
          <w:lang w:val="fr-FR" w:eastAsia="fr-FR"/>
        </w:rPr>
      </w:pPr>
    </w:p>
    <w:p w:rsidR="003C2AD2" w:rsidRDefault="003C2AD2" w:rsidP="003C2AD2">
      <w:pPr>
        <w:pStyle w:val="CommentText"/>
        <w:rPr>
          <w:lang w:eastAsia="fr-FR"/>
        </w:rPr>
      </w:pPr>
    </w:p>
    <w:p w:rsidR="003C2AD2" w:rsidRDefault="003C2AD2" w:rsidP="003C2AD2">
      <w:pPr>
        <w:pStyle w:val="CommentText"/>
        <w:rPr>
          <w:lang w:eastAsia="fr-FR"/>
        </w:rPr>
      </w:pPr>
    </w:p>
    <w:p w:rsidR="003C2AD2" w:rsidRPr="00AF3E31" w:rsidRDefault="003C2AD2" w:rsidP="003C2AD2">
      <w:pPr>
        <w:pBdr>
          <w:top w:val="double" w:sz="6" w:space="1" w:color="auto"/>
          <w:left w:val="double" w:sz="6" w:space="1" w:color="auto"/>
          <w:right w:val="double" w:sz="6" w:space="1" w:color="auto"/>
        </w:pBdr>
        <w:shd w:val="thinReverseDiagStripe" w:color="000000" w:fill="auto"/>
        <w:jc w:val="center"/>
        <w:rPr>
          <w:rFonts w:asciiTheme="majorBidi" w:hAnsiTheme="majorBidi" w:cstheme="majorBidi"/>
          <w:b/>
          <w:bCs/>
          <w:caps/>
          <w:sz w:val="36"/>
          <w:szCs w:val="43"/>
          <w:lang w:val="fr-FR"/>
        </w:rPr>
      </w:pPr>
    </w:p>
    <w:p w:rsidR="003C2AD2" w:rsidRPr="00AF3E31" w:rsidRDefault="003C2AD2" w:rsidP="003C2AD2">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caps/>
          <w:sz w:val="48"/>
          <w:szCs w:val="57"/>
          <w:lang w:val="fr-FR" w:eastAsia="fr-FR"/>
        </w:rPr>
      </w:pPr>
      <w:r w:rsidRPr="00AF3E31">
        <w:rPr>
          <w:rFonts w:asciiTheme="majorBidi" w:hAnsiTheme="majorBidi" w:cstheme="majorBidi"/>
          <w:b/>
          <w:bCs/>
          <w:caps/>
          <w:sz w:val="48"/>
          <w:szCs w:val="57"/>
          <w:lang w:val="fr-FR" w:eastAsia="fr-FR"/>
        </w:rPr>
        <w:t>Programme du diplôme de</w:t>
      </w:r>
    </w:p>
    <w:p w:rsidR="003C2AD2" w:rsidRPr="00AF3E31" w:rsidRDefault="003C2AD2" w:rsidP="003C2AD2">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caps/>
          <w:sz w:val="48"/>
          <w:szCs w:val="57"/>
          <w:lang w:val="fr-FR" w:eastAsia="fr-FR"/>
        </w:rPr>
      </w:pPr>
      <w:r w:rsidRPr="00AF3E31">
        <w:rPr>
          <w:rFonts w:asciiTheme="majorBidi" w:hAnsiTheme="majorBidi" w:cstheme="majorBidi"/>
          <w:b/>
          <w:bCs/>
          <w:caps/>
          <w:sz w:val="48"/>
          <w:szCs w:val="57"/>
          <w:lang w:val="fr-FR" w:eastAsia="fr-FR"/>
        </w:rPr>
        <w:t>Technicien Supérieur</w:t>
      </w:r>
    </w:p>
    <w:p w:rsidR="003C2AD2" w:rsidRPr="00AF3E31" w:rsidRDefault="003C2AD2" w:rsidP="003C2AD2">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caps/>
          <w:sz w:val="48"/>
          <w:szCs w:val="57"/>
          <w:lang w:val="fr-FR" w:eastAsia="fr-FR"/>
        </w:rPr>
      </w:pPr>
      <w:r w:rsidRPr="00AF3E31">
        <w:rPr>
          <w:rFonts w:asciiTheme="majorBidi" w:hAnsiTheme="majorBidi" w:cstheme="majorBidi"/>
          <w:b/>
          <w:bCs/>
          <w:caps/>
          <w:sz w:val="48"/>
          <w:szCs w:val="57"/>
          <w:lang w:val="fr-FR" w:eastAsia="fr-FR"/>
        </w:rPr>
        <w:t>1</w:t>
      </w:r>
      <w:r w:rsidRPr="00AF3E31">
        <w:rPr>
          <w:rFonts w:asciiTheme="majorBidi" w:hAnsiTheme="majorBidi" w:cstheme="majorBidi"/>
          <w:b/>
          <w:bCs/>
          <w:sz w:val="48"/>
          <w:szCs w:val="57"/>
          <w:vertAlign w:val="superscript"/>
          <w:lang w:val="fr-FR" w:eastAsia="fr-FR"/>
        </w:rPr>
        <w:t>ère</w:t>
      </w:r>
      <w:r w:rsidRPr="00AF3E31">
        <w:rPr>
          <w:rFonts w:asciiTheme="majorBidi" w:hAnsiTheme="majorBidi" w:cstheme="majorBidi"/>
          <w:b/>
          <w:bCs/>
          <w:caps/>
          <w:sz w:val="48"/>
          <w:szCs w:val="57"/>
          <w:lang w:val="fr-FR" w:eastAsia="fr-FR"/>
        </w:rPr>
        <w:t xml:space="preserve"> </w:t>
      </w:r>
      <w:r w:rsidRPr="00AF3E31">
        <w:rPr>
          <w:rFonts w:asciiTheme="majorBidi" w:hAnsiTheme="majorBidi" w:cstheme="majorBidi"/>
          <w:b/>
          <w:bCs/>
          <w:sz w:val="48"/>
          <w:szCs w:val="57"/>
          <w:lang w:val="fr-FR" w:eastAsia="fr-FR"/>
        </w:rPr>
        <w:t>année</w:t>
      </w:r>
    </w:p>
    <w:p w:rsidR="003C2AD2" w:rsidRPr="00AF3E31" w:rsidRDefault="003C2AD2" w:rsidP="003C2AD2">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3C2AD2" w:rsidRPr="00AF3E31" w:rsidRDefault="003C2AD2" w:rsidP="003C2AD2">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3C2AD2" w:rsidRPr="00AF3E31" w:rsidRDefault="003C2AD2" w:rsidP="003C2AD2">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3C2AD2" w:rsidRPr="00AF3E31" w:rsidRDefault="003C2AD2" w:rsidP="003C2AD2">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r w:rsidRPr="00AF3E31">
        <w:rPr>
          <w:rFonts w:asciiTheme="majorBidi" w:hAnsiTheme="majorBidi" w:cstheme="majorBidi"/>
          <w:b/>
          <w:bCs/>
          <w:sz w:val="36"/>
          <w:szCs w:val="43"/>
          <w:lang w:val="fr-FR" w:eastAsia="fr-FR"/>
        </w:rPr>
        <w:t>Spécialité</w:t>
      </w:r>
    </w:p>
    <w:p w:rsidR="003C2AD2" w:rsidRPr="00AF3E31" w:rsidRDefault="003C2AD2" w:rsidP="003C2AD2">
      <w:pPr>
        <w:pBdr>
          <w:left w:val="double" w:sz="6" w:space="1" w:color="auto"/>
          <w:bottom w:val="double" w:sz="6" w:space="1" w:color="auto"/>
          <w:right w:val="double" w:sz="6" w:space="1" w:color="auto"/>
        </w:pBdr>
        <w:shd w:val="thinReverseDiagStripe" w:color="000000" w:fill="auto"/>
        <w:tabs>
          <w:tab w:val="left" w:pos="5460"/>
        </w:tabs>
        <w:rPr>
          <w:rFonts w:asciiTheme="majorBidi" w:hAnsiTheme="majorBidi" w:cstheme="majorBidi"/>
          <w:b/>
          <w:bCs/>
          <w:sz w:val="36"/>
          <w:szCs w:val="43"/>
          <w:lang w:val="fr-FR" w:eastAsia="fr-FR"/>
        </w:rPr>
      </w:pPr>
      <w:r w:rsidRPr="00AF3E31">
        <w:rPr>
          <w:rFonts w:asciiTheme="majorBidi" w:hAnsiTheme="majorBidi" w:cstheme="majorBidi"/>
          <w:b/>
          <w:bCs/>
          <w:sz w:val="36"/>
          <w:szCs w:val="43"/>
          <w:lang w:val="fr-FR" w:eastAsia="fr-FR"/>
        </w:rPr>
        <w:tab/>
      </w:r>
    </w:p>
    <w:p w:rsidR="003C2AD2" w:rsidRPr="00AF3E31" w:rsidRDefault="003C2AD2" w:rsidP="003C2AD2">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r w:rsidRPr="00AF3E31">
        <w:rPr>
          <w:rFonts w:asciiTheme="majorBidi" w:hAnsiTheme="majorBidi" w:cstheme="majorBidi"/>
          <w:b/>
          <w:bCs/>
          <w:sz w:val="44"/>
          <w:szCs w:val="52"/>
          <w:lang w:val="fr-FR" w:eastAsia="fr-FR"/>
        </w:rPr>
        <w:t>Electromécanique</w:t>
      </w:r>
    </w:p>
    <w:p w:rsidR="003C2AD2" w:rsidRPr="00AF3E31" w:rsidRDefault="003C2AD2" w:rsidP="003C2AD2">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3C2AD2" w:rsidRPr="00AF3E31" w:rsidRDefault="003C2AD2" w:rsidP="003C2AD2">
      <w:pPr>
        <w:pBdr>
          <w:left w:val="double" w:sz="6" w:space="1" w:color="auto"/>
          <w:bottom w:val="double" w:sz="6" w:space="1" w:color="auto"/>
          <w:right w:val="double" w:sz="6" w:space="1" w:color="auto"/>
        </w:pBdr>
        <w:shd w:val="thinReverseDiagStripe" w:color="000000" w:fill="auto"/>
        <w:rPr>
          <w:rFonts w:asciiTheme="majorBidi" w:hAnsiTheme="majorBidi" w:cstheme="majorBidi"/>
          <w:b/>
          <w:bCs/>
          <w:sz w:val="36"/>
          <w:szCs w:val="43"/>
          <w:lang w:val="fr-FR" w:eastAsia="fr-FR"/>
        </w:rPr>
      </w:pPr>
    </w:p>
    <w:p w:rsidR="003C2AD2" w:rsidRDefault="003C2AD2" w:rsidP="003C2AD2">
      <w:pPr>
        <w:spacing w:before="60" w:after="60"/>
        <w:jc w:val="lowKashida"/>
        <w:rPr>
          <w:rFonts w:asciiTheme="majorBidi" w:hAnsiTheme="majorBidi" w:cstheme="majorBidi"/>
          <w:sz w:val="22"/>
          <w:szCs w:val="26"/>
          <w:lang w:val="fr-FR" w:eastAsia="fr-FR"/>
        </w:rPr>
        <w:sectPr w:rsidR="003C2AD2" w:rsidSect="00DE7A67">
          <w:footerReference w:type="default" r:id="rId9"/>
          <w:pgSz w:w="12240" w:h="15840"/>
          <w:pgMar w:top="1440" w:right="1440" w:bottom="1440" w:left="1440" w:header="720" w:footer="720" w:gutter="0"/>
          <w:cols w:space="720"/>
          <w:titlePg/>
          <w:docGrid w:linePitch="360"/>
        </w:sectPr>
      </w:pPr>
    </w:p>
    <w:p w:rsidR="003C2AD2" w:rsidRPr="004F077C" w:rsidRDefault="003C2AD2" w:rsidP="003C2AD2">
      <w:pPr>
        <w:pStyle w:val="Heading1"/>
        <w:rPr>
          <w:rFonts w:asciiTheme="majorBidi" w:hAnsiTheme="majorBidi" w:cstheme="majorBidi"/>
          <w:lang w:eastAsia="fr-FR"/>
        </w:rPr>
      </w:pPr>
      <w:r w:rsidRPr="004F077C">
        <w:rPr>
          <w:rFonts w:asciiTheme="majorBidi" w:hAnsiTheme="majorBidi" w:cstheme="majorBidi"/>
          <w:lang w:eastAsia="fr-FR"/>
        </w:rPr>
        <w:lastRenderedPageBreak/>
        <w:t>techniques de communication : anglais</w:t>
      </w:r>
      <w:r w:rsidRPr="004F077C">
        <w:rPr>
          <w:rFonts w:asciiTheme="majorBidi" w:hAnsiTheme="majorBidi" w:cstheme="majorBidi"/>
          <w:lang w:eastAsia="fr-FR"/>
        </w:rPr>
        <w:br/>
        <w:t>(60 périodes)</w:t>
      </w:r>
    </w:p>
    <w:p w:rsidR="003C2AD2" w:rsidRPr="004F077C" w:rsidRDefault="003C2AD2" w:rsidP="003C2AD2">
      <w:pPr>
        <w:pStyle w:val="Heading2"/>
        <w:rPr>
          <w:rFonts w:asciiTheme="majorBidi" w:hAnsiTheme="majorBidi" w:cstheme="majorBidi"/>
          <w:sz w:val="22"/>
          <w:szCs w:val="26"/>
          <w:lang w:val="en-US" w:eastAsia="fr-FR"/>
        </w:rPr>
      </w:pPr>
      <w:r w:rsidRPr="004F077C">
        <w:rPr>
          <w:rFonts w:asciiTheme="majorBidi" w:hAnsiTheme="majorBidi" w:cstheme="majorBidi"/>
          <w:lang w:val="en-US" w:eastAsia="fr-FR"/>
        </w:rPr>
        <w:t>Description</w:t>
      </w:r>
    </w:p>
    <w:p w:rsidR="003C2AD2" w:rsidRPr="004F077C" w:rsidRDefault="003C2AD2" w:rsidP="003C2AD2">
      <w:pPr>
        <w:ind w:firstLine="720"/>
        <w:jc w:val="lowKashida"/>
        <w:rPr>
          <w:rFonts w:asciiTheme="majorBidi" w:hAnsiTheme="majorBidi" w:cstheme="majorBidi"/>
          <w:sz w:val="22"/>
          <w:szCs w:val="26"/>
          <w:lang w:val="en-US" w:eastAsia="fr-FR"/>
        </w:rPr>
      </w:pPr>
      <w:r w:rsidRPr="004F077C">
        <w:rPr>
          <w:rFonts w:asciiTheme="majorBidi" w:hAnsiTheme="majorBidi" w:cstheme="majorBidi"/>
          <w:sz w:val="22"/>
          <w:szCs w:val="26"/>
          <w:lang w:val="en-US"/>
        </w:rPr>
        <w:t>At the end of this course, learners should be able to read simple information and to formulate their ideas in well written paragraphs. They will learn also how to make simple and common contacts with people, clients, suppliers etc.</w:t>
      </w:r>
    </w:p>
    <w:p w:rsidR="003C2AD2" w:rsidRPr="004F077C" w:rsidRDefault="003C2AD2" w:rsidP="003C2AD2">
      <w:pPr>
        <w:rPr>
          <w:rFonts w:asciiTheme="majorBidi" w:hAnsiTheme="majorBidi" w:cstheme="majorBidi"/>
          <w:b/>
          <w:bCs/>
          <w:sz w:val="22"/>
          <w:szCs w:val="26"/>
          <w:lang w:val="en-US" w:eastAsia="fr-FR"/>
        </w:rPr>
      </w:pPr>
    </w:p>
    <w:p w:rsidR="003C2AD2" w:rsidRPr="004F077C" w:rsidRDefault="003C2AD2" w:rsidP="003C2AD2">
      <w:pPr>
        <w:rPr>
          <w:rFonts w:asciiTheme="majorBidi" w:hAnsiTheme="majorBidi" w:cstheme="majorBidi"/>
          <w:b/>
          <w:bCs/>
          <w:sz w:val="22"/>
          <w:szCs w:val="26"/>
          <w:lang w:val="en-US" w:eastAsia="fr-FR"/>
        </w:rPr>
      </w:pPr>
    </w:p>
    <w:p w:rsidR="003C2AD2" w:rsidRPr="004F077C" w:rsidRDefault="003C2AD2" w:rsidP="003C2AD2">
      <w:pPr>
        <w:spacing w:after="200" w:line="276" w:lineRule="auto"/>
        <w:rPr>
          <w:rFonts w:asciiTheme="majorBidi" w:hAnsiTheme="majorBidi" w:cstheme="majorBidi"/>
          <w:b/>
          <w:bCs/>
          <w:sz w:val="22"/>
          <w:szCs w:val="26"/>
          <w:lang w:val="en-US" w:eastAsia="fr-FR"/>
        </w:rPr>
        <w:sectPr w:rsidR="003C2AD2" w:rsidRPr="004F077C" w:rsidSect="00DE7A67">
          <w:headerReference w:type="default" r:id="rId10"/>
          <w:headerReference w:type="first" r:id="rId11"/>
          <w:pgSz w:w="12240" w:h="15840"/>
          <w:pgMar w:top="1440" w:right="1440" w:bottom="1440" w:left="1440" w:header="720" w:footer="720" w:gutter="0"/>
          <w:cols w:space="720"/>
          <w:titlePg/>
          <w:docGrid w:linePitch="360"/>
        </w:sectPr>
      </w:pPr>
      <w:r w:rsidRPr="004F077C">
        <w:rPr>
          <w:rFonts w:asciiTheme="majorBidi" w:hAnsiTheme="majorBidi" w:cstheme="majorBidi"/>
          <w:b/>
          <w:bCs/>
          <w:sz w:val="22"/>
          <w:szCs w:val="26"/>
          <w:lang w:val="en-US" w:eastAsia="fr-FR"/>
        </w:rPr>
        <w:br w:type="page"/>
      </w:r>
    </w:p>
    <w:p w:rsidR="003C2AD2" w:rsidRPr="004F077C" w:rsidRDefault="003C2AD2" w:rsidP="003C2AD2">
      <w:pPr>
        <w:pStyle w:val="Heading1"/>
        <w:rPr>
          <w:rFonts w:asciiTheme="majorBidi" w:hAnsiTheme="majorBidi" w:cstheme="majorBidi"/>
          <w:lang w:eastAsia="fr-FR"/>
        </w:rPr>
      </w:pPr>
      <w:bookmarkStart w:id="0" w:name="_Toc461867398"/>
      <w:bookmarkStart w:id="1" w:name="_Toc461868638"/>
      <w:r w:rsidRPr="004F077C">
        <w:rPr>
          <w:rFonts w:asciiTheme="majorBidi" w:hAnsiTheme="majorBidi" w:cstheme="majorBidi"/>
          <w:lang w:eastAsia="fr-FR"/>
        </w:rPr>
        <w:lastRenderedPageBreak/>
        <w:t xml:space="preserve">Mathematiques </w:t>
      </w:r>
      <w:r w:rsidRPr="004F077C">
        <w:rPr>
          <w:rFonts w:asciiTheme="majorBidi" w:hAnsiTheme="majorBidi" w:cstheme="majorBidi"/>
          <w:lang w:eastAsia="fr-FR"/>
        </w:rPr>
        <w:br/>
        <w:t>(</w:t>
      </w:r>
      <w:r w:rsidRPr="00171A71">
        <w:rPr>
          <w:rFonts w:asciiTheme="majorBidi" w:hAnsiTheme="majorBidi" w:cstheme="majorBidi"/>
          <w:lang w:eastAsia="fr-FR"/>
        </w:rPr>
        <w:t>90</w:t>
      </w:r>
      <w:r w:rsidRPr="004F077C">
        <w:rPr>
          <w:rFonts w:asciiTheme="majorBidi" w:hAnsiTheme="majorBidi" w:cstheme="majorBidi"/>
          <w:lang w:eastAsia="fr-FR"/>
        </w:rPr>
        <w:t xml:space="preserve"> periodes)</w:t>
      </w:r>
      <w:bookmarkEnd w:id="0"/>
      <w:bookmarkEnd w:id="1"/>
    </w:p>
    <w:p w:rsidR="003C2AD2" w:rsidRPr="004F077C" w:rsidRDefault="003C2AD2" w:rsidP="003C2AD2">
      <w:pPr>
        <w:pStyle w:val="BodyTextIndent"/>
        <w:spacing w:before="0" w:after="0"/>
        <w:ind w:firstLine="720"/>
        <w:rPr>
          <w:rFonts w:asciiTheme="majorBidi" w:hAnsiTheme="majorBidi" w:cstheme="majorBidi"/>
          <w:lang w:eastAsia="fr-FR"/>
        </w:rPr>
      </w:pPr>
      <w:r w:rsidRPr="004F077C">
        <w:rPr>
          <w:rFonts w:asciiTheme="majorBidi" w:hAnsiTheme="majorBidi" w:cstheme="majorBidi"/>
          <w:lang w:eastAsia="fr-FR"/>
        </w:rPr>
        <w:t>Le programme de mathématiques de la première année du T.S. (section étudiants titulaire de BT) comporte les modules suivants : Analyse, algèbre linéaire, géométrie analytique et vectorielle.</w:t>
      </w:r>
    </w:p>
    <w:p w:rsidR="003C2AD2" w:rsidRPr="004F077C" w:rsidRDefault="003C2AD2" w:rsidP="003C2AD2">
      <w:pPr>
        <w:pStyle w:val="Heading2"/>
        <w:rPr>
          <w:rFonts w:asciiTheme="majorBidi" w:hAnsiTheme="majorBidi" w:cstheme="majorBidi"/>
        </w:rPr>
      </w:pPr>
      <w:r w:rsidRPr="004F077C">
        <w:rPr>
          <w:rFonts w:asciiTheme="majorBidi" w:hAnsiTheme="majorBidi" w:cstheme="majorBidi"/>
        </w:rPr>
        <w:t>Objectifs généraux</w:t>
      </w:r>
    </w:p>
    <w:p w:rsidR="003C2AD2" w:rsidRPr="004F077C" w:rsidRDefault="003C2AD2" w:rsidP="003C2AD2">
      <w:pPr>
        <w:pStyle w:val="BodyTextIndent"/>
        <w:spacing w:before="0" w:after="0"/>
        <w:ind w:firstLine="720"/>
        <w:rPr>
          <w:rFonts w:asciiTheme="majorBidi" w:hAnsiTheme="majorBidi" w:cstheme="majorBidi"/>
          <w:lang w:eastAsia="fr-FR"/>
        </w:rPr>
      </w:pPr>
      <w:r w:rsidRPr="004F077C">
        <w:rPr>
          <w:rFonts w:asciiTheme="majorBidi" w:hAnsiTheme="majorBidi" w:cstheme="majorBidi"/>
          <w:lang w:eastAsia="fr-FR"/>
        </w:rPr>
        <w:t>L’enseignement de mathématiques doit :</w:t>
      </w:r>
    </w:p>
    <w:p w:rsidR="003C2AD2" w:rsidRPr="004F077C" w:rsidRDefault="003C2AD2" w:rsidP="003C2AD2">
      <w:pPr>
        <w:pStyle w:val="BodyTextIndent"/>
        <w:spacing w:before="0" w:after="0"/>
        <w:ind w:left="284" w:hanging="284"/>
        <w:rPr>
          <w:rFonts w:asciiTheme="majorBidi" w:hAnsiTheme="majorBidi" w:cstheme="majorBidi"/>
          <w:lang w:eastAsia="fr-FR"/>
        </w:rPr>
      </w:pPr>
      <w:r w:rsidRPr="004F077C">
        <w:rPr>
          <w:rFonts w:asciiTheme="majorBidi" w:hAnsiTheme="majorBidi" w:cstheme="majorBidi"/>
          <w:lang w:eastAsia="fr-FR"/>
        </w:rPr>
        <w:t>–</w:t>
      </w:r>
      <w:r w:rsidRPr="004F077C">
        <w:rPr>
          <w:rFonts w:asciiTheme="majorBidi" w:hAnsiTheme="majorBidi" w:cstheme="majorBidi"/>
          <w:lang w:eastAsia="fr-FR"/>
        </w:rPr>
        <w:tab/>
        <w:t>Fournir aux étudiants les outils mathématiques nécessaires à l’ensemble des disciplines techniques.</w:t>
      </w:r>
    </w:p>
    <w:p w:rsidR="003C2AD2" w:rsidRPr="004F077C" w:rsidRDefault="003C2AD2" w:rsidP="003C2AD2">
      <w:pPr>
        <w:pStyle w:val="BodyTextIndent"/>
        <w:spacing w:before="0" w:after="0"/>
        <w:ind w:left="284" w:hanging="284"/>
        <w:rPr>
          <w:rFonts w:asciiTheme="majorBidi" w:hAnsiTheme="majorBidi" w:cstheme="majorBidi"/>
          <w:lang w:eastAsia="fr-FR"/>
        </w:rPr>
      </w:pPr>
      <w:r w:rsidRPr="004F077C">
        <w:rPr>
          <w:rFonts w:asciiTheme="majorBidi" w:hAnsiTheme="majorBidi" w:cstheme="majorBidi"/>
          <w:lang w:eastAsia="fr-FR"/>
        </w:rPr>
        <w:t>–</w:t>
      </w:r>
      <w:r w:rsidRPr="004F077C">
        <w:rPr>
          <w:rFonts w:asciiTheme="majorBidi" w:hAnsiTheme="majorBidi" w:cstheme="majorBidi"/>
          <w:lang w:eastAsia="fr-FR"/>
        </w:rPr>
        <w:tab/>
        <w:t>Développer des capacités de raisonnement méthodique et de synthèse.</w:t>
      </w:r>
    </w:p>
    <w:p w:rsidR="003C2AD2" w:rsidRPr="004F077C" w:rsidRDefault="003C2AD2" w:rsidP="003C2AD2">
      <w:pPr>
        <w:pStyle w:val="BodyTextIndent"/>
        <w:spacing w:before="0" w:after="0"/>
        <w:ind w:left="284" w:hanging="284"/>
        <w:rPr>
          <w:rFonts w:asciiTheme="majorBidi" w:hAnsiTheme="majorBidi" w:cstheme="majorBidi"/>
          <w:lang w:eastAsia="fr-FR"/>
        </w:rPr>
      </w:pPr>
      <w:r w:rsidRPr="004F077C">
        <w:rPr>
          <w:rFonts w:asciiTheme="majorBidi" w:hAnsiTheme="majorBidi" w:cstheme="majorBidi"/>
          <w:lang w:eastAsia="fr-FR"/>
        </w:rPr>
        <w:t>–</w:t>
      </w:r>
      <w:r w:rsidRPr="004F077C">
        <w:rPr>
          <w:rFonts w:asciiTheme="majorBidi" w:hAnsiTheme="majorBidi" w:cstheme="majorBidi"/>
          <w:lang w:eastAsia="fr-FR"/>
        </w:rPr>
        <w:tab/>
        <w:t>Développer la capacité de construction des modèles mathématiques  relatifs à des cas pratiques.</w:t>
      </w:r>
    </w:p>
    <w:p w:rsidR="003C2AD2" w:rsidRPr="004F077C" w:rsidRDefault="003C2AD2" w:rsidP="003C2AD2">
      <w:pPr>
        <w:pStyle w:val="Title"/>
        <w:rPr>
          <w:rFonts w:asciiTheme="majorBidi" w:hAnsiTheme="majorBidi" w:cstheme="majorBidi"/>
          <w:lang w:val="fr-FR"/>
        </w:rPr>
      </w:pPr>
      <w:r w:rsidRPr="004F077C">
        <w:rPr>
          <w:rFonts w:asciiTheme="majorBidi" w:hAnsiTheme="majorBidi" w:cstheme="majorBidi"/>
          <w:lang w:val="fr-FR"/>
        </w:rPr>
        <w:t>Module 1 : Analyse</w:t>
      </w:r>
    </w:p>
    <w:p w:rsidR="003C2AD2" w:rsidRPr="004F077C" w:rsidRDefault="003C2AD2" w:rsidP="003C2AD2">
      <w:pPr>
        <w:pStyle w:val="Title"/>
        <w:spacing w:after="120"/>
        <w:rPr>
          <w:rFonts w:asciiTheme="majorBidi" w:hAnsiTheme="majorBidi" w:cstheme="majorBidi"/>
          <w:lang w:val="fr-FR"/>
        </w:rPr>
      </w:pPr>
      <w:r w:rsidRPr="009D489C">
        <w:rPr>
          <w:rFonts w:asciiTheme="majorBidi" w:hAnsiTheme="majorBidi" w:cstheme="majorBidi"/>
          <w:u w:val="single"/>
          <w:lang w:val="fr-FR"/>
        </w:rPr>
        <w:t>Chapitre 2</w:t>
      </w:r>
      <w:r w:rsidRPr="009D489C">
        <w:rPr>
          <w:rFonts w:asciiTheme="majorBidi" w:hAnsiTheme="majorBidi" w:cstheme="majorBidi"/>
          <w:u w:val="single"/>
          <w:lang w:val="fr-FR"/>
        </w:rPr>
        <w:br/>
      </w:r>
      <w:r w:rsidRPr="004F077C">
        <w:rPr>
          <w:rFonts w:asciiTheme="majorBidi" w:hAnsiTheme="majorBidi" w:cstheme="majorBidi"/>
          <w:lang w:val="fr-FR"/>
        </w:rPr>
        <w:t xml:space="preserve">Fonctions d’une variable réelle </w:t>
      </w:r>
    </w:p>
    <w:p w:rsidR="003C2AD2" w:rsidRPr="004F077C" w:rsidRDefault="003C2AD2" w:rsidP="003C2AD2">
      <w:pPr>
        <w:pStyle w:val="BodyTextIndent"/>
        <w:spacing w:before="0" w:after="0"/>
        <w:rPr>
          <w:rFonts w:asciiTheme="majorBidi" w:hAnsiTheme="majorBidi" w:cstheme="majorBidi"/>
          <w:lang w:eastAsia="fr-FR"/>
        </w:rPr>
      </w:pPr>
      <w:r w:rsidRPr="004F077C">
        <w:rPr>
          <w:rFonts w:asciiTheme="majorBidi" w:hAnsiTheme="majorBidi" w:cstheme="majorBidi"/>
          <w:lang w:eastAsia="fr-FR"/>
        </w:rPr>
        <w:t>1.2.1 Définition</w:t>
      </w:r>
    </w:p>
    <w:p w:rsidR="003C2AD2" w:rsidRPr="004F077C" w:rsidRDefault="003C2AD2" w:rsidP="003C2AD2">
      <w:pPr>
        <w:pStyle w:val="BodyTextIndent"/>
        <w:spacing w:before="0" w:after="0"/>
        <w:rPr>
          <w:rFonts w:asciiTheme="majorBidi" w:hAnsiTheme="majorBidi" w:cstheme="majorBidi"/>
          <w:lang w:eastAsia="fr-FR"/>
        </w:rPr>
      </w:pPr>
      <w:r w:rsidRPr="004F077C">
        <w:rPr>
          <w:rFonts w:asciiTheme="majorBidi" w:hAnsiTheme="majorBidi" w:cstheme="majorBidi"/>
          <w:lang w:eastAsia="fr-FR"/>
        </w:rPr>
        <w:t>1.2.2 Limites d'une fonction; Propriétés des limites; Limites infinies.</w:t>
      </w:r>
    </w:p>
    <w:p w:rsidR="003C2AD2" w:rsidRPr="004F077C" w:rsidRDefault="003C2AD2" w:rsidP="003C2AD2">
      <w:pPr>
        <w:pStyle w:val="BodyTextIndent"/>
        <w:spacing w:before="0" w:after="0"/>
        <w:rPr>
          <w:rFonts w:asciiTheme="majorBidi" w:hAnsiTheme="majorBidi" w:cstheme="majorBidi"/>
          <w:lang w:eastAsia="fr-FR"/>
        </w:rPr>
      </w:pPr>
      <w:r w:rsidRPr="004F077C">
        <w:rPr>
          <w:rFonts w:asciiTheme="majorBidi" w:hAnsiTheme="majorBidi" w:cstheme="majorBidi"/>
          <w:lang w:eastAsia="fr-FR"/>
        </w:rPr>
        <w:t>1.2.3 Continuité en un point.  Propriétés</w:t>
      </w:r>
    </w:p>
    <w:p w:rsidR="003C2AD2" w:rsidRPr="004F077C" w:rsidRDefault="003C2AD2" w:rsidP="003C2AD2">
      <w:pPr>
        <w:pStyle w:val="BodyTextIndent"/>
        <w:spacing w:before="0" w:after="0"/>
        <w:rPr>
          <w:rFonts w:asciiTheme="majorBidi" w:hAnsiTheme="majorBidi" w:cstheme="majorBidi"/>
          <w:lang w:eastAsia="fr-FR"/>
        </w:rPr>
      </w:pPr>
      <w:r w:rsidRPr="004F077C">
        <w:rPr>
          <w:rFonts w:asciiTheme="majorBidi" w:hAnsiTheme="majorBidi" w:cstheme="majorBidi"/>
          <w:lang w:eastAsia="fr-FR"/>
        </w:rPr>
        <w:t>1.2.4 Continuité à gauche et à droite.  Prolongement par continuité</w:t>
      </w:r>
    </w:p>
    <w:p w:rsidR="003C2AD2" w:rsidRPr="004F077C" w:rsidRDefault="003C2AD2" w:rsidP="003C2AD2">
      <w:pPr>
        <w:pStyle w:val="BodyTextIndent"/>
        <w:spacing w:before="0" w:after="0"/>
        <w:rPr>
          <w:rFonts w:asciiTheme="majorBidi" w:hAnsiTheme="majorBidi" w:cstheme="majorBidi"/>
          <w:lang w:eastAsia="fr-FR"/>
        </w:rPr>
      </w:pPr>
      <w:r w:rsidRPr="004F077C">
        <w:rPr>
          <w:rFonts w:asciiTheme="majorBidi" w:hAnsiTheme="majorBidi" w:cstheme="majorBidi"/>
          <w:lang w:eastAsia="fr-FR"/>
        </w:rPr>
        <w:t>1.2.5 Fonctions composées:</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1.2.5.1 Définition et continuité</w:t>
      </w:r>
    </w:p>
    <w:p w:rsidR="003C2AD2" w:rsidRPr="004F077C" w:rsidRDefault="003C2AD2" w:rsidP="003C2AD2">
      <w:pPr>
        <w:pStyle w:val="BodyTextIndent"/>
        <w:spacing w:before="0" w:after="0"/>
        <w:rPr>
          <w:rFonts w:asciiTheme="majorBidi" w:hAnsiTheme="majorBidi" w:cstheme="majorBidi"/>
          <w:lang w:eastAsia="fr-FR"/>
        </w:rPr>
      </w:pPr>
      <w:r w:rsidRPr="004F077C">
        <w:rPr>
          <w:rFonts w:asciiTheme="majorBidi" w:hAnsiTheme="majorBidi" w:cstheme="majorBidi"/>
          <w:lang w:eastAsia="fr-FR"/>
        </w:rPr>
        <w:t>1.2.6 Propriétés des fonctions continues sur un intervalle fermé</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1.2.6.1 Image d'un intervalle fermé par la fonction continue</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1.2.6.2 Théorème des valeurs intermédiaires (extension sur l'intervalle ouvert)</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1.2.6.3 Borne inférieure et supérieure d'une fonction continue sur intervalle fermé.</w:t>
      </w:r>
    </w:p>
    <w:p w:rsidR="003C2AD2" w:rsidRPr="004F077C" w:rsidRDefault="003C2AD2" w:rsidP="003C2AD2">
      <w:pPr>
        <w:pStyle w:val="BodyTextIndent"/>
        <w:spacing w:before="0" w:after="0"/>
        <w:rPr>
          <w:rFonts w:asciiTheme="majorBidi" w:hAnsiTheme="majorBidi" w:cstheme="majorBidi"/>
          <w:lang w:eastAsia="fr-FR"/>
        </w:rPr>
      </w:pPr>
      <w:r w:rsidRPr="004F077C">
        <w:rPr>
          <w:rFonts w:asciiTheme="majorBidi" w:hAnsiTheme="majorBidi" w:cstheme="majorBidi"/>
          <w:lang w:eastAsia="fr-FR"/>
        </w:rPr>
        <w:t>1.2.7 Fonctions réciproques :</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1.2.7.1 Fonction réciproque d'une fonction continue strictement monotone</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1.2.7.2 Sens de variation, continuité et graphique d'une fonction réciproque</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 xml:space="preserve">1.2.7.3 Exemples d'application : </w:t>
      </w:r>
      <w:proofErr w:type="spellStart"/>
      <w:r w:rsidRPr="004F077C">
        <w:rPr>
          <w:rFonts w:asciiTheme="majorBidi" w:hAnsiTheme="majorBidi" w:cstheme="majorBidi"/>
          <w:lang w:eastAsia="fr-FR"/>
        </w:rPr>
        <w:t>Arcsin</w:t>
      </w:r>
      <w:proofErr w:type="spellEnd"/>
      <w:r w:rsidRPr="004F077C">
        <w:rPr>
          <w:rFonts w:asciiTheme="majorBidi" w:hAnsiTheme="majorBidi" w:cstheme="majorBidi"/>
          <w:lang w:eastAsia="fr-FR"/>
        </w:rPr>
        <w:t xml:space="preserve">, </w:t>
      </w:r>
      <w:proofErr w:type="spellStart"/>
      <w:r w:rsidRPr="004F077C">
        <w:rPr>
          <w:rFonts w:asciiTheme="majorBidi" w:hAnsiTheme="majorBidi" w:cstheme="majorBidi"/>
          <w:lang w:eastAsia="fr-FR"/>
        </w:rPr>
        <w:t>Arccos</w:t>
      </w:r>
      <w:proofErr w:type="spellEnd"/>
      <w:r w:rsidRPr="004F077C">
        <w:rPr>
          <w:rFonts w:asciiTheme="majorBidi" w:hAnsiTheme="majorBidi" w:cstheme="majorBidi"/>
          <w:lang w:eastAsia="fr-FR"/>
        </w:rPr>
        <w:t xml:space="preserve">, </w:t>
      </w:r>
      <w:proofErr w:type="spellStart"/>
      <w:r w:rsidRPr="004F077C">
        <w:rPr>
          <w:rFonts w:asciiTheme="majorBidi" w:hAnsiTheme="majorBidi" w:cstheme="majorBidi"/>
          <w:lang w:eastAsia="fr-FR"/>
        </w:rPr>
        <w:t>Arctg</w:t>
      </w:r>
      <w:proofErr w:type="spellEnd"/>
      <w:r w:rsidRPr="004F077C">
        <w:rPr>
          <w:rFonts w:asciiTheme="majorBidi" w:hAnsiTheme="majorBidi" w:cstheme="majorBidi"/>
          <w:lang w:eastAsia="fr-FR"/>
        </w:rPr>
        <w:t>...</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Chapitre 3</w:t>
      </w:r>
      <w:r w:rsidRPr="004F077C">
        <w:rPr>
          <w:rFonts w:asciiTheme="majorBidi" w:hAnsiTheme="majorBidi" w:cstheme="majorBidi"/>
          <w:u w:val="single"/>
          <w:lang w:val="fr-FR"/>
        </w:rPr>
        <w:br/>
      </w:r>
      <w:r w:rsidRPr="004F077C">
        <w:rPr>
          <w:rFonts w:asciiTheme="majorBidi" w:hAnsiTheme="majorBidi" w:cstheme="majorBidi"/>
          <w:lang w:val="fr-FR"/>
        </w:rPr>
        <w:t xml:space="preserve">Dérivée et Différentielle </w:t>
      </w:r>
    </w:p>
    <w:p w:rsidR="003C2AD2" w:rsidRPr="004F077C" w:rsidRDefault="003C2AD2" w:rsidP="003C2AD2">
      <w:pPr>
        <w:pStyle w:val="Heading3"/>
        <w:rPr>
          <w:rFonts w:asciiTheme="majorBidi" w:hAnsiTheme="majorBidi" w:cstheme="majorBidi"/>
          <w:lang w:val="fr-FR"/>
        </w:rPr>
      </w:pPr>
      <w:r w:rsidRPr="004F077C">
        <w:rPr>
          <w:rFonts w:asciiTheme="majorBidi" w:hAnsiTheme="majorBidi" w:cstheme="majorBidi"/>
          <w:lang w:val="fr-FR"/>
        </w:rPr>
        <w:t xml:space="preserve">Objectifs </w:t>
      </w:r>
    </w:p>
    <w:p w:rsidR="003C2AD2" w:rsidRPr="004F077C" w:rsidRDefault="003C2AD2" w:rsidP="003C2AD2">
      <w:pPr>
        <w:pStyle w:val="BodyTextIndent"/>
        <w:spacing w:before="0" w:after="0"/>
        <w:ind w:firstLine="720"/>
        <w:rPr>
          <w:rFonts w:asciiTheme="majorBidi" w:hAnsiTheme="majorBidi" w:cstheme="majorBidi"/>
          <w:lang w:eastAsia="fr-FR"/>
        </w:rPr>
      </w:pPr>
      <w:r w:rsidRPr="004F077C">
        <w:rPr>
          <w:rFonts w:asciiTheme="majorBidi" w:hAnsiTheme="majorBidi" w:cstheme="majorBidi"/>
          <w:lang w:eastAsia="fr-FR"/>
        </w:rPr>
        <w:t>Au terme de ce chapitre, l’étudiant devrait être capable de :</w:t>
      </w:r>
    </w:p>
    <w:p w:rsidR="003C2AD2" w:rsidRPr="004F077C" w:rsidRDefault="003C2AD2" w:rsidP="003C2AD2">
      <w:pPr>
        <w:pStyle w:val="BodyTextIndent"/>
        <w:spacing w:before="0" w:after="0"/>
        <w:ind w:left="284" w:hanging="284"/>
        <w:rPr>
          <w:rFonts w:asciiTheme="majorBidi" w:hAnsiTheme="majorBidi" w:cstheme="majorBidi"/>
          <w:lang w:eastAsia="fr-FR"/>
        </w:rPr>
      </w:pPr>
      <w:r w:rsidRPr="004F077C">
        <w:rPr>
          <w:rFonts w:asciiTheme="majorBidi" w:hAnsiTheme="majorBidi" w:cstheme="majorBidi"/>
          <w:lang w:eastAsia="fr-FR"/>
        </w:rPr>
        <w:t>–</w:t>
      </w:r>
      <w:r w:rsidRPr="004F077C">
        <w:rPr>
          <w:rFonts w:asciiTheme="majorBidi" w:hAnsiTheme="majorBidi" w:cstheme="majorBidi"/>
          <w:lang w:eastAsia="fr-FR"/>
        </w:rPr>
        <w:tab/>
        <w:t>Appliquer les propriétés des fonctions dérivées et utiliser les théorèmes de dérivation.</w:t>
      </w:r>
    </w:p>
    <w:p w:rsidR="003C2AD2" w:rsidRPr="004F077C" w:rsidRDefault="003C2AD2" w:rsidP="003C2AD2">
      <w:pPr>
        <w:pStyle w:val="BodyTextIndent"/>
        <w:spacing w:before="0" w:after="0"/>
        <w:ind w:left="284" w:hanging="284"/>
        <w:rPr>
          <w:rFonts w:asciiTheme="majorBidi" w:hAnsiTheme="majorBidi" w:cstheme="majorBidi"/>
          <w:lang w:eastAsia="fr-FR"/>
        </w:rPr>
      </w:pPr>
      <w:r w:rsidRPr="004F077C">
        <w:rPr>
          <w:rFonts w:asciiTheme="majorBidi" w:hAnsiTheme="majorBidi" w:cstheme="majorBidi"/>
          <w:lang w:eastAsia="fr-FR"/>
        </w:rPr>
        <w:t>–</w:t>
      </w:r>
      <w:r w:rsidRPr="004F077C">
        <w:rPr>
          <w:rFonts w:asciiTheme="majorBidi" w:hAnsiTheme="majorBidi" w:cstheme="majorBidi"/>
          <w:lang w:eastAsia="fr-FR"/>
        </w:rPr>
        <w:tab/>
        <w:t>Exploiter la pratique de la dérivation pour l'étude des fonctions usuelles.</w:t>
      </w:r>
    </w:p>
    <w:p w:rsidR="003C2AD2" w:rsidRPr="004F077C" w:rsidRDefault="003C2AD2" w:rsidP="003C2AD2">
      <w:pPr>
        <w:pStyle w:val="Heading3"/>
        <w:rPr>
          <w:rFonts w:asciiTheme="majorBidi" w:hAnsiTheme="majorBidi" w:cstheme="majorBidi"/>
          <w:lang w:val="fr-FR"/>
        </w:rPr>
      </w:pPr>
      <w:r w:rsidRPr="004F077C">
        <w:rPr>
          <w:rFonts w:asciiTheme="majorBidi" w:hAnsiTheme="majorBidi" w:cstheme="majorBidi"/>
          <w:lang w:val="fr-FR"/>
        </w:rPr>
        <w:t>Contenu</w:t>
      </w:r>
    </w:p>
    <w:p w:rsidR="003C2AD2" w:rsidRPr="004F077C" w:rsidRDefault="003C2AD2" w:rsidP="003C2AD2">
      <w:pPr>
        <w:pStyle w:val="BodyTextIndent"/>
        <w:spacing w:before="0" w:after="0"/>
        <w:rPr>
          <w:rFonts w:asciiTheme="majorBidi" w:hAnsiTheme="majorBidi" w:cstheme="majorBidi"/>
          <w:lang w:eastAsia="fr-FR"/>
        </w:rPr>
      </w:pPr>
      <w:r w:rsidRPr="004F077C">
        <w:rPr>
          <w:rFonts w:asciiTheme="majorBidi" w:hAnsiTheme="majorBidi" w:cstheme="majorBidi"/>
          <w:lang w:eastAsia="fr-FR"/>
        </w:rPr>
        <w:t>1.3.1 Dérivée</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1.3.1.1 Définition</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 xml:space="preserve">1.3.1.2 Fonction dérivée </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1.3.1.3 Relation entre la dérivabilité et la continuité</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1.3.1.4 Signification géométrique et physique de la dérivée</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1.3.1.5</w:t>
      </w:r>
      <w:r w:rsidRPr="004F077C">
        <w:rPr>
          <w:rFonts w:asciiTheme="majorBidi" w:hAnsiTheme="majorBidi" w:cstheme="majorBidi"/>
          <w:lang w:eastAsia="fr-FR"/>
        </w:rPr>
        <w:tab/>
        <w:t>Dérivées d'une somme, d'un produit, d'un quotient, d'une fonction composée et d'une fonction inverse</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lastRenderedPageBreak/>
        <w:t>1.3.1.6</w:t>
      </w:r>
      <w:r w:rsidRPr="004F077C">
        <w:rPr>
          <w:rFonts w:asciiTheme="majorBidi" w:hAnsiTheme="majorBidi" w:cstheme="majorBidi"/>
          <w:lang w:eastAsia="fr-FR"/>
        </w:rPr>
        <w:tab/>
        <w:t>Dérivée d'ordre supérieur. Dérivée d'ordre supérieur d'un produit de deux fonctions (Formule de Leibniz)</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1.3.1.7</w:t>
      </w:r>
      <w:r w:rsidRPr="004F077C">
        <w:rPr>
          <w:rFonts w:asciiTheme="majorBidi" w:hAnsiTheme="majorBidi" w:cstheme="majorBidi"/>
          <w:lang w:eastAsia="fr-FR"/>
        </w:rPr>
        <w:tab/>
        <w:t>Application</w:t>
      </w:r>
    </w:p>
    <w:p w:rsidR="003C2AD2" w:rsidRPr="004F077C" w:rsidRDefault="003C2AD2" w:rsidP="003C2AD2">
      <w:pPr>
        <w:pStyle w:val="BodyTextIndent"/>
        <w:spacing w:before="0" w:after="0"/>
        <w:ind w:left="2127" w:hanging="698"/>
        <w:rPr>
          <w:rFonts w:asciiTheme="majorBidi" w:hAnsiTheme="majorBidi" w:cstheme="majorBidi"/>
          <w:lang w:eastAsia="fr-FR"/>
        </w:rPr>
      </w:pPr>
      <w:r w:rsidRPr="004F077C">
        <w:rPr>
          <w:rFonts w:asciiTheme="majorBidi" w:hAnsiTheme="majorBidi" w:cstheme="majorBidi"/>
          <w:lang w:eastAsia="fr-FR"/>
        </w:rPr>
        <w:t>1.3.1.7.1 Développement d'un polynôme suivant les puissances de (x . a)</w:t>
      </w:r>
    </w:p>
    <w:p w:rsidR="003C2AD2" w:rsidRPr="004F077C" w:rsidRDefault="003C2AD2" w:rsidP="003C2AD2">
      <w:pPr>
        <w:pStyle w:val="BodyTextIndent"/>
        <w:spacing w:before="0" w:after="0"/>
        <w:ind w:left="2127" w:hanging="698"/>
        <w:rPr>
          <w:rFonts w:asciiTheme="majorBidi" w:hAnsiTheme="majorBidi" w:cstheme="majorBidi"/>
          <w:lang w:eastAsia="fr-FR"/>
        </w:rPr>
      </w:pPr>
      <w:r w:rsidRPr="004F077C">
        <w:rPr>
          <w:rFonts w:asciiTheme="majorBidi" w:hAnsiTheme="majorBidi" w:cstheme="majorBidi"/>
          <w:lang w:eastAsia="fr-FR"/>
        </w:rPr>
        <w:t>1.3.1.7.2 Racine d'ordre n d'un polynôme</w:t>
      </w:r>
    </w:p>
    <w:p w:rsidR="003C2AD2" w:rsidRPr="004F077C" w:rsidRDefault="003C2AD2" w:rsidP="003C2AD2">
      <w:pPr>
        <w:pStyle w:val="BodyTextIndent"/>
        <w:spacing w:before="0" w:after="0"/>
        <w:ind w:left="2127" w:hanging="698"/>
        <w:rPr>
          <w:rFonts w:asciiTheme="majorBidi" w:hAnsiTheme="majorBidi" w:cstheme="majorBidi"/>
          <w:lang w:eastAsia="fr-FR"/>
        </w:rPr>
      </w:pPr>
      <w:r w:rsidRPr="004F077C">
        <w:rPr>
          <w:rFonts w:asciiTheme="majorBidi" w:hAnsiTheme="majorBidi" w:cstheme="majorBidi"/>
          <w:lang w:eastAsia="fr-FR"/>
        </w:rPr>
        <w:t>1.3.1.7.3 Théorèmes des accroissement</w:t>
      </w:r>
      <w:r>
        <w:rPr>
          <w:rFonts w:asciiTheme="majorBidi" w:hAnsiTheme="majorBidi" w:cstheme="majorBidi"/>
          <w:lang w:eastAsia="fr-FR"/>
        </w:rPr>
        <w:t>s</w:t>
      </w:r>
      <w:r w:rsidRPr="004F077C">
        <w:rPr>
          <w:rFonts w:asciiTheme="majorBidi" w:hAnsiTheme="majorBidi" w:cstheme="majorBidi"/>
          <w:lang w:eastAsia="fr-FR"/>
        </w:rPr>
        <w:t xml:space="preserve"> finis (Rolle, Lagrange)</w:t>
      </w:r>
    </w:p>
    <w:p w:rsidR="003C2AD2" w:rsidRPr="004F077C" w:rsidRDefault="003C2AD2" w:rsidP="003C2AD2">
      <w:pPr>
        <w:pStyle w:val="BodyTextIndent"/>
        <w:spacing w:before="0" w:after="0"/>
        <w:ind w:left="2127" w:hanging="698"/>
        <w:rPr>
          <w:rFonts w:asciiTheme="majorBidi" w:hAnsiTheme="majorBidi" w:cstheme="majorBidi"/>
          <w:lang w:eastAsia="fr-FR"/>
        </w:rPr>
      </w:pPr>
      <w:r w:rsidRPr="004F077C">
        <w:rPr>
          <w:rFonts w:asciiTheme="majorBidi" w:hAnsiTheme="majorBidi" w:cstheme="majorBidi"/>
          <w:lang w:eastAsia="fr-FR"/>
        </w:rPr>
        <w:t>1.3.1.7.4 Règle de l’</w:t>
      </w:r>
      <w:proofErr w:type="spellStart"/>
      <w:r w:rsidRPr="004F077C">
        <w:rPr>
          <w:rFonts w:asciiTheme="majorBidi" w:hAnsiTheme="majorBidi" w:cstheme="majorBidi"/>
          <w:lang w:eastAsia="fr-FR"/>
        </w:rPr>
        <w:t>Hospital</w:t>
      </w:r>
      <w:proofErr w:type="spellEnd"/>
      <w:r w:rsidRPr="004F077C">
        <w:rPr>
          <w:rFonts w:asciiTheme="majorBidi" w:hAnsiTheme="majorBidi" w:cstheme="majorBidi"/>
          <w:lang w:eastAsia="fr-FR"/>
        </w:rPr>
        <w:t xml:space="preserve"> </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1.3.1.8 Primitive d'une fonction</w:t>
      </w:r>
    </w:p>
    <w:p w:rsidR="003C2AD2" w:rsidRPr="004F077C" w:rsidRDefault="003C2AD2" w:rsidP="003C2AD2">
      <w:pPr>
        <w:pStyle w:val="BodyTextIndent"/>
        <w:spacing w:before="0" w:after="0"/>
        <w:rPr>
          <w:rFonts w:asciiTheme="majorBidi" w:hAnsiTheme="majorBidi" w:cstheme="majorBidi"/>
          <w:lang w:eastAsia="fr-FR"/>
        </w:rPr>
      </w:pPr>
      <w:r w:rsidRPr="004F077C">
        <w:rPr>
          <w:rFonts w:asciiTheme="majorBidi" w:hAnsiTheme="majorBidi" w:cstheme="majorBidi"/>
          <w:lang w:eastAsia="fr-FR"/>
        </w:rPr>
        <w:t>1.3.2 Différentielle</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1.3.2.1 Définition et notation</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1.3.2.2</w:t>
      </w:r>
      <w:r w:rsidRPr="004F077C">
        <w:rPr>
          <w:rFonts w:asciiTheme="majorBidi" w:hAnsiTheme="majorBidi" w:cstheme="majorBidi"/>
          <w:lang w:eastAsia="fr-FR"/>
        </w:rPr>
        <w:tab/>
        <w:t>Différentielle d'une somme, d'un produit, d'un quotient et d'une puissance</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1.3.2.3</w:t>
      </w:r>
      <w:r w:rsidRPr="004F077C">
        <w:rPr>
          <w:rFonts w:asciiTheme="majorBidi" w:hAnsiTheme="majorBidi" w:cstheme="majorBidi"/>
          <w:lang w:eastAsia="fr-FR"/>
        </w:rPr>
        <w:tab/>
        <w:t>Différentielle seconde et d'ordre n</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1.3.2.4</w:t>
      </w:r>
      <w:r w:rsidRPr="004F077C">
        <w:rPr>
          <w:rFonts w:asciiTheme="majorBidi" w:hAnsiTheme="majorBidi" w:cstheme="majorBidi"/>
          <w:lang w:eastAsia="fr-FR"/>
        </w:rPr>
        <w:tab/>
        <w:t>Application: calcul des dérivées d'une fonction composée; calcul approché</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 xml:space="preserve">Chapitre 4 </w:t>
      </w:r>
      <w:r w:rsidRPr="004F077C">
        <w:rPr>
          <w:rFonts w:asciiTheme="majorBidi" w:hAnsiTheme="majorBidi" w:cstheme="majorBidi"/>
          <w:u w:val="single"/>
          <w:lang w:val="fr-FR"/>
        </w:rPr>
        <w:br/>
      </w:r>
      <w:r w:rsidRPr="004F077C">
        <w:rPr>
          <w:rFonts w:asciiTheme="majorBidi" w:hAnsiTheme="majorBidi" w:cstheme="majorBidi"/>
          <w:lang w:val="fr-FR"/>
        </w:rPr>
        <w:t>Fonctions transcendantes usuelles</w:t>
      </w:r>
    </w:p>
    <w:p w:rsidR="003C2AD2" w:rsidRPr="004F077C" w:rsidRDefault="003C2AD2" w:rsidP="003C2AD2">
      <w:pPr>
        <w:pStyle w:val="BodyTextIndent"/>
        <w:spacing w:before="120" w:after="0"/>
        <w:ind w:left="432" w:hanging="432"/>
        <w:rPr>
          <w:rFonts w:asciiTheme="majorBidi" w:hAnsiTheme="majorBidi" w:cstheme="majorBidi"/>
          <w:lang w:eastAsia="fr-FR"/>
        </w:rPr>
      </w:pPr>
      <w:r w:rsidRPr="004F077C">
        <w:rPr>
          <w:rFonts w:asciiTheme="majorBidi" w:hAnsiTheme="majorBidi" w:cstheme="majorBidi"/>
          <w:lang w:eastAsia="fr-FR"/>
        </w:rPr>
        <w:t>1.4.1</w:t>
      </w:r>
      <w:r w:rsidRPr="004F077C">
        <w:rPr>
          <w:rFonts w:asciiTheme="majorBidi" w:hAnsiTheme="majorBidi" w:cstheme="majorBidi"/>
          <w:lang w:eastAsia="fr-FR"/>
        </w:rPr>
        <w:tab/>
        <w:t>Fonctions trigonométriques</w:t>
      </w:r>
    </w:p>
    <w:p w:rsidR="003C2AD2" w:rsidRPr="004F077C" w:rsidRDefault="003C2AD2" w:rsidP="003C2AD2">
      <w:pPr>
        <w:pStyle w:val="BodyTextIndent"/>
        <w:spacing w:before="0" w:after="0"/>
        <w:ind w:left="426" w:hanging="426"/>
        <w:rPr>
          <w:rFonts w:asciiTheme="majorBidi" w:hAnsiTheme="majorBidi" w:cstheme="majorBidi"/>
          <w:lang w:eastAsia="fr-FR"/>
        </w:rPr>
      </w:pPr>
      <w:r w:rsidRPr="004F077C">
        <w:rPr>
          <w:rFonts w:asciiTheme="majorBidi" w:hAnsiTheme="majorBidi" w:cstheme="majorBidi"/>
          <w:lang w:eastAsia="fr-FR"/>
        </w:rPr>
        <w:t>1.4.2</w:t>
      </w:r>
      <w:r w:rsidRPr="004F077C">
        <w:rPr>
          <w:rFonts w:asciiTheme="majorBidi" w:hAnsiTheme="majorBidi" w:cstheme="majorBidi"/>
          <w:lang w:eastAsia="fr-FR"/>
        </w:rPr>
        <w:tab/>
        <w:t>Fonctions inverses des fonctions trigonométriques. Propriétés et représentation graphique</w:t>
      </w:r>
    </w:p>
    <w:p w:rsidR="003C2AD2" w:rsidRPr="004F077C" w:rsidRDefault="003C2AD2" w:rsidP="003C2AD2">
      <w:pPr>
        <w:pStyle w:val="BodyTextIndent"/>
        <w:spacing w:before="0" w:after="0"/>
        <w:ind w:left="426" w:hanging="426"/>
        <w:rPr>
          <w:rFonts w:asciiTheme="majorBidi" w:hAnsiTheme="majorBidi" w:cstheme="majorBidi"/>
          <w:lang w:eastAsia="fr-FR"/>
        </w:rPr>
      </w:pPr>
      <w:r w:rsidRPr="004F077C">
        <w:rPr>
          <w:rFonts w:asciiTheme="majorBidi" w:hAnsiTheme="majorBidi" w:cstheme="majorBidi"/>
          <w:lang w:eastAsia="fr-FR"/>
        </w:rPr>
        <w:t>1.4.3</w:t>
      </w:r>
      <w:r w:rsidRPr="004F077C">
        <w:rPr>
          <w:rFonts w:asciiTheme="majorBidi" w:hAnsiTheme="majorBidi" w:cstheme="majorBidi"/>
          <w:lang w:eastAsia="fr-FR"/>
        </w:rPr>
        <w:tab/>
        <w:t>Fonction logarithme népérien</w:t>
      </w:r>
    </w:p>
    <w:p w:rsidR="003C2AD2" w:rsidRPr="004F077C" w:rsidRDefault="003C2AD2" w:rsidP="003C2AD2">
      <w:pPr>
        <w:pStyle w:val="BodyTextIndent"/>
        <w:spacing w:before="0" w:after="0"/>
        <w:ind w:left="426" w:hanging="426"/>
        <w:rPr>
          <w:rFonts w:asciiTheme="majorBidi" w:hAnsiTheme="majorBidi" w:cstheme="majorBidi"/>
          <w:lang w:eastAsia="fr-FR"/>
        </w:rPr>
      </w:pPr>
      <w:r w:rsidRPr="004F077C">
        <w:rPr>
          <w:rFonts w:asciiTheme="majorBidi" w:hAnsiTheme="majorBidi" w:cstheme="majorBidi"/>
          <w:lang w:eastAsia="fr-FR"/>
        </w:rPr>
        <w:t>1.4.4</w:t>
      </w:r>
      <w:r w:rsidRPr="004F077C">
        <w:rPr>
          <w:rFonts w:asciiTheme="majorBidi" w:hAnsiTheme="majorBidi" w:cstheme="majorBidi"/>
          <w:lang w:eastAsia="fr-FR"/>
        </w:rPr>
        <w:tab/>
        <w:t xml:space="preserve">Propriétés de la fonction logarithme népérien </w:t>
      </w:r>
    </w:p>
    <w:p w:rsidR="003C2AD2" w:rsidRPr="004F077C" w:rsidRDefault="003C2AD2" w:rsidP="003C2AD2">
      <w:pPr>
        <w:pStyle w:val="BodyTextIndent"/>
        <w:spacing w:before="0" w:after="0"/>
        <w:ind w:left="426" w:hanging="426"/>
        <w:rPr>
          <w:rFonts w:asciiTheme="majorBidi" w:hAnsiTheme="majorBidi" w:cstheme="majorBidi"/>
          <w:lang w:eastAsia="fr-FR"/>
        </w:rPr>
      </w:pPr>
      <w:r w:rsidRPr="004F077C">
        <w:rPr>
          <w:rFonts w:asciiTheme="majorBidi" w:hAnsiTheme="majorBidi" w:cstheme="majorBidi"/>
          <w:lang w:eastAsia="fr-FR"/>
        </w:rPr>
        <w:t>1.4.5</w:t>
      </w:r>
      <w:r w:rsidRPr="004F077C">
        <w:rPr>
          <w:rFonts w:asciiTheme="majorBidi" w:hAnsiTheme="majorBidi" w:cstheme="majorBidi"/>
          <w:lang w:eastAsia="fr-FR"/>
        </w:rPr>
        <w:tab/>
        <w:t>Limites de la fonction logarithme népérien</w:t>
      </w:r>
    </w:p>
    <w:p w:rsidR="003C2AD2" w:rsidRPr="004F077C" w:rsidRDefault="003C2AD2" w:rsidP="003C2AD2">
      <w:pPr>
        <w:pStyle w:val="BodyTextIndent"/>
        <w:spacing w:before="0" w:after="0"/>
        <w:ind w:left="426" w:hanging="426"/>
        <w:rPr>
          <w:rFonts w:asciiTheme="majorBidi" w:hAnsiTheme="majorBidi" w:cstheme="majorBidi"/>
          <w:lang w:eastAsia="fr-FR"/>
        </w:rPr>
      </w:pPr>
      <w:r w:rsidRPr="004F077C">
        <w:rPr>
          <w:rFonts w:asciiTheme="majorBidi" w:hAnsiTheme="majorBidi" w:cstheme="majorBidi"/>
          <w:lang w:eastAsia="fr-FR"/>
        </w:rPr>
        <w:t>1.4.6</w:t>
      </w:r>
      <w:r w:rsidRPr="004F077C">
        <w:rPr>
          <w:rFonts w:asciiTheme="majorBidi" w:hAnsiTheme="majorBidi" w:cstheme="majorBidi"/>
          <w:lang w:eastAsia="fr-FR"/>
        </w:rPr>
        <w:tab/>
        <w:t>Etude et représentation graphique de la fonction y = Log x</w:t>
      </w:r>
    </w:p>
    <w:p w:rsidR="003C2AD2" w:rsidRPr="004F077C" w:rsidRDefault="003C2AD2" w:rsidP="003C2AD2">
      <w:pPr>
        <w:pStyle w:val="BodyTextIndent"/>
        <w:spacing w:before="0" w:after="0"/>
        <w:ind w:left="426" w:hanging="426"/>
        <w:rPr>
          <w:rFonts w:asciiTheme="majorBidi" w:hAnsiTheme="majorBidi" w:cstheme="majorBidi"/>
          <w:lang w:eastAsia="fr-FR"/>
        </w:rPr>
      </w:pPr>
      <w:r w:rsidRPr="004F077C">
        <w:rPr>
          <w:rFonts w:asciiTheme="majorBidi" w:hAnsiTheme="majorBidi" w:cstheme="majorBidi"/>
          <w:lang w:eastAsia="fr-FR"/>
        </w:rPr>
        <w:t>1.4.7</w:t>
      </w:r>
      <w:r w:rsidRPr="004F077C">
        <w:rPr>
          <w:rFonts w:asciiTheme="majorBidi" w:hAnsiTheme="majorBidi" w:cstheme="majorBidi"/>
          <w:lang w:eastAsia="fr-FR"/>
        </w:rPr>
        <w:tab/>
        <w:t>Application à l'intégration des fractions rationnelles simples</w:t>
      </w:r>
    </w:p>
    <w:p w:rsidR="003C2AD2" w:rsidRPr="004F077C" w:rsidRDefault="003C2AD2" w:rsidP="003C2AD2">
      <w:pPr>
        <w:pStyle w:val="BodyTextIndent"/>
        <w:spacing w:before="0" w:after="0"/>
        <w:ind w:left="426" w:hanging="426"/>
        <w:rPr>
          <w:rFonts w:asciiTheme="majorBidi" w:hAnsiTheme="majorBidi" w:cstheme="majorBidi"/>
          <w:lang w:eastAsia="fr-FR"/>
        </w:rPr>
      </w:pPr>
      <w:r w:rsidRPr="004F077C">
        <w:rPr>
          <w:rFonts w:asciiTheme="majorBidi" w:hAnsiTheme="majorBidi" w:cstheme="majorBidi"/>
          <w:lang w:eastAsia="fr-FR"/>
        </w:rPr>
        <w:t>1.4.8</w:t>
      </w:r>
      <w:r w:rsidRPr="004F077C">
        <w:rPr>
          <w:rFonts w:asciiTheme="majorBidi" w:hAnsiTheme="majorBidi" w:cstheme="majorBidi"/>
          <w:lang w:eastAsia="fr-FR"/>
        </w:rPr>
        <w:tab/>
        <w:t xml:space="preserve">Etude et représentation graphique de la fonction y = </w:t>
      </w:r>
      <w:proofErr w:type="spellStart"/>
      <w:r w:rsidRPr="004F077C">
        <w:rPr>
          <w:rFonts w:asciiTheme="majorBidi" w:hAnsiTheme="majorBidi" w:cstheme="majorBidi"/>
          <w:lang w:eastAsia="fr-FR"/>
        </w:rPr>
        <w:t>Loga</w:t>
      </w:r>
      <w:proofErr w:type="spellEnd"/>
      <w:r w:rsidRPr="004F077C">
        <w:rPr>
          <w:rFonts w:asciiTheme="majorBidi" w:hAnsiTheme="majorBidi" w:cstheme="majorBidi"/>
          <w:lang w:eastAsia="fr-FR"/>
        </w:rPr>
        <w:t xml:space="preserve"> x</w:t>
      </w:r>
    </w:p>
    <w:p w:rsidR="003C2AD2" w:rsidRPr="004F077C" w:rsidRDefault="003C2AD2" w:rsidP="003C2AD2">
      <w:pPr>
        <w:pStyle w:val="BodyTextIndent"/>
        <w:spacing w:before="0" w:after="0"/>
        <w:ind w:left="426" w:hanging="426"/>
        <w:rPr>
          <w:rFonts w:asciiTheme="majorBidi" w:hAnsiTheme="majorBidi" w:cstheme="majorBidi"/>
          <w:lang w:eastAsia="fr-FR"/>
        </w:rPr>
      </w:pPr>
      <w:r w:rsidRPr="004F077C">
        <w:rPr>
          <w:rFonts w:asciiTheme="majorBidi" w:hAnsiTheme="majorBidi" w:cstheme="majorBidi"/>
          <w:lang w:eastAsia="fr-FR"/>
        </w:rPr>
        <w:t>1.4.9</w:t>
      </w:r>
      <w:r w:rsidRPr="004F077C">
        <w:rPr>
          <w:rFonts w:asciiTheme="majorBidi" w:hAnsiTheme="majorBidi" w:cstheme="majorBidi"/>
          <w:lang w:eastAsia="fr-FR"/>
        </w:rPr>
        <w:tab/>
        <w:t>Formule de changement de base.  Logarithme décimal</w:t>
      </w:r>
    </w:p>
    <w:p w:rsidR="003C2AD2" w:rsidRPr="004F077C" w:rsidRDefault="003C2AD2" w:rsidP="003C2AD2">
      <w:pPr>
        <w:pStyle w:val="BodyTextIndent"/>
        <w:spacing w:before="0" w:after="0"/>
        <w:ind w:left="709" w:hanging="709"/>
        <w:rPr>
          <w:rFonts w:asciiTheme="majorBidi" w:hAnsiTheme="majorBidi" w:cstheme="majorBidi"/>
          <w:lang w:eastAsia="fr-FR"/>
        </w:rPr>
      </w:pPr>
      <w:r w:rsidRPr="004F077C">
        <w:rPr>
          <w:rFonts w:asciiTheme="majorBidi" w:hAnsiTheme="majorBidi" w:cstheme="majorBidi"/>
          <w:lang w:eastAsia="fr-FR"/>
        </w:rPr>
        <w:t>1.4.10 Fonction exponentielle népérienne (y = ex)</w:t>
      </w:r>
    </w:p>
    <w:p w:rsidR="003C2AD2" w:rsidRPr="004F077C" w:rsidRDefault="003C2AD2" w:rsidP="003C2AD2">
      <w:pPr>
        <w:pStyle w:val="BodyTextIndent"/>
        <w:spacing w:before="0" w:after="0"/>
        <w:ind w:left="709" w:hanging="709"/>
        <w:rPr>
          <w:rFonts w:asciiTheme="majorBidi" w:hAnsiTheme="majorBidi" w:cstheme="majorBidi"/>
          <w:lang w:eastAsia="fr-FR"/>
        </w:rPr>
      </w:pPr>
      <w:r w:rsidRPr="004F077C">
        <w:rPr>
          <w:rFonts w:asciiTheme="majorBidi" w:hAnsiTheme="majorBidi" w:cstheme="majorBidi"/>
          <w:lang w:eastAsia="fr-FR"/>
        </w:rPr>
        <w:t>1.4.11 Propriétés de la fonction exponentielle népérienne</w:t>
      </w:r>
    </w:p>
    <w:p w:rsidR="003C2AD2" w:rsidRPr="004F077C" w:rsidRDefault="003C2AD2" w:rsidP="003C2AD2">
      <w:pPr>
        <w:pStyle w:val="BodyTextIndent"/>
        <w:spacing w:before="0" w:after="0"/>
        <w:ind w:left="709" w:hanging="709"/>
        <w:rPr>
          <w:rFonts w:asciiTheme="majorBidi" w:hAnsiTheme="majorBidi" w:cstheme="majorBidi"/>
          <w:lang w:eastAsia="fr-FR"/>
        </w:rPr>
      </w:pPr>
      <w:r w:rsidRPr="004F077C">
        <w:rPr>
          <w:rFonts w:asciiTheme="majorBidi" w:hAnsiTheme="majorBidi" w:cstheme="majorBidi"/>
          <w:lang w:eastAsia="fr-FR"/>
        </w:rPr>
        <w:t>1.4.12 Limites de la fonction exponentielle népérienne</w:t>
      </w:r>
    </w:p>
    <w:p w:rsidR="003C2AD2" w:rsidRPr="004F077C" w:rsidRDefault="003C2AD2" w:rsidP="003C2AD2">
      <w:pPr>
        <w:pStyle w:val="BodyTextIndent"/>
        <w:spacing w:before="0" w:after="0"/>
        <w:ind w:left="709" w:hanging="709"/>
        <w:rPr>
          <w:rFonts w:asciiTheme="majorBidi" w:hAnsiTheme="majorBidi" w:cstheme="majorBidi"/>
          <w:lang w:eastAsia="fr-FR"/>
        </w:rPr>
      </w:pPr>
      <w:r w:rsidRPr="004F077C">
        <w:rPr>
          <w:rFonts w:asciiTheme="majorBidi" w:hAnsiTheme="majorBidi" w:cstheme="majorBidi"/>
          <w:lang w:eastAsia="fr-FR"/>
        </w:rPr>
        <w:t>1.4.13 Etude et représentation graphique de la fonction y = ex</w:t>
      </w:r>
    </w:p>
    <w:p w:rsidR="003C2AD2" w:rsidRPr="004F077C" w:rsidRDefault="003C2AD2" w:rsidP="003C2AD2">
      <w:pPr>
        <w:pStyle w:val="BodyTextIndent"/>
        <w:spacing w:before="0" w:after="0"/>
        <w:ind w:left="709" w:hanging="709"/>
        <w:rPr>
          <w:rFonts w:asciiTheme="majorBidi" w:hAnsiTheme="majorBidi" w:cstheme="majorBidi"/>
          <w:lang w:eastAsia="fr-FR"/>
        </w:rPr>
      </w:pPr>
      <w:r w:rsidRPr="004F077C">
        <w:rPr>
          <w:rFonts w:asciiTheme="majorBidi" w:hAnsiTheme="majorBidi" w:cstheme="majorBidi"/>
          <w:lang w:eastAsia="fr-FR"/>
        </w:rPr>
        <w:t xml:space="preserve">1.4.14 Etude et représentation graphique de la fonction y = </w:t>
      </w:r>
      <w:proofErr w:type="spellStart"/>
      <w:r w:rsidRPr="004F077C">
        <w:rPr>
          <w:rFonts w:asciiTheme="majorBidi" w:hAnsiTheme="majorBidi" w:cstheme="majorBidi"/>
          <w:lang w:eastAsia="fr-FR"/>
        </w:rPr>
        <w:t>ax</w:t>
      </w:r>
      <w:proofErr w:type="spellEnd"/>
    </w:p>
    <w:p w:rsidR="003C2AD2" w:rsidRPr="004F077C" w:rsidRDefault="003C2AD2" w:rsidP="003C2AD2">
      <w:pPr>
        <w:pStyle w:val="BodyTextIndent"/>
        <w:spacing w:before="0" w:after="0"/>
        <w:ind w:left="709" w:hanging="709"/>
        <w:rPr>
          <w:rFonts w:asciiTheme="majorBidi" w:hAnsiTheme="majorBidi" w:cstheme="majorBidi"/>
          <w:lang w:eastAsia="fr-FR"/>
        </w:rPr>
      </w:pPr>
      <w:r w:rsidRPr="004F077C">
        <w:rPr>
          <w:rFonts w:asciiTheme="majorBidi" w:hAnsiTheme="majorBidi" w:cstheme="majorBidi"/>
          <w:lang w:eastAsia="fr-FR"/>
        </w:rPr>
        <w:t>1.4.15 Fonction puissance  (y = x</w:t>
      </w:r>
      <w:r w:rsidRPr="004F077C">
        <w:rPr>
          <w:rFonts w:asciiTheme="majorBidi" w:hAnsiTheme="majorBidi" w:cstheme="majorBidi"/>
        </w:rPr>
        <w:sym w:font="Symbol" w:char="F061"/>
      </w:r>
      <w:r w:rsidRPr="004F077C">
        <w:rPr>
          <w:rFonts w:asciiTheme="majorBidi" w:hAnsiTheme="majorBidi" w:cstheme="majorBidi"/>
          <w:lang w:eastAsia="fr-FR"/>
        </w:rPr>
        <w:t xml:space="preserve">, </w:t>
      </w:r>
      <w:r w:rsidRPr="004F077C">
        <w:rPr>
          <w:rFonts w:asciiTheme="majorBidi" w:hAnsiTheme="majorBidi" w:cstheme="majorBidi"/>
        </w:rPr>
        <w:sym w:font="Symbol" w:char="F061"/>
      </w:r>
      <w:r w:rsidRPr="004F077C">
        <w:rPr>
          <w:rFonts w:asciiTheme="majorBidi" w:hAnsiTheme="majorBidi" w:cstheme="majorBidi"/>
          <w:lang w:eastAsia="fr-FR"/>
        </w:rPr>
        <w:t xml:space="preserve"> </w:t>
      </w:r>
      <w:r w:rsidRPr="004F077C">
        <w:rPr>
          <w:rFonts w:asciiTheme="majorBidi" w:hAnsiTheme="majorBidi" w:cstheme="majorBidi"/>
        </w:rPr>
        <w:sym w:font="Symbol" w:char="F0CE"/>
      </w:r>
      <w:r w:rsidRPr="004F077C">
        <w:rPr>
          <w:rFonts w:asciiTheme="majorBidi" w:hAnsiTheme="majorBidi" w:cstheme="majorBidi"/>
          <w:lang w:eastAsia="fr-FR"/>
        </w:rPr>
        <w:t>R, x &gt; 0)</w:t>
      </w:r>
    </w:p>
    <w:p w:rsidR="003C2AD2" w:rsidRPr="004F077C" w:rsidRDefault="003C2AD2" w:rsidP="003C2AD2">
      <w:pPr>
        <w:pStyle w:val="BodyTextIndent"/>
        <w:spacing w:before="0" w:after="0"/>
        <w:ind w:left="709" w:hanging="709"/>
        <w:rPr>
          <w:rFonts w:asciiTheme="majorBidi" w:hAnsiTheme="majorBidi" w:cstheme="majorBidi"/>
          <w:lang w:eastAsia="fr-FR"/>
        </w:rPr>
      </w:pPr>
      <w:r w:rsidRPr="004F077C">
        <w:rPr>
          <w:rFonts w:asciiTheme="majorBidi" w:hAnsiTheme="majorBidi" w:cstheme="majorBidi"/>
          <w:lang w:eastAsia="fr-FR"/>
        </w:rPr>
        <w:t>1.4.16 Etude de la croissance comparée</w:t>
      </w:r>
    </w:p>
    <w:p w:rsidR="003C2AD2" w:rsidRPr="009D489C" w:rsidRDefault="003C2AD2" w:rsidP="003C2AD2">
      <w:pPr>
        <w:pStyle w:val="Title"/>
        <w:spacing w:after="120"/>
        <w:rPr>
          <w:rFonts w:asciiTheme="majorBidi" w:hAnsiTheme="majorBidi" w:cstheme="majorBidi"/>
          <w:lang w:val="fr-FR"/>
        </w:rPr>
      </w:pPr>
      <w:r w:rsidRPr="009D489C">
        <w:rPr>
          <w:rFonts w:asciiTheme="majorBidi" w:hAnsiTheme="majorBidi" w:cstheme="majorBidi"/>
          <w:u w:val="single"/>
          <w:lang w:val="fr-FR"/>
        </w:rPr>
        <w:t xml:space="preserve">Chapitre 5 </w:t>
      </w:r>
      <w:r w:rsidRPr="009D489C">
        <w:rPr>
          <w:rFonts w:asciiTheme="majorBidi" w:hAnsiTheme="majorBidi" w:cstheme="majorBidi"/>
          <w:u w:val="single"/>
          <w:lang w:val="fr-FR"/>
        </w:rPr>
        <w:br/>
      </w:r>
      <w:r w:rsidRPr="009D489C">
        <w:rPr>
          <w:rFonts w:asciiTheme="majorBidi" w:hAnsiTheme="majorBidi" w:cstheme="majorBidi"/>
          <w:lang w:val="fr-FR"/>
        </w:rPr>
        <w:t>Formule de Taylor Développements limités</w:t>
      </w:r>
    </w:p>
    <w:p w:rsidR="003C2AD2" w:rsidRPr="009D489C" w:rsidRDefault="003C2AD2" w:rsidP="003C2AD2">
      <w:pPr>
        <w:pStyle w:val="Heading3"/>
        <w:ind w:left="562" w:right="562" w:hanging="562"/>
        <w:rPr>
          <w:rFonts w:asciiTheme="majorBidi" w:hAnsiTheme="majorBidi" w:cstheme="majorBidi"/>
          <w:lang w:val="fr-FR"/>
        </w:rPr>
      </w:pPr>
      <w:r w:rsidRPr="009D489C">
        <w:rPr>
          <w:rFonts w:asciiTheme="majorBidi" w:hAnsiTheme="majorBidi" w:cstheme="majorBidi"/>
          <w:lang w:val="fr-FR"/>
        </w:rPr>
        <w:t xml:space="preserve">Objectifs </w:t>
      </w:r>
    </w:p>
    <w:p w:rsidR="003C2AD2" w:rsidRPr="009D489C" w:rsidRDefault="003C2AD2" w:rsidP="003C2AD2">
      <w:pPr>
        <w:pStyle w:val="BodyTextIndent"/>
        <w:spacing w:before="0" w:after="0"/>
        <w:ind w:firstLine="720"/>
        <w:rPr>
          <w:rFonts w:asciiTheme="majorBidi" w:hAnsiTheme="majorBidi" w:cstheme="majorBidi"/>
          <w:lang w:eastAsia="fr-FR"/>
        </w:rPr>
      </w:pPr>
      <w:r w:rsidRPr="009D489C">
        <w:rPr>
          <w:rFonts w:asciiTheme="majorBidi" w:hAnsiTheme="majorBidi" w:cstheme="majorBidi"/>
          <w:lang w:eastAsia="fr-FR"/>
        </w:rPr>
        <w:t>Au terme de ce chapitre, l’étudiant devrait être capable de :</w:t>
      </w:r>
    </w:p>
    <w:p w:rsidR="003C2AD2" w:rsidRPr="009D489C" w:rsidRDefault="003C2AD2" w:rsidP="003C2AD2">
      <w:pPr>
        <w:pStyle w:val="BodyTextIndent"/>
        <w:spacing w:before="0" w:after="0"/>
        <w:ind w:left="284" w:hanging="284"/>
        <w:rPr>
          <w:rFonts w:asciiTheme="majorBidi" w:hAnsiTheme="majorBidi" w:cstheme="majorBidi"/>
          <w:lang w:eastAsia="fr-FR"/>
        </w:rPr>
      </w:pPr>
      <w:r w:rsidRPr="009D489C">
        <w:rPr>
          <w:rFonts w:asciiTheme="majorBidi" w:hAnsiTheme="majorBidi" w:cstheme="majorBidi"/>
          <w:lang w:eastAsia="fr-FR"/>
        </w:rPr>
        <w:t>–</w:t>
      </w:r>
      <w:r w:rsidRPr="009D489C">
        <w:rPr>
          <w:rFonts w:asciiTheme="majorBidi" w:hAnsiTheme="majorBidi" w:cstheme="majorBidi"/>
          <w:lang w:eastAsia="fr-FR"/>
        </w:rPr>
        <w:tab/>
        <w:t>Appliquer les propriétés des fonctions infiniment petites et des fonctions infiniment grandes.</w:t>
      </w:r>
    </w:p>
    <w:p w:rsidR="003C2AD2" w:rsidRPr="009D489C" w:rsidRDefault="003C2AD2" w:rsidP="003C2AD2">
      <w:pPr>
        <w:pStyle w:val="BodyTextIndent"/>
        <w:spacing w:before="0" w:after="0"/>
        <w:ind w:left="284" w:hanging="284"/>
        <w:rPr>
          <w:rFonts w:asciiTheme="majorBidi" w:hAnsiTheme="majorBidi" w:cstheme="majorBidi"/>
          <w:lang w:eastAsia="fr-FR"/>
        </w:rPr>
      </w:pPr>
      <w:r w:rsidRPr="009D489C">
        <w:rPr>
          <w:rFonts w:asciiTheme="majorBidi" w:hAnsiTheme="majorBidi" w:cstheme="majorBidi"/>
          <w:lang w:eastAsia="fr-FR"/>
        </w:rPr>
        <w:t>–</w:t>
      </w:r>
      <w:r w:rsidRPr="009D489C">
        <w:rPr>
          <w:rFonts w:asciiTheme="majorBidi" w:hAnsiTheme="majorBidi" w:cstheme="majorBidi"/>
          <w:lang w:eastAsia="fr-FR"/>
        </w:rPr>
        <w:tab/>
        <w:t>Utiliser la formule de Taylor.</w:t>
      </w:r>
    </w:p>
    <w:p w:rsidR="003C2AD2" w:rsidRPr="009D489C" w:rsidRDefault="003C2AD2" w:rsidP="003C2AD2">
      <w:pPr>
        <w:pStyle w:val="BodyTextIndent"/>
        <w:spacing w:before="0" w:after="0"/>
        <w:ind w:left="284" w:hanging="284"/>
        <w:rPr>
          <w:rFonts w:asciiTheme="majorBidi" w:hAnsiTheme="majorBidi" w:cstheme="majorBidi"/>
          <w:lang w:eastAsia="fr-FR"/>
        </w:rPr>
      </w:pPr>
      <w:r w:rsidRPr="009D489C">
        <w:rPr>
          <w:rFonts w:asciiTheme="majorBidi" w:hAnsiTheme="majorBidi" w:cstheme="majorBidi"/>
          <w:lang w:eastAsia="fr-FR"/>
        </w:rPr>
        <w:t>–</w:t>
      </w:r>
      <w:r w:rsidRPr="009D489C">
        <w:rPr>
          <w:rFonts w:asciiTheme="majorBidi" w:hAnsiTheme="majorBidi" w:cstheme="majorBidi"/>
          <w:lang w:eastAsia="fr-FR"/>
        </w:rPr>
        <w:tab/>
        <w:t>Exploiter la pratique des développements limités pour l'étude des fonctions usuelles et le calcul approché.</w:t>
      </w:r>
    </w:p>
    <w:p w:rsidR="003C2AD2" w:rsidRPr="009D489C" w:rsidRDefault="003C2AD2" w:rsidP="003C2AD2">
      <w:pPr>
        <w:pStyle w:val="Heading3"/>
        <w:rPr>
          <w:rFonts w:asciiTheme="majorBidi" w:hAnsiTheme="majorBidi" w:cstheme="majorBidi"/>
          <w:lang w:val="fr-FR"/>
        </w:rPr>
      </w:pPr>
      <w:r w:rsidRPr="009D489C">
        <w:rPr>
          <w:rFonts w:asciiTheme="majorBidi" w:hAnsiTheme="majorBidi" w:cstheme="majorBidi"/>
          <w:lang w:val="fr-FR"/>
        </w:rPr>
        <w:t>Contenu</w:t>
      </w:r>
    </w:p>
    <w:p w:rsidR="003C2AD2" w:rsidRPr="009D489C" w:rsidRDefault="003C2AD2" w:rsidP="003C2AD2">
      <w:pPr>
        <w:pStyle w:val="BodyTextIndent"/>
        <w:spacing w:before="0" w:after="0"/>
        <w:ind w:left="567" w:hanging="567"/>
        <w:rPr>
          <w:rFonts w:asciiTheme="majorBidi" w:hAnsiTheme="majorBidi" w:cstheme="majorBidi"/>
          <w:lang w:eastAsia="fr-FR"/>
        </w:rPr>
      </w:pPr>
      <w:r w:rsidRPr="009D489C">
        <w:rPr>
          <w:rFonts w:asciiTheme="majorBidi" w:hAnsiTheme="majorBidi" w:cstheme="majorBidi"/>
          <w:lang w:eastAsia="fr-FR"/>
        </w:rPr>
        <w:t>1.5.1</w:t>
      </w:r>
      <w:r w:rsidRPr="009D489C">
        <w:rPr>
          <w:rFonts w:asciiTheme="majorBidi" w:hAnsiTheme="majorBidi" w:cstheme="majorBidi"/>
          <w:lang w:eastAsia="fr-FR"/>
        </w:rPr>
        <w:tab/>
        <w:t>Fonctions infiniment petites et fonctions  infiniment grandes pour x tendant vers le point x 0 ou vers l'infini. Propriétés des infiniment petits et infiniment  grands.</w:t>
      </w:r>
    </w:p>
    <w:p w:rsidR="003C2AD2" w:rsidRPr="009D489C" w:rsidRDefault="003C2AD2" w:rsidP="003C2AD2">
      <w:pPr>
        <w:pStyle w:val="BodyTextIndent"/>
        <w:spacing w:before="0" w:after="0"/>
        <w:ind w:left="567" w:hanging="567"/>
        <w:rPr>
          <w:rFonts w:asciiTheme="majorBidi" w:hAnsiTheme="majorBidi" w:cstheme="majorBidi"/>
          <w:lang w:eastAsia="fr-FR"/>
        </w:rPr>
      </w:pPr>
      <w:r w:rsidRPr="009D489C">
        <w:rPr>
          <w:rFonts w:asciiTheme="majorBidi" w:hAnsiTheme="majorBidi" w:cstheme="majorBidi"/>
          <w:lang w:eastAsia="fr-FR"/>
        </w:rPr>
        <w:t>1.5.2</w:t>
      </w:r>
      <w:r w:rsidRPr="009D489C">
        <w:rPr>
          <w:rFonts w:asciiTheme="majorBidi" w:hAnsiTheme="majorBidi" w:cstheme="majorBidi"/>
          <w:lang w:eastAsia="fr-FR"/>
        </w:rPr>
        <w:tab/>
        <w:t>Equivalence de deux infiniment petits et de deux infiniment grands.</w:t>
      </w:r>
    </w:p>
    <w:p w:rsidR="003C2AD2" w:rsidRPr="009D489C" w:rsidRDefault="003C2AD2" w:rsidP="003C2AD2">
      <w:pPr>
        <w:pStyle w:val="BodyTextIndent"/>
        <w:spacing w:before="0" w:after="0"/>
        <w:ind w:left="567" w:hanging="567"/>
        <w:rPr>
          <w:rFonts w:asciiTheme="majorBidi" w:hAnsiTheme="majorBidi" w:cstheme="majorBidi"/>
          <w:lang w:eastAsia="fr-FR"/>
        </w:rPr>
      </w:pPr>
      <w:r w:rsidRPr="009D489C">
        <w:rPr>
          <w:rFonts w:asciiTheme="majorBidi" w:hAnsiTheme="majorBidi" w:cstheme="majorBidi"/>
          <w:lang w:eastAsia="fr-FR"/>
        </w:rPr>
        <w:t>1.5.3</w:t>
      </w:r>
      <w:r w:rsidRPr="009D489C">
        <w:rPr>
          <w:rFonts w:asciiTheme="majorBidi" w:hAnsiTheme="majorBidi" w:cstheme="majorBidi"/>
          <w:lang w:eastAsia="fr-FR"/>
        </w:rPr>
        <w:tab/>
        <w:t>Echelle de comparaison des infiniment petits et des infiniment grands</w:t>
      </w:r>
    </w:p>
    <w:p w:rsidR="003C2AD2" w:rsidRPr="009D489C" w:rsidRDefault="003C2AD2" w:rsidP="003C2AD2">
      <w:pPr>
        <w:pStyle w:val="BodyTextIndent"/>
        <w:spacing w:before="0" w:after="0"/>
        <w:ind w:left="567" w:hanging="567"/>
        <w:rPr>
          <w:rFonts w:asciiTheme="majorBidi" w:hAnsiTheme="majorBidi" w:cstheme="majorBidi"/>
          <w:lang w:eastAsia="fr-FR"/>
        </w:rPr>
      </w:pPr>
      <w:r w:rsidRPr="009D489C">
        <w:rPr>
          <w:rFonts w:asciiTheme="majorBidi" w:hAnsiTheme="majorBidi" w:cstheme="majorBidi"/>
          <w:lang w:eastAsia="fr-FR"/>
        </w:rPr>
        <w:t>1.5.4    Partie principale d'une fonction au voisinage d'un point.</w:t>
      </w:r>
    </w:p>
    <w:p w:rsidR="003C2AD2" w:rsidRPr="009D489C" w:rsidRDefault="003C2AD2" w:rsidP="003C2AD2">
      <w:pPr>
        <w:pStyle w:val="BodyTextIndent"/>
        <w:spacing w:before="0" w:after="0"/>
        <w:ind w:left="567" w:hanging="567"/>
        <w:rPr>
          <w:rFonts w:asciiTheme="majorBidi" w:hAnsiTheme="majorBidi" w:cstheme="majorBidi"/>
          <w:lang w:eastAsia="fr-FR"/>
        </w:rPr>
      </w:pPr>
      <w:r w:rsidRPr="009D489C">
        <w:rPr>
          <w:rFonts w:asciiTheme="majorBidi" w:hAnsiTheme="majorBidi" w:cstheme="majorBidi"/>
          <w:lang w:eastAsia="fr-FR"/>
        </w:rPr>
        <w:t>1.5.5</w:t>
      </w:r>
      <w:r w:rsidRPr="009D489C">
        <w:rPr>
          <w:rFonts w:asciiTheme="majorBidi" w:hAnsiTheme="majorBidi" w:cstheme="majorBidi"/>
          <w:lang w:eastAsia="fr-FR"/>
        </w:rPr>
        <w:tab/>
        <w:t>Application au calcul des limites</w:t>
      </w:r>
    </w:p>
    <w:p w:rsidR="003C2AD2" w:rsidRPr="009D489C" w:rsidRDefault="003C2AD2" w:rsidP="003C2AD2">
      <w:pPr>
        <w:pStyle w:val="BodyTextIndent"/>
        <w:spacing w:before="0" w:after="0"/>
        <w:ind w:left="567" w:hanging="567"/>
        <w:rPr>
          <w:rFonts w:asciiTheme="majorBidi" w:hAnsiTheme="majorBidi" w:cstheme="majorBidi"/>
          <w:lang w:eastAsia="fr-FR"/>
        </w:rPr>
      </w:pPr>
      <w:r w:rsidRPr="009D489C">
        <w:rPr>
          <w:rFonts w:asciiTheme="majorBidi" w:hAnsiTheme="majorBidi" w:cstheme="majorBidi"/>
          <w:lang w:eastAsia="fr-FR"/>
        </w:rPr>
        <w:lastRenderedPageBreak/>
        <w:t>1.5.6</w:t>
      </w:r>
      <w:r w:rsidRPr="009D489C">
        <w:rPr>
          <w:rFonts w:asciiTheme="majorBidi" w:hAnsiTheme="majorBidi" w:cstheme="majorBidi"/>
          <w:lang w:eastAsia="fr-FR"/>
        </w:rPr>
        <w:tab/>
        <w:t>Formule de Taylor</w:t>
      </w:r>
    </w:p>
    <w:p w:rsidR="003C2AD2" w:rsidRPr="009D489C" w:rsidRDefault="003C2AD2" w:rsidP="003C2AD2">
      <w:pPr>
        <w:pStyle w:val="BodyTextIndent"/>
        <w:spacing w:before="0" w:after="0"/>
        <w:ind w:left="567" w:hanging="567"/>
        <w:rPr>
          <w:rFonts w:asciiTheme="majorBidi" w:hAnsiTheme="majorBidi" w:cstheme="majorBidi"/>
          <w:lang w:eastAsia="fr-FR"/>
        </w:rPr>
      </w:pPr>
      <w:r w:rsidRPr="009D489C">
        <w:rPr>
          <w:rFonts w:asciiTheme="majorBidi" w:hAnsiTheme="majorBidi" w:cstheme="majorBidi"/>
          <w:lang w:eastAsia="fr-FR"/>
        </w:rPr>
        <w:t>1.5.7</w:t>
      </w:r>
      <w:r w:rsidRPr="009D489C">
        <w:rPr>
          <w:rFonts w:asciiTheme="majorBidi" w:hAnsiTheme="majorBidi" w:cstheme="majorBidi"/>
          <w:lang w:eastAsia="fr-FR"/>
        </w:rPr>
        <w:tab/>
        <w:t>Notion sur les développements limités. Propriétés</w:t>
      </w:r>
    </w:p>
    <w:p w:rsidR="003C2AD2" w:rsidRPr="009D489C" w:rsidRDefault="003C2AD2" w:rsidP="003C2AD2">
      <w:pPr>
        <w:pStyle w:val="BodyTextIndent"/>
        <w:spacing w:before="0" w:after="0"/>
        <w:ind w:left="567" w:hanging="567"/>
        <w:rPr>
          <w:rFonts w:asciiTheme="majorBidi" w:hAnsiTheme="majorBidi" w:cstheme="majorBidi"/>
          <w:lang w:eastAsia="fr-FR"/>
        </w:rPr>
      </w:pPr>
      <w:r w:rsidRPr="009D489C">
        <w:rPr>
          <w:rFonts w:asciiTheme="majorBidi" w:hAnsiTheme="majorBidi" w:cstheme="majorBidi"/>
          <w:lang w:eastAsia="fr-FR"/>
        </w:rPr>
        <w:t>1.5.8</w:t>
      </w:r>
      <w:r w:rsidRPr="009D489C">
        <w:rPr>
          <w:rFonts w:asciiTheme="majorBidi" w:hAnsiTheme="majorBidi" w:cstheme="majorBidi"/>
          <w:lang w:eastAsia="fr-FR"/>
        </w:rPr>
        <w:tab/>
        <w:t>Développements limités des fonctions usuelles</w:t>
      </w:r>
    </w:p>
    <w:p w:rsidR="003C2AD2" w:rsidRPr="009D489C" w:rsidRDefault="003C2AD2" w:rsidP="003C2AD2">
      <w:pPr>
        <w:pStyle w:val="BodyTextIndent"/>
        <w:spacing w:before="0" w:after="0"/>
        <w:ind w:left="567" w:hanging="567"/>
        <w:rPr>
          <w:rFonts w:asciiTheme="majorBidi" w:hAnsiTheme="majorBidi" w:cstheme="majorBidi"/>
          <w:lang w:eastAsia="fr-FR"/>
        </w:rPr>
      </w:pPr>
      <w:r w:rsidRPr="009D489C">
        <w:rPr>
          <w:rFonts w:asciiTheme="majorBidi" w:hAnsiTheme="majorBidi" w:cstheme="majorBidi"/>
          <w:lang w:eastAsia="fr-FR"/>
        </w:rPr>
        <w:t>1.5.9</w:t>
      </w:r>
      <w:r w:rsidRPr="009D489C">
        <w:rPr>
          <w:rFonts w:asciiTheme="majorBidi" w:hAnsiTheme="majorBidi" w:cstheme="majorBidi"/>
          <w:lang w:eastAsia="fr-FR"/>
        </w:rPr>
        <w:tab/>
        <w:t>Application :</w:t>
      </w:r>
    </w:p>
    <w:p w:rsidR="003C2AD2" w:rsidRPr="009D489C" w:rsidRDefault="003C2AD2" w:rsidP="003C2AD2">
      <w:pPr>
        <w:pStyle w:val="BodyTextIndent"/>
        <w:spacing w:before="0" w:after="0"/>
        <w:ind w:left="1276" w:hanging="698"/>
        <w:rPr>
          <w:rFonts w:asciiTheme="majorBidi" w:hAnsiTheme="majorBidi" w:cstheme="majorBidi"/>
          <w:lang w:eastAsia="fr-FR"/>
        </w:rPr>
      </w:pPr>
      <w:r w:rsidRPr="009D489C">
        <w:rPr>
          <w:rFonts w:asciiTheme="majorBidi" w:hAnsiTheme="majorBidi" w:cstheme="majorBidi"/>
          <w:lang w:eastAsia="fr-FR"/>
        </w:rPr>
        <w:t>1.5.9.1 Calcul approché</w:t>
      </w:r>
    </w:p>
    <w:p w:rsidR="003C2AD2" w:rsidRPr="009D489C" w:rsidRDefault="003C2AD2" w:rsidP="003C2AD2">
      <w:pPr>
        <w:pStyle w:val="BodyTextIndent"/>
        <w:spacing w:before="0" w:after="0"/>
        <w:ind w:left="1276" w:hanging="698"/>
        <w:rPr>
          <w:rFonts w:asciiTheme="majorBidi" w:hAnsiTheme="majorBidi" w:cstheme="majorBidi"/>
          <w:lang w:eastAsia="fr-FR"/>
        </w:rPr>
      </w:pPr>
      <w:r w:rsidRPr="009D489C">
        <w:rPr>
          <w:rFonts w:asciiTheme="majorBidi" w:hAnsiTheme="majorBidi" w:cstheme="majorBidi"/>
          <w:lang w:eastAsia="fr-FR"/>
        </w:rPr>
        <w:t>1.5.9.2 Recherche des limites</w:t>
      </w:r>
    </w:p>
    <w:p w:rsidR="003C2AD2" w:rsidRPr="009D489C" w:rsidRDefault="003C2AD2" w:rsidP="003C2AD2">
      <w:pPr>
        <w:pStyle w:val="BodyTextIndent"/>
        <w:spacing w:before="0" w:after="0"/>
        <w:ind w:left="1276" w:hanging="698"/>
        <w:rPr>
          <w:rFonts w:asciiTheme="majorBidi" w:hAnsiTheme="majorBidi" w:cstheme="majorBidi"/>
          <w:lang w:eastAsia="fr-FR"/>
        </w:rPr>
      </w:pPr>
      <w:r w:rsidRPr="009D489C">
        <w:rPr>
          <w:rFonts w:asciiTheme="majorBidi" w:hAnsiTheme="majorBidi" w:cstheme="majorBidi"/>
          <w:lang w:eastAsia="fr-FR"/>
        </w:rPr>
        <w:t>1.5.9.3 Tangente à une courbe en un point</w:t>
      </w:r>
    </w:p>
    <w:p w:rsidR="003C2AD2" w:rsidRPr="009D489C" w:rsidRDefault="003C2AD2" w:rsidP="003C2AD2">
      <w:pPr>
        <w:pStyle w:val="BodyTextIndent"/>
        <w:spacing w:before="0" w:after="0"/>
        <w:ind w:left="1276" w:hanging="698"/>
        <w:rPr>
          <w:rFonts w:asciiTheme="majorBidi" w:hAnsiTheme="majorBidi" w:cstheme="majorBidi"/>
          <w:lang w:eastAsia="fr-FR"/>
        </w:rPr>
      </w:pPr>
      <w:r w:rsidRPr="009D489C">
        <w:rPr>
          <w:rFonts w:asciiTheme="majorBidi" w:hAnsiTheme="majorBidi" w:cstheme="majorBidi"/>
          <w:lang w:eastAsia="fr-FR"/>
        </w:rPr>
        <w:t>1.5.9.4 Etude des branches infinies</w:t>
      </w:r>
    </w:p>
    <w:p w:rsidR="003C2AD2" w:rsidRPr="009D489C" w:rsidRDefault="003C2AD2" w:rsidP="003C2AD2">
      <w:pPr>
        <w:pStyle w:val="BodyTextIndent"/>
        <w:spacing w:before="0" w:after="0"/>
        <w:ind w:left="1276" w:hanging="698"/>
        <w:rPr>
          <w:rFonts w:asciiTheme="majorBidi" w:hAnsiTheme="majorBidi" w:cstheme="majorBidi"/>
          <w:lang w:eastAsia="fr-FR"/>
        </w:rPr>
      </w:pPr>
      <w:r w:rsidRPr="009D489C">
        <w:rPr>
          <w:rFonts w:asciiTheme="majorBidi" w:hAnsiTheme="majorBidi" w:cstheme="majorBidi"/>
          <w:lang w:eastAsia="fr-FR"/>
        </w:rPr>
        <w:t>1.5.9.5 Etude des positions relatives de deux courbes au voisinage d'un point donné</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 xml:space="preserve">Chapitre 6 </w:t>
      </w:r>
      <w:r w:rsidRPr="004F077C">
        <w:rPr>
          <w:rFonts w:asciiTheme="majorBidi" w:hAnsiTheme="majorBidi" w:cstheme="majorBidi"/>
          <w:u w:val="single"/>
          <w:lang w:val="fr-FR"/>
        </w:rPr>
        <w:br/>
      </w:r>
      <w:r w:rsidRPr="004F077C">
        <w:rPr>
          <w:rFonts w:asciiTheme="majorBidi" w:hAnsiTheme="majorBidi" w:cstheme="majorBidi"/>
          <w:lang w:val="fr-FR"/>
        </w:rPr>
        <w:t>Intégrales des fonctions d’une seule variable</w:t>
      </w:r>
    </w:p>
    <w:p w:rsidR="003C2AD2" w:rsidRPr="004F077C" w:rsidRDefault="003C2AD2" w:rsidP="003C2AD2">
      <w:pPr>
        <w:pStyle w:val="BodyTextIndent"/>
        <w:spacing w:before="0" w:after="0"/>
        <w:rPr>
          <w:rFonts w:asciiTheme="majorBidi" w:hAnsiTheme="majorBidi" w:cstheme="majorBidi"/>
          <w:lang w:eastAsia="fr-FR"/>
        </w:rPr>
      </w:pPr>
      <w:r w:rsidRPr="004F077C">
        <w:rPr>
          <w:rFonts w:asciiTheme="majorBidi" w:hAnsiTheme="majorBidi" w:cstheme="majorBidi"/>
          <w:lang w:eastAsia="fr-FR"/>
        </w:rPr>
        <w:t>1.6.1 Intégrale indéfinie</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1.6.1.1 Définition et propriétés</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1.6.1.2 Méthodes d'intégration (par parties et par changement de variable)</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1.6.1.3</w:t>
      </w:r>
      <w:r w:rsidRPr="004F077C">
        <w:rPr>
          <w:rFonts w:asciiTheme="majorBidi" w:hAnsiTheme="majorBidi" w:cstheme="majorBidi"/>
          <w:lang w:eastAsia="fr-FR"/>
        </w:rPr>
        <w:tab/>
        <w:t xml:space="preserve">Intégrales indéfinies de certaines fonctions élémentaires: fractions </w:t>
      </w:r>
      <w:r w:rsidRPr="004F077C">
        <w:rPr>
          <w:rFonts w:asciiTheme="majorBidi" w:hAnsiTheme="majorBidi" w:cstheme="majorBidi"/>
          <w:lang w:eastAsia="fr-FR"/>
        </w:rPr>
        <w:br/>
        <w:t xml:space="preserve">rationnelles; fractions rationnelles de sinus et cosinus trigonométriques ou hyperboliques; certains types simples des fonctions irrationnelles (Racine carrée de </w:t>
      </w:r>
      <w:r w:rsidRPr="004F077C">
        <w:rPr>
          <w:rFonts w:asciiTheme="majorBidi" w:hAnsiTheme="majorBidi" w:cstheme="majorBidi"/>
          <w:lang w:eastAsia="fr-FR"/>
        </w:rPr>
        <w:br/>
        <w:t>ax</w:t>
      </w:r>
      <w:r w:rsidRPr="004F077C">
        <w:rPr>
          <w:rFonts w:asciiTheme="majorBidi" w:hAnsiTheme="majorBidi" w:cstheme="majorBidi"/>
          <w:vertAlign w:val="superscript"/>
          <w:lang w:eastAsia="fr-FR"/>
        </w:rPr>
        <w:t>2</w:t>
      </w:r>
      <w:r w:rsidRPr="004F077C">
        <w:rPr>
          <w:rFonts w:asciiTheme="majorBidi" w:hAnsiTheme="majorBidi" w:cstheme="majorBidi"/>
          <w:lang w:eastAsia="fr-FR"/>
        </w:rPr>
        <w:t xml:space="preserve"> + </w:t>
      </w:r>
      <w:proofErr w:type="spellStart"/>
      <w:r w:rsidRPr="004F077C">
        <w:rPr>
          <w:rFonts w:asciiTheme="majorBidi" w:hAnsiTheme="majorBidi" w:cstheme="majorBidi"/>
          <w:lang w:eastAsia="fr-FR"/>
        </w:rPr>
        <w:t>bx</w:t>
      </w:r>
      <w:proofErr w:type="spellEnd"/>
      <w:r w:rsidRPr="004F077C">
        <w:rPr>
          <w:rFonts w:asciiTheme="majorBidi" w:hAnsiTheme="majorBidi" w:cstheme="majorBidi"/>
          <w:lang w:eastAsia="fr-FR"/>
        </w:rPr>
        <w:t xml:space="preserve"> + c,  avec b</w:t>
      </w:r>
      <w:r w:rsidRPr="004F077C">
        <w:rPr>
          <w:rFonts w:asciiTheme="majorBidi" w:hAnsiTheme="majorBidi" w:cstheme="majorBidi"/>
          <w:vertAlign w:val="superscript"/>
          <w:lang w:eastAsia="fr-FR"/>
        </w:rPr>
        <w:t>2</w:t>
      </w:r>
      <w:r w:rsidRPr="004F077C">
        <w:rPr>
          <w:rFonts w:asciiTheme="majorBidi" w:hAnsiTheme="majorBidi" w:cstheme="majorBidi"/>
          <w:lang w:eastAsia="fr-FR"/>
        </w:rPr>
        <w:t xml:space="preserve"> . 4ac &lt; 0); transcendantes usuelles</w:t>
      </w:r>
    </w:p>
    <w:p w:rsidR="003C2AD2" w:rsidRPr="004F077C" w:rsidRDefault="003C2AD2" w:rsidP="003C2AD2">
      <w:pPr>
        <w:pStyle w:val="BodyTextIndent"/>
        <w:spacing w:before="0" w:after="0"/>
        <w:rPr>
          <w:rFonts w:asciiTheme="majorBidi" w:hAnsiTheme="majorBidi" w:cstheme="majorBidi"/>
          <w:lang w:eastAsia="fr-FR"/>
        </w:rPr>
      </w:pPr>
      <w:r w:rsidRPr="004F077C">
        <w:rPr>
          <w:rFonts w:asciiTheme="majorBidi" w:hAnsiTheme="majorBidi" w:cstheme="majorBidi"/>
          <w:lang w:eastAsia="fr-FR"/>
        </w:rPr>
        <w:t>1.6.2 Intégrale définie (de Riemann)</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1.6.2.1</w:t>
      </w:r>
      <w:r w:rsidRPr="004F077C">
        <w:rPr>
          <w:rFonts w:asciiTheme="majorBidi" w:hAnsiTheme="majorBidi" w:cstheme="majorBidi"/>
          <w:lang w:eastAsia="fr-FR"/>
        </w:rPr>
        <w:tab/>
        <w:t>Définition, sens géométrique, somme intégrale</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1.6.2.2</w:t>
      </w:r>
      <w:r w:rsidRPr="004F077C">
        <w:rPr>
          <w:rFonts w:asciiTheme="majorBidi" w:hAnsiTheme="majorBidi" w:cstheme="majorBidi"/>
          <w:lang w:eastAsia="fr-FR"/>
        </w:rPr>
        <w:tab/>
        <w:t>Conditions d'intégrabilité et propriétés générales de l'intégrale définie</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1.6.2.3</w:t>
      </w:r>
      <w:r w:rsidRPr="004F077C">
        <w:rPr>
          <w:rFonts w:asciiTheme="majorBidi" w:hAnsiTheme="majorBidi" w:cstheme="majorBidi"/>
          <w:lang w:eastAsia="fr-FR"/>
        </w:rPr>
        <w:tab/>
        <w:t xml:space="preserve">Règles d'approximation de l'intégrale définie </w:t>
      </w:r>
    </w:p>
    <w:p w:rsidR="003C2AD2" w:rsidRDefault="003C2AD2" w:rsidP="003C2AD2">
      <w:pPr>
        <w:spacing w:after="200" w:line="276" w:lineRule="auto"/>
        <w:rPr>
          <w:rFonts w:asciiTheme="majorBidi" w:hAnsiTheme="majorBidi" w:cstheme="majorBidi"/>
          <w:b/>
          <w:bCs/>
          <w:caps/>
          <w:sz w:val="28"/>
          <w:szCs w:val="33"/>
          <w:u w:val="single"/>
          <w:lang w:val="fr-FR"/>
        </w:rPr>
      </w:pPr>
      <w:r>
        <w:rPr>
          <w:rFonts w:asciiTheme="majorBidi" w:hAnsiTheme="majorBidi" w:cstheme="majorBidi"/>
          <w:u w:val="single"/>
          <w:lang w:val="fr-FR"/>
        </w:rPr>
        <w:br w:type="page"/>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lastRenderedPageBreak/>
        <w:t>Chapitre 7</w:t>
      </w:r>
      <w:r w:rsidRPr="004F077C">
        <w:rPr>
          <w:rFonts w:asciiTheme="majorBidi" w:hAnsiTheme="majorBidi" w:cstheme="majorBidi"/>
          <w:u w:val="single"/>
          <w:lang w:val="fr-FR"/>
        </w:rPr>
        <w:br/>
      </w:r>
      <w:r w:rsidRPr="004F077C">
        <w:rPr>
          <w:rFonts w:asciiTheme="majorBidi" w:hAnsiTheme="majorBidi" w:cstheme="majorBidi"/>
          <w:lang w:val="fr-FR"/>
        </w:rPr>
        <w:t>Fonctions numériques de plusieurs variables</w:t>
      </w:r>
    </w:p>
    <w:p w:rsidR="003C2AD2" w:rsidRPr="004F077C" w:rsidRDefault="003C2AD2" w:rsidP="003C2AD2">
      <w:pPr>
        <w:pStyle w:val="BodyTextIndent"/>
        <w:spacing w:before="0" w:after="0"/>
        <w:ind w:left="567" w:hanging="567"/>
        <w:rPr>
          <w:rFonts w:asciiTheme="majorBidi" w:hAnsiTheme="majorBidi" w:cstheme="majorBidi"/>
          <w:lang w:eastAsia="fr-FR"/>
        </w:rPr>
      </w:pPr>
      <w:r w:rsidRPr="004F077C">
        <w:rPr>
          <w:rFonts w:asciiTheme="majorBidi" w:hAnsiTheme="majorBidi" w:cstheme="majorBidi"/>
          <w:lang w:eastAsia="fr-FR"/>
        </w:rPr>
        <w:t>1.7.1</w:t>
      </w:r>
      <w:r w:rsidRPr="004F077C">
        <w:rPr>
          <w:rFonts w:asciiTheme="majorBidi" w:hAnsiTheme="majorBidi" w:cstheme="majorBidi"/>
          <w:lang w:eastAsia="fr-FR"/>
        </w:rPr>
        <w:tab/>
        <w:t>Définitions des fonctions de deux et de trois variables</w:t>
      </w:r>
    </w:p>
    <w:p w:rsidR="003C2AD2" w:rsidRPr="004F077C" w:rsidRDefault="003C2AD2" w:rsidP="003C2AD2">
      <w:pPr>
        <w:pStyle w:val="BodyTextIndent"/>
        <w:spacing w:before="0" w:after="0"/>
        <w:ind w:left="567" w:hanging="567"/>
        <w:rPr>
          <w:rFonts w:asciiTheme="majorBidi" w:hAnsiTheme="majorBidi" w:cstheme="majorBidi"/>
          <w:lang w:eastAsia="fr-FR"/>
        </w:rPr>
      </w:pPr>
      <w:r w:rsidRPr="004F077C">
        <w:rPr>
          <w:rFonts w:asciiTheme="majorBidi" w:hAnsiTheme="majorBidi" w:cstheme="majorBidi"/>
          <w:lang w:eastAsia="fr-FR"/>
        </w:rPr>
        <w:t>1.7.2</w:t>
      </w:r>
      <w:r w:rsidRPr="004F077C">
        <w:rPr>
          <w:rFonts w:asciiTheme="majorBidi" w:hAnsiTheme="majorBidi" w:cstheme="majorBidi"/>
          <w:lang w:eastAsia="fr-FR"/>
        </w:rPr>
        <w:tab/>
        <w:t>Domaines dans R2 et R3. Domaines ouverts et fermés. Lignes  et surfaces de niveau</w:t>
      </w:r>
    </w:p>
    <w:p w:rsidR="003C2AD2" w:rsidRPr="004F077C" w:rsidRDefault="003C2AD2" w:rsidP="003C2AD2">
      <w:pPr>
        <w:pStyle w:val="BodyTextIndent"/>
        <w:spacing w:before="0" w:after="0"/>
        <w:ind w:left="567" w:hanging="567"/>
        <w:rPr>
          <w:rFonts w:asciiTheme="majorBidi" w:hAnsiTheme="majorBidi" w:cstheme="majorBidi"/>
          <w:lang w:eastAsia="fr-FR"/>
        </w:rPr>
      </w:pPr>
      <w:r w:rsidRPr="004F077C">
        <w:rPr>
          <w:rFonts w:asciiTheme="majorBidi" w:hAnsiTheme="majorBidi" w:cstheme="majorBidi"/>
          <w:lang w:eastAsia="fr-FR"/>
        </w:rPr>
        <w:t>1.7.3</w:t>
      </w:r>
      <w:r w:rsidRPr="004F077C">
        <w:rPr>
          <w:rFonts w:asciiTheme="majorBidi" w:hAnsiTheme="majorBidi" w:cstheme="majorBidi"/>
          <w:lang w:eastAsia="fr-FR"/>
        </w:rPr>
        <w:tab/>
        <w:t>Limites des fonctions de deux et de trois variables. Propriétés (indépendance de la limite de la manière de tendance du point courant vers le point limite)</w:t>
      </w:r>
    </w:p>
    <w:p w:rsidR="003C2AD2" w:rsidRPr="004F077C" w:rsidRDefault="003C2AD2" w:rsidP="003C2AD2">
      <w:pPr>
        <w:pStyle w:val="BodyTextIndent"/>
        <w:spacing w:before="0" w:after="0"/>
        <w:ind w:left="567" w:hanging="567"/>
        <w:rPr>
          <w:rFonts w:asciiTheme="majorBidi" w:hAnsiTheme="majorBidi" w:cstheme="majorBidi"/>
          <w:lang w:eastAsia="fr-FR"/>
        </w:rPr>
      </w:pPr>
      <w:r w:rsidRPr="004F077C">
        <w:rPr>
          <w:rFonts w:asciiTheme="majorBidi" w:hAnsiTheme="majorBidi" w:cstheme="majorBidi"/>
          <w:lang w:eastAsia="fr-FR"/>
        </w:rPr>
        <w:t>1.7.4</w:t>
      </w:r>
      <w:r w:rsidRPr="004F077C">
        <w:rPr>
          <w:rFonts w:asciiTheme="majorBidi" w:hAnsiTheme="majorBidi" w:cstheme="majorBidi"/>
          <w:lang w:eastAsia="fr-FR"/>
        </w:rPr>
        <w:tab/>
        <w:t>Continuité  des fonctions de deux et de trois variables en un point et dans un domaine.  Continuité des fonctions composées</w:t>
      </w:r>
    </w:p>
    <w:p w:rsidR="003C2AD2" w:rsidRPr="004F077C" w:rsidRDefault="003C2AD2" w:rsidP="003C2AD2">
      <w:pPr>
        <w:pStyle w:val="BodyTextIndent"/>
        <w:spacing w:before="0" w:after="0"/>
        <w:ind w:left="567" w:hanging="567"/>
        <w:rPr>
          <w:rFonts w:asciiTheme="majorBidi" w:hAnsiTheme="majorBidi" w:cstheme="majorBidi"/>
          <w:lang w:eastAsia="fr-FR"/>
        </w:rPr>
      </w:pPr>
      <w:r w:rsidRPr="004F077C">
        <w:rPr>
          <w:rFonts w:asciiTheme="majorBidi" w:hAnsiTheme="majorBidi" w:cstheme="majorBidi"/>
          <w:lang w:eastAsia="fr-FR"/>
        </w:rPr>
        <w:t>1.7.5</w:t>
      </w:r>
      <w:r w:rsidRPr="004F077C">
        <w:rPr>
          <w:rFonts w:asciiTheme="majorBidi" w:hAnsiTheme="majorBidi" w:cstheme="majorBidi"/>
          <w:lang w:eastAsia="fr-FR"/>
        </w:rPr>
        <w:tab/>
        <w:t>Propriétés des fonctions continues en un point (somme de deux fonctions continues, produit d'une fonction continue par un scalaire, produit et quotient de deux fonctions continues)</w:t>
      </w:r>
    </w:p>
    <w:p w:rsidR="003C2AD2" w:rsidRPr="004F077C" w:rsidRDefault="003C2AD2" w:rsidP="003C2AD2">
      <w:pPr>
        <w:pStyle w:val="BodyTextIndent"/>
        <w:spacing w:before="0" w:after="0"/>
        <w:ind w:left="567" w:hanging="567"/>
        <w:rPr>
          <w:rFonts w:asciiTheme="majorBidi" w:hAnsiTheme="majorBidi" w:cstheme="majorBidi"/>
          <w:lang w:eastAsia="fr-FR"/>
        </w:rPr>
      </w:pPr>
      <w:r w:rsidRPr="004F077C">
        <w:rPr>
          <w:rFonts w:asciiTheme="majorBidi" w:hAnsiTheme="majorBidi" w:cstheme="majorBidi"/>
          <w:lang w:eastAsia="fr-FR"/>
        </w:rPr>
        <w:t>1.7.6</w:t>
      </w:r>
      <w:r w:rsidRPr="004F077C">
        <w:rPr>
          <w:rFonts w:asciiTheme="majorBidi" w:hAnsiTheme="majorBidi" w:cstheme="majorBidi"/>
          <w:lang w:eastAsia="fr-FR"/>
        </w:rPr>
        <w:tab/>
        <w:t>Propriétés des fonctions continues dans un domaine fermé (Théorème des valeurs intermédiaires)</w:t>
      </w:r>
    </w:p>
    <w:p w:rsidR="003C2AD2" w:rsidRPr="004F077C" w:rsidRDefault="003C2AD2" w:rsidP="003C2AD2">
      <w:pPr>
        <w:pStyle w:val="BodyTextIndent"/>
        <w:spacing w:before="0" w:after="0"/>
        <w:ind w:left="567" w:hanging="567"/>
        <w:rPr>
          <w:rFonts w:asciiTheme="majorBidi" w:hAnsiTheme="majorBidi" w:cstheme="majorBidi"/>
          <w:lang w:eastAsia="fr-FR"/>
        </w:rPr>
      </w:pPr>
      <w:r w:rsidRPr="004F077C">
        <w:rPr>
          <w:rFonts w:asciiTheme="majorBidi" w:hAnsiTheme="majorBidi" w:cstheme="majorBidi"/>
          <w:lang w:eastAsia="fr-FR"/>
        </w:rPr>
        <w:t>1.7.7</w:t>
      </w:r>
      <w:r w:rsidRPr="004F077C">
        <w:rPr>
          <w:rFonts w:asciiTheme="majorBidi" w:hAnsiTheme="majorBidi" w:cstheme="majorBidi"/>
          <w:lang w:eastAsia="fr-FR"/>
        </w:rPr>
        <w:tab/>
        <w:t>Dérivées partielles d'une fonction de deux ou trois variables. Sens physique et géométrique.  Règles de calcul</w:t>
      </w:r>
    </w:p>
    <w:p w:rsidR="003C2AD2" w:rsidRPr="004F077C" w:rsidRDefault="003C2AD2" w:rsidP="003C2AD2">
      <w:pPr>
        <w:pStyle w:val="BodyTextIndent"/>
        <w:spacing w:before="0" w:after="0"/>
        <w:ind w:left="567" w:hanging="567"/>
        <w:rPr>
          <w:rFonts w:asciiTheme="majorBidi" w:hAnsiTheme="majorBidi" w:cstheme="majorBidi"/>
          <w:lang w:eastAsia="fr-FR"/>
        </w:rPr>
      </w:pPr>
      <w:r w:rsidRPr="004F077C">
        <w:rPr>
          <w:rFonts w:asciiTheme="majorBidi" w:hAnsiTheme="majorBidi" w:cstheme="majorBidi"/>
          <w:lang w:eastAsia="fr-FR"/>
        </w:rPr>
        <w:t>1.7.8</w:t>
      </w:r>
      <w:r w:rsidRPr="004F077C">
        <w:rPr>
          <w:rFonts w:asciiTheme="majorBidi" w:hAnsiTheme="majorBidi" w:cstheme="majorBidi"/>
          <w:lang w:eastAsia="fr-FR"/>
        </w:rPr>
        <w:tab/>
        <w:t xml:space="preserve">Dérivées partielles d'ordre supérieur d'une fonction de deux ou trois variables </w:t>
      </w:r>
    </w:p>
    <w:p w:rsidR="003C2AD2" w:rsidRPr="004F077C" w:rsidRDefault="003C2AD2" w:rsidP="003C2AD2">
      <w:pPr>
        <w:pStyle w:val="BodyTextIndent"/>
        <w:spacing w:before="0" w:after="0"/>
        <w:ind w:left="567" w:hanging="567"/>
        <w:rPr>
          <w:rFonts w:asciiTheme="majorBidi" w:hAnsiTheme="majorBidi" w:cstheme="majorBidi"/>
          <w:lang w:eastAsia="fr-FR"/>
        </w:rPr>
      </w:pPr>
      <w:r w:rsidRPr="004F077C">
        <w:rPr>
          <w:rFonts w:asciiTheme="majorBidi" w:hAnsiTheme="majorBidi" w:cstheme="majorBidi"/>
          <w:lang w:eastAsia="fr-FR"/>
        </w:rPr>
        <w:t>1.7.9</w:t>
      </w:r>
      <w:r w:rsidRPr="004F077C">
        <w:rPr>
          <w:rFonts w:asciiTheme="majorBidi" w:hAnsiTheme="majorBidi" w:cstheme="majorBidi"/>
          <w:lang w:eastAsia="fr-FR"/>
        </w:rPr>
        <w:tab/>
        <w:t xml:space="preserve">Extremums des fonctions </w:t>
      </w:r>
      <w:proofErr w:type="spellStart"/>
      <w:r w:rsidRPr="004F077C">
        <w:rPr>
          <w:rFonts w:asciiTheme="majorBidi" w:hAnsiTheme="majorBidi" w:cstheme="majorBidi"/>
          <w:lang w:eastAsia="fr-FR"/>
        </w:rPr>
        <w:t>multivariables</w:t>
      </w:r>
      <w:proofErr w:type="spellEnd"/>
      <w:r w:rsidRPr="004F077C">
        <w:rPr>
          <w:rFonts w:asciiTheme="majorBidi" w:hAnsiTheme="majorBidi" w:cstheme="majorBidi"/>
          <w:lang w:eastAsia="fr-FR"/>
        </w:rPr>
        <w:t xml:space="preserve"> (n = 2, 3). Conditions analytiques</w:t>
      </w:r>
    </w:p>
    <w:p w:rsidR="003C2AD2" w:rsidRPr="004F077C" w:rsidRDefault="003C2AD2" w:rsidP="003C2AD2">
      <w:pPr>
        <w:pStyle w:val="BodyTextIndent"/>
        <w:spacing w:before="0" w:after="0"/>
        <w:ind w:left="567" w:hanging="567"/>
        <w:rPr>
          <w:rFonts w:asciiTheme="majorBidi" w:hAnsiTheme="majorBidi" w:cstheme="majorBidi"/>
          <w:lang w:eastAsia="fr-FR"/>
        </w:rPr>
      </w:pPr>
      <w:r w:rsidRPr="004F077C">
        <w:rPr>
          <w:rFonts w:asciiTheme="majorBidi" w:hAnsiTheme="majorBidi" w:cstheme="majorBidi"/>
          <w:lang w:eastAsia="fr-FR"/>
        </w:rPr>
        <w:t>1.7.10</w:t>
      </w:r>
      <w:r w:rsidRPr="004F077C">
        <w:rPr>
          <w:rFonts w:asciiTheme="majorBidi" w:hAnsiTheme="majorBidi" w:cstheme="majorBidi"/>
          <w:lang w:eastAsia="fr-FR"/>
        </w:rPr>
        <w:tab/>
        <w:t>Intégration des formes différentielles totales</w:t>
      </w:r>
    </w:p>
    <w:p w:rsidR="003C2AD2" w:rsidRPr="004F077C" w:rsidRDefault="003C2AD2" w:rsidP="003C2AD2">
      <w:pPr>
        <w:pStyle w:val="BodyTextIndent"/>
        <w:spacing w:before="0" w:after="0"/>
        <w:ind w:left="567" w:hanging="567"/>
        <w:rPr>
          <w:rFonts w:asciiTheme="majorBidi" w:hAnsiTheme="majorBidi" w:cstheme="majorBidi"/>
          <w:lang w:eastAsia="fr-FR"/>
        </w:rPr>
      </w:pPr>
      <w:r w:rsidRPr="004F077C">
        <w:rPr>
          <w:rFonts w:asciiTheme="majorBidi" w:hAnsiTheme="majorBidi" w:cstheme="majorBidi"/>
          <w:lang w:eastAsia="fr-FR"/>
        </w:rPr>
        <w:t>1.7.11</w:t>
      </w:r>
      <w:r w:rsidRPr="004F077C">
        <w:rPr>
          <w:rFonts w:asciiTheme="majorBidi" w:hAnsiTheme="majorBidi" w:cstheme="majorBidi"/>
          <w:lang w:eastAsia="fr-FR"/>
        </w:rPr>
        <w:tab/>
        <w:t>Applications :</w:t>
      </w:r>
    </w:p>
    <w:p w:rsidR="003C2AD2" w:rsidRPr="004F077C" w:rsidRDefault="003C2AD2" w:rsidP="003C2AD2">
      <w:pPr>
        <w:pStyle w:val="BodyTextIndent"/>
        <w:spacing w:before="0" w:after="0"/>
        <w:ind w:left="1560" w:hanging="840"/>
        <w:rPr>
          <w:rFonts w:asciiTheme="majorBidi" w:hAnsiTheme="majorBidi" w:cstheme="majorBidi"/>
          <w:lang w:eastAsia="fr-FR"/>
        </w:rPr>
      </w:pPr>
      <w:r w:rsidRPr="004F077C">
        <w:rPr>
          <w:rFonts w:asciiTheme="majorBidi" w:hAnsiTheme="majorBidi" w:cstheme="majorBidi"/>
          <w:lang w:eastAsia="fr-FR"/>
        </w:rPr>
        <w:t>1.7.11.1</w:t>
      </w:r>
      <w:r w:rsidRPr="004F077C">
        <w:rPr>
          <w:rFonts w:asciiTheme="majorBidi" w:hAnsiTheme="majorBidi" w:cstheme="majorBidi"/>
          <w:lang w:eastAsia="fr-FR"/>
        </w:rPr>
        <w:tab/>
        <w:t>Equations des droites: tangente et normale en un point d'une courbe plane donnée implicitement par une relation de la forme f(x, y) = 0</w:t>
      </w:r>
    </w:p>
    <w:p w:rsidR="003C2AD2" w:rsidRPr="004F077C" w:rsidRDefault="003C2AD2" w:rsidP="003C2AD2">
      <w:pPr>
        <w:pStyle w:val="BodyTextIndent"/>
        <w:spacing w:before="0" w:after="0"/>
        <w:ind w:left="1560" w:hanging="840"/>
        <w:rPr>
          <w:rFonts w:asciiTheme="majorBidi" w:hAnsiTheme="majorBidi" w:cstheme="majorBidi"/>
          <w:lang w:eastAsia="fr-FR"/>
        </w:rPr>
      </w:pPr>
      <w:r w:rsidRPr="004F077C">
        <w:rPr>
          <w:rFonts w:asciiTheme="majorBidi" w:hAnsiTheme="majorBidi" w:cstheme="majorBidi"/>
          <w:lang w:eastAsia="fr-FR"/>
        </w:rPr>
        <w:t>1.7.11.2</w:t>
      </w:r>
      <w:r w:rsidRPr="004F077C">
        <w:rPr>
          <w:rFonts w:asciiTheme="majorBidi" w:hAnsiTheme="majorBidi" w:cstheme="majorBidi"/>
          <w:lang w:eastAsia="fr-FR"/>
        </w:rPr>
        <w:tab/>
        <w:t>Equation du plan tangent et de la droite normale en un point d'une surface donnée implicitement par une relation de la forme f(x, y, z) = 0</w:t>
      </w:r>
    </w:p>
    <w:p w:rsidR="003C2AD2" w:rsidRPr="004F077C" w:rsidRDefault="003C2AD2" w:rsidP="003C2AD2">
      <w:pPr>
        <w:pStyle w:val="BodyTextIndent"/>
        <w:spacing w:before="0" w:after="0"/>
        <w:ind w:left="1560" w:hanging="840"/>
        <w:rPr>
          <w:rFonts w:asciiTheme="majorBidi" w:hAnsiTheme="majorBidi" w:cstheme="majorBidi"/>
          <w:lang w:eastAsia="fr-FR"/>
        </w:rPr>
      </w:pPr>
      <w:r w:rsidRPr="004F077C">
        <w:rPr>
          <w:rFonts w:asciiTheme="majorBidi" w:hAnsiTheme="majorBidi" w:cstheme="majorBidi"/>
          <w:lang w:eastAsia="fr-FR"/>
        </w:rPr>
        <w:t>1.7.11.3</w:t>
      </w:r>
      <w:r w:rsidRPr="004F077C">
        <w:rPr>
          <w:rFonts w:asciiTheme="majorBidi" w:hAnsiTheme="majorBidi" w:cstheme="majorBidi"/>
          <w:lang w:eastAsia="fr-FR"/>
        </w:rPr>
        <w:tab/>
        <w:t>Calcul approché et calcul des extremums</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Chapitre 8</w:t>
      </w:r>
      <w:r w:rsidRPr="004F077C">
        <w:rPr>
          <w:rFonts w:asciiTheme="majorBidi" w:hAnsiTheme="majorBidi" w:cstheme="majorBidi"/>
          <w:u w:val="single"/>
          <w:lang w:val="fr-FR"/>
        </w:rPr>
        <w:br/>
      </w:r>
      <w:r w:rsidRPr="004F077C">
        <w:rPr>
          <w:rFonts w:asciiTheme="majorBidi" w:hAnsiTheme="majorBidi" w:cstheme="majorBidi"/>
          <w:lang w:val="fr-FR"/>
        </w:rPr>
        <w:t xml:space="preserve">Equations différentielles ordinaires </w:t>
      </w:r>
    </w:p>
    <w:p w:rsidR="003C2AD2" w:rsidRPr="004F077C" w:rsidRDefault="003C2AD2" w:rsidP="003C2AD2">
      <w:pPr>
        <w:pStyle w:val="BodyTextIndent"/>
        <w:spacing w:before="0" w:after="0"/>
        <w:ind w:left="709" w:hanging="709"/>
        <w:rPr>
          <w:rFonts w:asciiTheme="majorBidi" w:hAnsiTheme="majorBidi" w:cstheme="majorBidi"/>
          <w:lang w:eastAsia="fr-FR"/>
        </w:rPr>
      </w:pPr>
      <w:r w:rsidRPr="004F077C">
        <w:rPr>
          <w:rFonts w:asciiTheme="majorBidi" w:hAnsiTheme="majorBidi" w:cstheme="majorBidi"/>
          <w:lang w:eastAsia="fr-FR"/>
        </w:rPr>
        <w:t>1.8.1 Equations différentielles du premier ordre :</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1.8.1.1</w:t>
      </w:r>
      <w:r w:rsidRPr="004F077C">
        <w:rPr>
          <w:rFonts w:asciiTheme="majorBidi" w:hAnsiTheme="majorBidi" w:cstheme="majorBidi"/>
          <w:lang w:eastAsia="fr-FR"/>
        </w:rPr>
        <w:tab/>
        <w:t>A variables séparables</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1.8.1.2</w:t>
      </w:r>
      <w:r w:rsidRPr="004F077C">
        <w:rPr>
          <w:rFonts w:asciiTheme="majorBidi" w:hAnsiTheme="majorBidi" w:cstheme="majorBidi"/>
          <w:lang w:eastAsia="fr-FR"/>
        </w:rPr>
        <w:tab/>
        <w:t>Homogènes</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1.8.1.3</w:t>
      </w:r>
      <w:r w:rsidRPr="004F077C">
        <w:rPr>
          <w:rFonts w:asciiTheme="majorBidi" w:hAnsiTheme="majorBidi" w:cstheme="majorBidi"/>
          <w:lang w:eastAsia="fr-FR"/>
        </w:rPr>
        <w:tab/>
        <w:t>Linéaires</w:t>
      </w:r>
    </w:p>
    <w:p w:rsidR="003C2AD2" w:rsidRPr="004F077C" w:rsidRDefault="003C2AD2" w:rsidP="003C2AD2">
      <w:pPr>
        <w:pStyle w:val="BodyTextIndent"/>
        <w:spacing w:before="0" w:after="0"/>
        <w:ind w:left="709" w:hanging="709"/>
        <w:rPr>
          <w:rFonts w:asciiTheme="majorBidi" w:hAnsiTheme="majorBidi" w:cstheme="majorBidi"/>
          <w:lang w:eastAsia="fr-FR"/>
        </w:rPr>
      </w:pPr>
      <w:r w:rsidRPr="004F077C">
        <w:rPr>
          <w:rFonts w:asciiTheme="majorBidi" w:hAnsiTheme="majorBidi" w:cstheme="majorBidi"/>
          <w:lang w:eastAsia="fr-FR"/>
        </w:rPr>
        <w:t>1.8.2 Equations différentielles du second ordre:</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1.8.2.1</w:t>
      </w:r>
      <w:r w:rsidRPr="004F077C">
        <w:rPr>
          <w:rFonts w:asciiTheme="majorBidi" w:hAnsiTheme="majorBidi" w:cstheme="majorBidi"/>
          <w:lang w:eastAsia="fr-FR"/>
        </w:rPr>
        <w:tab/>
        <w:t>Homogènes, linéaires à coefficients constants</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1.8.2.2</w:t>
      </w:r>
      <w:r w:rsidRPr="004F077C">
        <w:rPr>
          <w:rFonts w:asciiTheme="majorBidi" w:hAnsiTheme="majorBidi" w:cstheme="majorBidi"/>
          <w:lang w:eastAsia="fr-FR"/>
        </w:rPr>
        <w:tab/>
        <w:t>Non homogènes, linéaires à coefficients constants.</w:t>
      </w:r>
    </w:p>
    <w:p w:rsidR="003C2AD2" w:rsidRPr="004F077C" w:rsidRDefault="003C2AD2" w:rsidP="003C2AD2">
      <w:pPr>
        <w:pStyle w:val="BodyTextIndent"/>
        <w:spacing w:before="0" w:after="0"/>
        <w:ind w:left="709" w:hanging="709"/>
        <w:rPr>
          <w:rFonts w:asciiTheme="majorBidi" w:hAnsiTheme="majorBidi" w:cstheme="majorBidi"/>
          <w:lang w:eastAsia="fr-FR"/>
        </w:rPr>
      </w:pPr>
      <w:r w:rsidRPr="004F077C">
        <w:rPr>
          <w:rFonts w:asciiTheme="majorBidi" w:hAnsiTheme="majorBidi" w:cstheme="majorBidi"/>
          <w:lang w:eastAsia="fr-FR"/>
        </w:rPr>
        <w:t>1.8.3. Equations différentielles d'ordre supérieur à 2, linéaires avec coefficients constants.</w:t>
      </w:r>
    </w:p>
    <w:p w:rsidR="003C2AD2" w:rsidRPr="004F077C" w:rsidRDefault="003C2AD2" w:rsidP="003C2AD2">
      <w:pPr>
        <w:pStyle w:val="BodyTextIndent"/>
        <w:spacing w:before="0" w:after="0"/>
        <w:ind w:left="709" w:hanging="709"/>
        <w:rPr>
          <w:rFonts w:asciiTheme="majorBidi" w:hAnsiTheme="majorBidi" w:cstheme="majorBidi"/>
          <w:lang w:eastAsia="fr-FR"/>
        </w:rPr>
      </w:pPr>
      <w:r w:rsidRPr="004F077C">
        <w:rPr>
          <w:rFonts w:asciiTheme="majorBidi" w:hAnsiTheme="majorBidi" w:cstheme="majorBidi"/>
          <w:lang w:eastAsia="fr-FR"/>
        </w:rPr>
        <w:t xml:space="preserve">1.8.4. Applications. </w:t>
      </w:r>
    </w:p>
    <w:p w:rsidR="003C2AD2" w:rsidRPr="004F077C" w:rsidRDefault="003C2AD2" w:rsidP="003C2AD2">
      <w:pPr>
        <w:pStyle w:val="Title"/>
        <w:rPr>
          <w:rFonts w:asciiTheme="majorBidi" w:hAnsiTheme="majorBidi" w:cstheme="majorBidi"/>
          <w:lang w:val="fr-FR"/>
        </w:rPr>
      </w:pPr>
      <w:r w:rsidRPr="004F077C">
        <w:rPr>
          <w:rFonts w:asciiTheme="majorBidi" w:hAnsiTheme="majorBidi" w:cstheme="majorBidi"/>
          <w:lang w:val="fr-FR"/>
        </w:rPr>
        <w:t xml:space="preserve">Module 2 : Algèbre linéaire </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 xml:space="preserve">Chapitre 1 </w:t>
      </w:r>
      <w:r w:rsidRPr="004F077C">
        <w:rPr>
          <w:rFonts w:asciiTheme="majorBidi" w:hAnsiTheme="majorBidi" w:cstheme="majorBidi"/>
          <w:u w:val="single"/>
          <w:lang w:val="fr-FR"/>
        </w:rPr>
        <w:br/>
      </w:r>
      <w:r w:rsidRPr="004F077C">
        <w:rPr>
          <w:rFonts w:asciiTheme="majorBidi" w:hAnsiTheme="majorBidi" w:cstheme="majorBidi"/>
          <w:lang w:val="fr-FR"/>
        </w:rPr>
        <w:t>Nombres complexes</w:t>
      </w:r>
    </w:p>
    <w:p w:rsidR="003C2AD2" w:rsidRPr="004F077C" w:rsidRDefault="003C2AD2" w:rsidP="003C2AD2">
      <w:pPr>
        <w:pStyle w:val="BodyTextIndent"/>
        <w:spacing w:before="0" w:after="0"/>
        <w:ind w:left="709" w:hanging="709"/>
        <w:rPr>
          <w:rFonts w:asciiTheme="majorBidi" w:hAnsiTheme="majorBidi" w:cstheme="majorBidi"/>
          <w:lang w:eastAsia="fr-FR"/>
        </w:rPr>
      </w:pPr>
      <w:r w:rsidRPr="004F077C">
        <w:rPr>
          <w:rFonts w:asciiTheme="majorBidi" w:hAnsiTheme="majorBidi" w:cstheme="majorBidi"/>
          <w:lang w:eastAsia="fr-FR"/>
        </w:rPr>
        <w:t>2.1.1 Nombres complexes.</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2.1.1.1</w:t>
      </w:r>
      <w:r w:rsidRPr="004F077C">
        <w:rPr>
          <w:rFonts w:asciiTheme="majorBidi" w:hAnsiTheme="majorBidi" w:cstheme="majorBidi"/>
          <w:lang w:eastAsia="fr-FR"/>
        </w:rPr>
        <w:tab/>
        <w:t>Définition et propriétés des nombres complexes.</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2.1.1.2</w:t>
      </w:r>
      <w:r w:rsidRPr="004F077C">
        <w:rPr>
          <w:rFonts w:asciiTheme="majorBidi" w:hAnsiTheme="majorBidi" w:cstheme="majorBidi"/>
          <w:lang w:eastAsia="fr-FR"/>
        </w:rPr>
        <w:tab/>
        <w:t>Forme algébrique, trigonométrique et exponentielle des nombres complexes.</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2.1.1.3</w:t>
      </w:r>
      <w:r w:rsidRPr="004F077C">
        <w:rPr>
          <w:rFonts w:asciiTheme="majorBidi" w:hAnsiTheme="majorBidi" w:cstheme="majorBidi"/>
          <w:lang w:eastAsia="fr-FR"/>
        </w:rPr>
        <w:tab/>
        <w:t>Interprétation géométrique des opérations définies dans le système des nombres complexes.</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2.1.1.4</w:t>
      </w:r>
      <w:r w:rsidRPr="004F077C">
        <w:rPr>
          <w:rFonts w:asciiTheme="majorBidi" w:hAnsiTheme="majorBidi" w:cstheme="majorBidi"/>
          <w:lang w:eastAsia="fr-FR"/>
        </w:rPr>
        <w:tab/>
        <w:t>Racines énième de l'unité. Formules de Moivre et d'Euler.</w:t>
      </w:r>
    </w:p>
    <w:p w:rsidR="003C2AD2" w:rsidRDefault="003C2AD2" w:rsidP="003C2AD2">
      <w:pPr>
        <w:spacing w:after="200" w:line="276" w:lineRule="auto"/>
        <w:rPr>
          <w:rFonts w:asciiTheme="majorBidi" w:hAnsiTheme="majorBidi" w:cstheme="majorBidi"/>
          <w:b/>
          <w:bCs/>
          <w:caps/>
          <w:sz w:val="28"/>
          <w:szCs w:val="33"/>
          <w:u w:val="single"/>
          <w:lang w:val="fr-FR"/>
        </w:rPr>
      </w:pPr>
      <w:r>
        <w:rPr>
          <w:rFonts w:asciiTheme="majorBidi" w:hAnsiTheme="majorBidi" w:cstheme="majorBidi"/>
          <w:u w:val="single"/>
          <w:lang w:val="fr-FR"/>
        </w:rPr>
        <w:br w:type="page"/>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lastRenderedPageBreak/>
        <w:t>Chapitre 2</w:t>
      </w:r>
      <w:r w:rsidRPr="004F077C">
        <w:rPr>
          <w:rFonts w:asciiTheme="majorBidi" w:hAnsiTheme="majorBidi" w:cstheme="majorBidi"/>
          <w:u w:val="single"/>
          <w:lang w:val="fr-FR"/>
        </w:rPr>
        <w:br/>
      </w:r>
      <w:r w:rsidRPr="004F077C">
        <w:rPr>
          <w:rFonts w:asciiTheme="majorBidi" w:hAnsiTheme="majorBidi" w:cstheme="majorBidi"/>
          <w:lang w:val="fr-FR"/>
        </w:rPr>
        <w:t>Matrices et Déterminants</w:t>
      </w:r>
    </w:p>
    <w:p w:rsidR="003C2AD2" w:rsidRPr="004F077C" w:rsidRDefault="003C2AD2" w:rsidP="003C2AD2">
      <w:pPr>
        <w:pStyle w:val="BodyTextIndent"/>
        <w:spacing w:before="0" w:after="0"/>
        <w:ind w:left="709" w:hanging="709"/>
        <w:rPr>
          <w:rFonts w:asciiTheme="majorBidi" w:hAnsiTheme="majorBidi" w:cstheme="majorBidi"/>
          <w:lang w:eastAsia="fr-FR"/>
        </w:rPr>
      </w:pPr>
      <w:r w:rsidRPr="004F077C">
        <w:rPr>
          <w:rFonts w:asciiTheme="majorBidi" w:hAnsiTheme="majorBidi" w:cstheme="majorBidi"/>
          <w:lang w:eastAsia="fr-FR"/>
        </w:rPr>
        <w:t>2.2.1Matrice d'ordre (</w:t>
      </w:r>
      <w:r w:rsidRPr="004F077C">
        <w:rPr>
          <w:rFonts w:asciiTheme="majorBidi" w:hAnsiTheme="majorBidi" w:cstheme="majorBidi"/>
          <w:b/>
          <w:bCs/>
          <w:lang w:eastAsia="fr-FR"/>
        </w:rPr>
        <w:t>n</w:t>
      </w:r>
      <w:r w:rsidRPr="004F077C">
        <w:rPr>
          <w:rFonts w:asciiTheme="majorBidi" w:hAnsiTheme="majorBidi" w:cstheme="majorBidi"/>
          <w:lang w:eastAsia="fr-FR"/>
        </w:rPr>
        <w:t xml:space="preserve"> x </w:t>
      </w:r>
      <w:r w:rsidRPr="004F077C">
        <w:rPr>
          <w:rFonts w:asciiTheme="majorBidi" w:hAnsiTheme="majorBidi" w:cstheme="majorBidi"/>
          <w:b/>
          <w:bCs/>
          <w:lang w:eastAsia="fr-FR"/>
        </w:rPr>
        <w:t>m</w:t>
      </w:r>
      <w:r w:rsidRPr="004F077C">
        <w:rPr>
          <w:rFonts w:asciiTheme="majorBidi" w:hAnsiTheme="majorBidi" w:cstheme="majorBidi"/>
          <w:lang w:eastAsia="fr-FR"/>
        </w:rPr>
        <w:t>)</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2.2.1.1</w:t>
      </w:r>
      <w:r w:rsidRPr="004F077C">
        <w:rPr>
          <w:rFonts w:asciiTheme="majorBidi" w:hAnsiTheme="majorBidi" w:cstheme="majorBidi"/>
          <w:lang w:eastAsia="fr-FR"/>
        </w:rPr>
        <w:tab/>
        <w:t>Définition</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2.2.1.2</w:t>
      </w:r>
      <w:r w:rsidRPr="004F077C">
        <w:rPr>
          <w:rFonts w:asciiTheme="majorBidi" w:hAnsiTheme="majorBidi" w:cstheme="majorBidi"/>
          <w:lang w:eastAsia="fr-FR"/>
        </w:rPr>
        <w:tab/>
        <w:t>Opérations définies sur l'ensemble de matrices : Somme de deux matrices de même ordre; opposée d'une matrice; multiplication d'une matrice par un nombre; matrice transposée d'une matrice; produit de deux matrices d'ordre (n x m) et (m x p)</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2.2.1.3</w:t>
      </w:r>
      <w:r w:rsidRPr="004F077C">
        <w:rPr>
          <w:rFonts w:asciiTheme="majorBidi" w:hAnsiTheme="majorBidi" w:cstheme="majorBidi"/>
          <w:lang w:eastAsia="fr-FR"/>
        </w:rPr>
        <w:tab/>
        <w:t>Propriétés des opérations définies sur l'ensemble de matrices</w:t>
      </w:r>
    </w:p>
    <w:p w:rsidR="003C2AD2" w:rsidRPr="004F077C" w:rsidRDefault="003C2AD2" w:rsidP="003C2AD2">
      <w:pPr>
        <w:pStyle w:val="BodyTextIndent"/>
        <w:spacing w:before="0" w:after="0"/>
        <w:ind w:left="709" w:hanging="709"/>
        <w:rPr>
          <w:rFonts w:asciiTheme="majorBidi" w:hAnsiTheme="majorBidi" w:cstheme="majorBidi"/>
          <w:lang w:eastAsia="fr-FR"/>
        </w:rPr>
      </w:pPr>
      <w:r w:rsidRPr="004F077C">
        <w:rPr>
          <w:rFonts w:asciiTheme="majorBidi" w:hAnsiTheme="majorBidi" w:cstheme="majorBidi"/>
          <w:lang w:eastAsia="fr-FR"/>
        </w:rPr>
        <w:t>2.2.2 Matrice carrée</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2.2.2.1 Matrices régulières et singulières</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2.2.2.2</w:t>
      </w:r>
      <w:r w:rsidRPr="004F077C">
        <w:rPr>
          <w:rFonts w:asciiTheme="majorBidi" w:hAnsiTheme="majorBidi" w:cstheme="majorBidi"/>
          <w:lang w:eastAsia="fr-FR"/>
        </w:rPr>
        <w:tab/>
        <w:t>Déterminant d'une matrice carrée</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2.2.2.3</w:t>
      </w:r>
      <w:r w:rsidRPr="004F077C">
        <w:rPr>
          <w:rFonts w:asciiTheme="majorBidi" w:hAnsiTheme="majorBidi" w:cstheme="majorBidi"/>
          <w:lang w:eastAsia="fr-FR"/>
        </w:rPr>
        <w:tab/>
        <w:t>Règles de calcul des déterminants</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2.2.2.4</w:t>
      </w:r>
      <w:r w:rsidRPr="004F077C">
        <w:rPr>
          <w:rFonts w:asciiTheme="majorBidi" w:hAnsiTheme="majorBidi" w:cstheme="majorBidi"/>
          <w:lang w:eastAsia="fr-FR"/>
        </w:rPr>
        <w:tab/>
        <w:t>Propriétés des déterminants</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2.2.2.5</w:t>
      </w:r>
      <w:r w:rsidRPr="004F077C">
        <w:rPr>
          <w:rFonts w:asciiTheme="majorBidi" w:hAnsiTheme="majorBidi" w:cstheme="majorBidi"/>
          <w:lang w:eastAsia="fr-FR"/>
        </w:rPr>
        <w:tab/>
        <w:t>Règles de calcul de l'inverse d'une matrice carrée. Règle des transformations élémentaires</w:t>
      </w:r>
    </w:p>
    <w:p w:rsidR="003C2AD2" w:rsidRPr="004F077C" w:rsidRDefault="003C2AD2" w:rsidP="003C2AD2">
      <w:pPr>
        <w:pStyle w:val="BodyTextIndent"/>
        <w:spacing w:before="0" w:after="0"/>
        <w:ind w:left="709" w:hanging="709"/>
        <w:rPr>
          <w:rFonts w:asciiTheme="majorBidi" w:hAnsiTheme="majorBidi" w:cstheme="majorBidi"/>
          <w:lang w:eastAsia="fr-FR"/>
        </w:rPr>
      </w:pPr>
      <w:r w:rsidRPr="004F077C">
        <w:rPr>
          <w:rFonts w:asciiTheme="majorBidi" w:hAnsiTheme="majorBidi" w:cstheme="majorBidi"/>
          <w:lang w:eastAsia="fr-FR"/>
        </w:rPr>
        <w:t>2.2.3 Applications</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 xml:space="preserve">2.2.3.1 </w:t>
      </w:r>
      <w:r w:rsidRPr="004F077C">
        <w:rPr>
          <w:rFonts w:asciiTheme="majorBidi" w:hAnsiTheme="majorBidi" w:cstheme="majorBidi"/>
          <w:lang w:eastAsia="fr-FR"/>
        </w:rPr>
        <w:tab/>
        <w:t>Etude des matrices orthogonales d'ordre (2 x 2) et (3 x 3)</w:t>
      </w:r>
    </w:p>
    <w:p w:rsidR="003C2AD2" w:rsidRPr="004F077C" w:rsidRDefault="003C2AD2" w:rsidP="003C2AD2">
      <w:pPr>
        <w:pStyle w:val="BodyTextIndent"/>
        <w:spacing w:before="0" w:after="0"/>
        <w:ind w:left="1276" w:hanging="698"/>
        <w:rPr>
          <w:rFonts w:asciiTheme="majorBidi" w:hAnsiTheme="majorBidi" w:cstheme="majorBidi"/>
          <w:lang w:eastAsia="fr-FR"/>
        </w:rPr>
      </w:pPr>
      <w:r w:rsidRPr="004F077C">
        <w:rPr>
          <w:rFonts w:asciiTheme="majorBidi" w:hAnsiTheme="majorBidi" w:cstheme="majorBidi"/>
          <w:lang w:eastAsia="fr-FR"/>
        </w:rPr>
        <w:t>2.2.3.2</w:t>
      </w:r>
      <w:r w:rsidRPr="004F077C">
        <w:rPr>
          <w:rFonts w:asciiTheme="majorBidi" w:hAnsiTheme="majorBidi" w:cstheme="majorBidi"/>
          <w:lang w:eastAsia="fr-FR"/>
        </w:rPr>
        <w:tab/>
        <w:t>Méthode de Gauss de résolution des systèmes d'équations linéaires</w:t>
      </w:r>
    </w:p>
    <w:p w:rsidR="003C2AD2" w:rsidRPr="004F077C" w:rsidRDefault="003C2AD2" w:rsidP="003C2AD2">
      <w:pPr>
        <w:spacing w:after="200" w:line="276" w:lineRule="auto"/>
        <w:rPr>
          <w:rFonts w:asciiTheme="majorBidi" w:hAnsiTheme="majorBidi" w:cstheme="majorBidi"/>
          <w:lang w:val="fr-FR"/>
        </w:rPr>
        <w:sectPr w:rsidR="003C2AD2" w:rsidRPr="004F077C" w:rsidSect="00DE7A67">
          <w:headerReference w:type="default" r:id="rId12"/>
          <w:pgSz w:w="12240" w:h="15840"/>
          <w:pgMar w:top="1440" w:right="1440" w:bottom="1440" w:left="1440" w:header="720" w:footer="720" w:gutter="0"/>
          <w:cols w:space="720"/>
          <w:docGrid w:linePitch="360"/>
        </w:sectPr>
      </w:pPr>
    </w:p>
    <w:p w:rsidR="003C2AD2" w:rsidRPr="004F077C" w:rsidRDefault="003C2AD2" w:rsidP="003C2AD2">
      <w:pPr>
        <w:pStyle w:val="Heading1"/>
        <w:rPr>
          <w:rFonts w:asciiTheme="majorBidi" w:hAnsiTheme="majorBidi" w:cstheme="majorBidi"/>
        </w:rPr>
      </w:pPr>
      <w:r w:rsidRPr="004F077C">
        <w:rPr>
          <w:rFonts w:asciiTheme="majorBidi" w:hAnsiTheme="majorBidi" w:cstheme="majorBidi"/>
        </w:rPr>
        <w:lastRenderedPageBreak/>
        <w:t xml:space="preserve">DROIT </w:t>
      </w:r>
      <w:r w:rsidRPr="004F077C">
        <w:rPr>
          <w:rFonts w:asciiTheme="majorBidi" w:hAnsiTheme="majorBidi" w:cstheme="majorBidi"/>
        </w:rPr>
        <w:br/>
        <w:t>(30 periodes)</w:t>
      </w:r>
    </w:p>
    <w:p w:rsidR="003C2AD2" w:rsidRPr="00096848" w:rsidRDefault="003C2AD2" w:rsidP="003C2AD2">
      <w:pPr>
        <w:bidi/>
        <w:jc w:val="center"/>
        <w:rPr>
          <w:rFonts w:cs="Times New Roman"/>
          <w:b/>
          <w:bCs/>
          <w:sz w:val="28"/>
          <w:szCs w:val="28"/>
          <w:u w:val="single"/>
          <w:rtl/>
          <w:lang w:bidi="ar-LB"/>
        </w:rPr>
      </w:pPr>
      <w:r w:rsidRPr="00096848">
        <w:rPr>
          <w:rFonts w:cs="Times New Roman"/>
          <w:b/>
          <w:bCs/>
          <w:sz w:val="28"/>
          <w:szCs w:val="28"/>
          <w:u w:val="single"/>
          <w:rtl/>
          <w:lang w:bidi="ar-LB"/>
        </w:rPr>
        <w:t>القسم الأوّل</w:t>
      </w:r>
    </w:p>
    <w:p w:rsidR="003C2AD2" w:rsidRPr="00096848" w:rsidRDefault="003C2AD2" w:rsidP="003C2AD2">
      <w:pPr>
        <w:bidi/>
        <w:jc w:val="center"/>
        <w:rPr>
          <w:rFonts w:cs="Times New Roman"/>
          <w:b/>
          <w:bCs/>
          <w:sz w:val="28"/>
          <w:szCs w:val="28"/>
          <w:u w:val="single"/>
          <w:rtl/>
          <w:lang w:bidi="ar-LB"/>
        </w:rPr>
      </w:pPr>
      <w:r w:rsidRPr="00096848">
        <w:rPr>
          <w:rFonts w:cs="Times New Roman"/>
          <w:b/>
          <w:bCs/>
          <w:sz w:val="28"/>
          <w:szCs w:val="28"/>
          <w:u w:val="single"/>
          <w:rtl/>
          <w:lang w:bidi="ar-LB"/>
        </w:rPr>
        <w:t>قانون العمل</w:t>
      </w:r>
    </w:p>
    <w:p w:rsidR="003C2AD2" w:rsidRPr="0022265E" w:rsidRDefault="003C2AD2" w:rsidP="003C2AD2">
      <w:pPr>
        <w:bidi/>
        <w:jc w:val="center"/>
        <w:rPr>
          <w:rFonts w:cs="Times New Roman" w:hint="cs"/>
          <w:sz w:val="28"/>
          <w:szCs w:val="28"/>
          <w:u w:val="single"/>
          <w:rtl/>
          <w:lang w:bidi="ar-LB"/>
        </w:rPr>
      </w:pPr>
    </w:p>
    <w:p w:rsidR="003C2AD2" w:rsidRPr="00096848" w:rsidRDefault="003C2AD2" w:rsidP="003C2AD2">
      <w:pPr>
        <w:bidi/>
        <w:rPr>
          <w:rFonts w:cs="Times New Roman"/>
          <w:b/>
          <w:bCs/>
          <w:sz w:val="28"/>
          <w:szCs w:val="28"/>
          <w:u w:val="single"/>
          <w:lang w:bidi="ar-LB"/>
        </w:rPr>
      </w:pPr>
      <w:r w:rsidRPr="00096848">
        <w:rPr>
          <w:rFonts w:cs="Times New Roman"/>
          <w:b/>
          <w:bCs/>
          <w:sz w:val="28"/>
          <w:szCs w:val="28"/>
          <w:u w:val="single"/>
          <w:rtl/>
          <w:lang w:bidi="ar-LB"/>
        </w:rPr>
        <w:t>الدرس الأول</w:t>
      </w:r>
      <w:r w:rsidRPr="00096848">
        <w:rPr>
          <w:rFonts w:cs="Times New Roman"/>
          <w:b/>
          <w:bCs/>
          <w:sz w:val="28"/>
          <w:szCs w:val="28"/>
          <w:rtl/>
          <w:lang w:bidi="ar-LB"/>
        </w:rPr>
        <w:t xml:space="preserve">: </w:t>
      </w:r>
      <w:r w:rsidRPr="00096848">
        <w:rPr>
          <w:rFonts w:cs="Times New Roman"/>
          <w:b/>
          <w:bCs/>
          <w:sz w:val="28"/>
          <w:szCs w:val="28"/>
          <w:u w:val="single"/>
          <w:rtl/>
          <w:lang w:bidi="ar-LB"/>
        </w:rPr>
        <w:t>ماهيّة قانون العمل</w:t>
      </w:r>
      <w:r w:rsidRPr="00096848">
        <w:rPr>
          <w:rFonts w:cs="Times New Roman"/>
          <w:b/>
          <w:bCs/>
          <w:sz w:val="28"/>
          <w:szCs w:val="28"/>
          <w:rtl/>
          <w:lang w:bidi="ar-LB"/>
        </w:rPr>
        <w:t xml:space="preserve">  </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 xml:space="preserve">1-1: تعريف قانون العمل </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 xml:space="preserve">1-2: نطاق تطبيق قانون العمل </w:t>
      </w:r>
    </w:p>
    <w:p w:rsidR="003C2AD2" w:rsidRPr="00096848" w:rsidRDefault="003C2AD2" w:rsidP="003C2AD2">
      <w:pPr>
        <w:bidi/>
        <w:rPr>
          <w:rFonts w:cs="Times New Roman"/>
          <w:b/>
          <w:bCs/>
          <w:sz w:val="28"/>
          <w:szCs w:val="28"/>
          <w:u w:val="single"/>
          <w:lang w:bidi="ar-LB"/>
        </w:rPr>
      </w:pPr>
      <w:r w:rsidRPr="00096848">
        <w:rPr>
          <w:rFonts w:cs="Times New Roman"/>
          <w:b/>
          <w:bCs/>
          <w:sz w:val="28"/>
          <w:szCs w:val="28"/>
          <w:u w:val="single"/>
          <w:rtl/>
          <w:lang w:bidi="ar-LB"/>
        </w:rPr>
        <w:t>الدرس الثاني</w:t>
      </w:r>
      <w:r w:rsidRPr="00096848">
        <w:rPr>
          <w:rFonts w:cs="Times New Roman"/>
          <w:b/>
          <w:bCs/>
          <w:sz w:val="28"/>
          <w:szCs w:val="28"/>
          <w:rtl/>
          <w:lang w:bidi="ar-LB"/>
        </w:rPr>
        <w:t xml:space="preserve">: </w:t>
      </w:r>
      <w:r w:rsidRPr="00096848">
        <w:rPr>
          <w:rFonts w:cs="Times New Roman"/>
          <w:b/>
          <w:bCs/>
          <w:sz w:val="28"/>
          <w:szCs w:val="28"/>
          <w:u w:val="single"/>
          <w:rtl/>
          <w:lang w:bidi="ar-LB"/>
        </w:rPr>
        <w:t>عقد العمل الفردي</w:t>
      </w:r>
      <w:r w:rsidRPr="00096848">
        <w:rPr>
          <w:rFonts w:cs="Times New Roman"/>
          <w:b/>
          <w:bCs/>
          <w:sz w:val="28"/>
          <w:szCs w:val="28"/>
          <w:rtl/>
          <w:lang w:bidi="ar-LB"/>
        </w:rPr>
        <w:t xml:space="preserve">  </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2-1: تعريفه</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 xml:space="preserve">2-2: عناصره </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2-3: أطرافه</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2-4: موجبات طرفيه</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2-5: أنواعه</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2-6: الأسباب المشتركة لإنهاء جميع أنواع عقود العمل الفرديّة</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2-7: أسباب إنتهاء عقود العمل المحددة المدة</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2-8: أسباب إنتهاء عقود العمل غير المحددة المدة</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2-8: الفرق بين عقد العمل المحدد المدة وعقد العمل غير المحدد المدة</w:t>
      </w:r>
    </w:p>
    <w:p w:rsidR="003C2AD2" w:rsidRPr="00096848" w:rsidRDefault="003C2AD2" w:rsidP="003C2AD2">
      <w:pPr>
        <w:bidi/>
        <w:rPr>
          <w:rFonts w:cs="Times New Roman"/>
          <w:b/>
          <w:bCs/>
          <w:sz w:val="28"/>
          <w:szCs w:val="28"/>
          <w:u w:val="single"/>
          <w:lang w:bidi="ar-LB"/>
        </w:rPr>
      </w:pPr>
      <w:r w:rsidRPr="00096848">
        <w:rPr>
          <w:rFonts w:cs="Times New Roman"/>
          <w:b/>
          <w:bCs/>
          <w:sz w:val="28"/>
          <w:szCs w:val="28"/>
          <w:u w:val="single"/>
          <w:rtl/>
          <w:lang w:bidi="ar-LB"/>
        </w:rPr>
        <w:t>الدرس الثالث</w:t>
      </w:r>
      <w:r w:rsidRPr="00096848">
        <w:rPr>
          <w:rFonts w:cs="Times New Roman"/>
          <w:b/>
          <w:bCs/>
          <w:sz w:val="28"/>
          <w:szCs w:val="28"/>
          <w:rtl/>
          <w:lang w:bidi="ar-LB"/>
        </w:rPr>
        <w:t xml:space="preserve">: </w:t>
      </w:r>
      <w:r w:rsidRPr="00096848">
        <w:rPr>
          <w:rFonts w:cs="Times New Roman"/>
          <w:b/>
          <w:bCs/>
          <w:sz w:val="28"/>
          <w:szCs w:val="28"/>
          <w:u w:val="single"/>
          <w:rtl/>
          <w:lang w:bidi="ar-LB"/>
        </w:rPr>
        <w:t>مدة العمل والإجازات</w:t>
      </w:r>
      <w:r w:rsidRPr="00096848">
        <w:rPr>
          <w:rFonts w:cs="Times New Roman"/>
          <w:b/>
          <w:bCs/>
          <w:sz w:val="28"/>
          <w:szCs w:val="28"/>
          <w:rtl/>
          <w:lang w:bidi="ar-LB"/>
        </w:rPr>
        <w:t xml:space="preserve">  </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 xml:space="preserve">3-1: مدة العمل </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3-1-1: الحد الأقصى للعمل الأسبوعي</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3-1-2: شروط تشغيل الأجراء ساعات إضافيّة</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3-1-3: الراحة اليوميّة</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3-1-4: الراحة الأسبوعيّة</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3-2: الإجازات</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3-2-1: إجازة الوفاة</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3-2-2: إجازات الأعياد</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3-2-3: إجازة الولادة أو الأمومة (تعريفها، شروطها، مدتها، مفاعيلها)</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3-2-4: الإجازة السنويّة أو العاديّة (تعريفها، شروطها، مدتها، مفاعيلها)</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3-2-5: الإجازة المرضيّة (تعريفها، شروطها، مدتها، مفاعيلها)</w:t>
      </w:r>
    </w:p>
    <w:p w:rsidR="003C2AD2" w:rsidRPr="00096848" w:rsidRDefault="003C2AD2" w:rsidP="003C2AD2">
      <w:pPr>
        <w:bidi/>
        <w:rPr>
          <w:rFonts w:cs="Times New Roman"/>
          <w:b/>
          <w:bCs/>
          <w:sz w:val="28"/>
          <w:szCs w:val="28"/>
          <w:rtl/>
          <w:lang w:bidi="ar-LB"/>
        </w:rPr>
      </w:pPr>
      <w:r w:rsidRPr="00096848">
        <w:rPr>
          <w:rFonts w:cs="Times New Roman"/>
          <w:b/>
          <w:bCs/>
          <w:sz w:val="28"/>
          <w:szCs w:val="28"/>
          <w:u w:val="single"/>
          <w:rtl/>
          <w:lang w:bidi="ar-LB"/>
        </w:rPr>
        <w:t>الدرس الرابع</w:t>
      </w:r>
      <w:r w:rsidRPr="00096848">
        <w:rPr>
          <w:rFonts w:cs="Times New Roman"/>
          <w:b/>
          <w:bCs/>
          <w:sz w:val="28"/>
          <w:szCs w:val="28"/>
          <w:rtl/>
          <w:lang w:bidi="ar-LB"/>
        </w:rPr>
        <w:t xml:space="preserve">: </w:t>
      </w:r>
      <w:r w:rsidRPr="00096848">
        <w:rPr>
          <w:rFonts w:cs="Times New Roman"/>
          <w:b/>
          <w:bCs/>
          <w:sz w:val="28"/>
          <w:szCs w:val="28"/>
          <w:u w:val="single"/>
          <w:rtl/>
          <w:lang w:bidi="ar-LB"/>
        </w:rPr>
        <w:t>النظام الداخلي للمؤسسات</w:t>
      </w:r>
      <w:r w:rsidRPr="00096848">
        <w:rPr>
          <w:rFonts w:cs="Times New Roman"/>
          <w:b/>
          <w:bCs/>
          <w:sz w:val="28"/>
          <w:szCs w:val="28"/>
          <w:rtl/>
          <w:lang w:bidi="ar-LB"/>
        </w:rPr>
        <w:t xml:space="preserve">  </w:t>
      </w:r>
    </w:p>
    <w:p w:rsidR="003C2AD2" w:rsidRPr="0022265E" w:rsidRDefault="003C2AD2" w:rsidP="003C2AD2">
      <w:pPr>
        <w:bidi/>
        <w:rPr>
          <w:rFonts w:cs="Times New Roman"/>
          <w:sz w:val="28"/>
          <w:szCs w:val="28"/>
          <w:lang w:bidi="ar-LB"/>
        </w:rPr>
      </w:pPr>
      <w:r w:rsidRPr="0022265E">
        <w:rPr>
          <w:rFonts w:cs="Times New Roman"/>
          <w:sz w:val="28"/>
          <w:szCs w:val="28"/>
          <w:rtl/>
          <w:lang w:bidi="ar-LB"/>
        </w:rPr>
        <w:t>4-1: تعريفه</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4-2: مضمونه</w:t>
      </w:r>
    </w:p>
    <w:p w:rsidR="003C2AD2" w:rsidRPr="0022265E" w:rsidRDefault="003C2AD2" w:rsidP="003C2AD2">
      <w:pPr>
        <w:bidi/>
        <w:rPr>
          <w:rFonts w:cs="Times New Roman"/>
          <w:sz w:val="28"/>
          <w:szCs w:val="28"/>
          <w:rtl/>
          <w:lang w:bidi="ar-LB"/>
        </w:rPr>
      </w:pPr>
    </w:p>
    <w:p w:rsidR="003C2AD2" w:rsidRPr="00096848" w:rsidRDefault="003C2AD2" w:rsidP="003C2AD2">
      <w:pPr>
        <w:bidi/>
        <w:rPr>
          <w:rFonts w:cs="Times New Roman"/>
          <w:b/>
          <w:bCs/>
          <w:sz w:val="28"/>
          <w:szCs w:val="28"/>
          <w:u w:val="single"/>
          <w:rtl/>
          <w:lang w:bidi="ar-LB"/>
        </w:rPr>
      </w:pPr>
      <w:r w:rsidRPr="00096848">
        <w:rPr>
          <w:rFonts w:cs="Times New Roman"/>
          <w:b/>
          <w:bCs/>
          <w:sz w:val="28"/>
          <w:szCs w:val="28"/>
          <w:u w:val="single"/>
          <w:rtl/>
          <w:lang w:bidi="ar-LB"/>
        </w:rPr>
        <w:t>الدرس الخامس</w:t>
      </w:r>
      <w:r w:rsidRPr="00096848">
        <w:rPr>
          <w:rFonts w:cs="Times New Roman"/>
          <w:b/>
          <w:bCs/>
          <w:sz w:val="28"/>
          <w:szCs w:val="28"/>
          <w:rtl/>
          <w:lang w:bidi="ar-LB"/>
        </w:rPr>
        <w:t xml:space="preserve">: </w:t>
      </w:r>
      <w:r w:rsidRPr="00096848">
        <w:rPr>
          <w:rFonts w:cs="Times New Roman"/>
          <w:b/>
          <w:bCs/>
          <w:sz w:val="28"/>
          <w:szCs w:val="28"/>
          <w:u w:val="single"/>
          <w:rtl/>
          <w:lang w:bidi="ar-LB"/>
        </w:rPr>
        <w:t>مجالس العمل التحكيميّة</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5-1: تعريفها</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5-2: إنشاؤها(تأليفها)</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lastRenderedPageBreak/>
        <w:t>5-3: إختصاصاتها</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5-4: القواعد والأصول المتبعة أمامها</w:t>
      </w:r>
    </w:p>
    <w:p w:rsidR="003C2AD2" w:rsidRPr="00096848" w:rsidRDefault="003C2AD2" w:rsidP="003C2AD2">
      <w:pPr>
        <w:bidi/>
        <w:rPr>
          <w:rFonts w:cs="Times New Roman"/>
          <w:b/>
          <w:bCs/>
          <w:sz w:val="28"/>
          <w:szCs w:val="28"/>
          <w:rtl/>
          <w:lang w:bidi="ar-LB"/>
        </w:rPr>
      </w:pPr>
      <w:r w:rsidRPr="00096848">
        <w:rPr>
          <w:rFonts w:cs="Times New Roman"/>
          <w:b/>
          <w:bCs/>
          <w:sz w:val="28"/>
          <w:szCs w:val="28"/>
          <w:u w:val="single"/>
          <w:rtl/>
          <w:lang w:bidi="ar-LB"/>
        </w:rPr>
        <w:t>الدرس السادس</w:t>
      </w:r>
      <w:r w:rsidRPr="00096848">
        <w:rPr>
          <w:rFonts w:cs="Times New Roman"/>
          <w:b/>
          <w:bCs/>
          <w:sz w:val="28"/>
          <w:szCs w:val="28"/>
          <w:rtl/>
          <w:lang w:bidi="ar-LB"/>
        </w:rPr>
        <w:t xml:space="preserve">: </w:t>
      </w:r>
      <w:r w:rsidRPr="00096848">
        <w:rPr>
          <w:rFonts w:cs="Times New Roman"/>
          <w:b/>
          <w:bCs/>
          <w:sz w:val="28"/>
          <w:szCs w:val="28"/>
          <w:u w:val="single"/>
          <w:rtl/>
          <w:lang w:bidi="ar-LB"/>
        </w:rPr>
        <w:t>النقابات</w:t>
      </w:r>
      <w:r w:rsidRPr="00096848">
        <w:rPr>
          <w:rFonts w:cs="Times New Roman"/>
          <w:b/>
          <w:bCs/>
          <w:sz w:val="28"/>
          <w:szCs w:val="28"/>
          <w:rtl/>
          <w:lang w:bidi="ar-LB"/>
        </w:rPr>
        <w:t xml:space="preserve">  </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 xml:space="preserve">6-1: تعريف النقابة </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 xml:space="preserve">6-2: شروط إنشاء النقابة </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6-3: موجبات النقابة</w:t>
      </w:r>
    </w:p>
    <w:p w:rsidR="003C2AD2" w:rsidRPr="00096848" w:rsidRDefault="003C2AD2" w:rsidP="003C2AD2">
      <w:pPr>
        <w:bidi/>
        <w:rPr>
          <w:rFonts w:cs="Times New Roman"/>
          <w:b/>
          <w:bCs/>
          <w:sz w:val="28"/>
          <w:szCs w:val="28"/>
          <w:u w:val="single"/>
          <w:lang w:bidi="ar-LB"/>
        </w:rPr>
      </w:pPr>
      <w:r w:rsidRPr="00096848">
        <w:rPr>
          <w:rFonts w:cs="Times New Roman"/>
          <w:b/>
          <w:bCs/>
          <w:sz w:val="28"/>
          <w:szCs w:val="28"/>
          <w:u w:val="single"/>
          <w:rtl/>
          <w:lang w:bidi="ar-LB"/>
        </w:rPr>
        <w:t>الدرس السابع</w:t>
      </w:r>
      <w:r w:rsidRPr="00096848">
        <w:rPr>
          <w:rFonts w:cs="Times New Roman"/>
          <w:b/>
          <w:bCs/>
          <w:sz w:val="28"/>
          <w:szCs w:val="28"/>
          <w:rtl/>
          <w:lang w:bidi="ar-LB"/>
        </w:rPr>
        <w:t xml:space="preserve">: </w:t>
      </w:r>
      <w:r w:rsidRPr="00096848">
        <w:rPr>
          <w:rFonts w:cs="Times New Roman"/>
          <w:b/>
          <w:bCs/>
          <w:sz w:val="28"/>
          <w:szCs w:val="28"/>
          <w:u w:val="single"/>
          <w:rtl/>
          <w:lang w:bidi="ar-LB"/>
        </w:rPr>
        <w:t>إضراب الأجراء</w:t>
      </w:r>
      <w:r w:rsidRPr="00096848">
        <w:rPr>
          <w:rFonts w:cs="Times New Roman"/>
          <w:b/>
          <w:bCs/>
          <w:sz w:val="28"/>
          <w:szCs w:val="28"/>
          <w:rtl/>
          <w:lang w:bidi="ar-LB"/>
        </w:rPr>
        <w:t xml:space="preserve">  </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 xml:space="preserve">7-1: تعريف إضراب الأجراء </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7-2: تعريف إضراب الأجراء القانوني</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 xml:space="preserve">7-3: الشروط الواجب توافرها لإعتبار إضراب الأجراء إضراباً قانونياً </w:t>
      </w:r>
    </w:p>
    <w:p w:rsidR="003C2AD2" w:rsidRPr="00096848" w:rsidRDefault="003C2AD2" w:rsidP="003C2AD2">
      <w:pPr>
        <w:bidi/>
        <w:rPr>
          <w:rFonts w:cs="Times New Roman"/>
          <w:b/>
          <w:bCs/>
          <w:sz w:val="28"/>
          <w:szCs w:val="28"/>
          <w:u w:val="single"/>
          <w:lang w:bidi="ar-LB"/>
        </w:rPr>
      </w:pPr>
      <w:r w:rsidRPr="00096848">
        <w:rPr>
          <w:rFonts w:cs="Times New Roman"/>
          <w:b/>
          <w:bCs/>
          <w:sz w:val="28"/>
          <w:szCs w:val="28"/>
          <w:u w:val="single"/>
          <w:rtl/>
          <w:lang w:bidi="ar-LB"/>
        </w:rPr>
        <w:t>الدرس الثامن</w:t>
      </w:r>
      <w:r w:rsidRPr="00096848">
        <w:rPr>
          <w:rFonts w:cs="Times New Roman"/>
          <w:b/>
          <w:bCs/>
          <w:sz w:val="28"/>
          <w:szCs w:val="28"/>
          <w:rtl/>
          <w:lang w:bidi="ar-LB"/>
        </w:rPr>
        <w:t xml:space="preserve">: </w:t>
      </w:r>
      <w:r w:rsidRPr="00096848">
        <w:rPr>
          <w:rFonts w:cs="Times New Roman"/>
          <w:b/>
          <w:bCs/>
          <w:sz w:val="28"/>
          <w:szCs w:val="28"/>
          <w:u w:val="single"/>
          <w:rtl/>
          <w:lang w:bidi="ar-LB"/>
        </w:rPr>
        <w:t>عقود العمل الجماعية والوساطة والتحكيم</w:t>
      </w:r>
      <w:r w:rsidRPr="00096848">
        <w:rPr>
          <w:rFonts w:cs="Times New Roman"/>
          <w:b/>
          <w:bCs/>
          <w:sz w:val="28"/>
          <w:szCs w:val="28"/>
          <w:rtl/>
          <w:lang w:bidi="ar-LB"/>
        </w:rPr>
        <w:t xml:space="preserve">  </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8-1: عقود العمل الجماعيّة</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 xml:space="preserve">8-1-1: تعريف عقد العمل الجماعي </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8-1-2: شروط صحّة عقد العمل الجماعي</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8-1-3: مدة عقد العمل الجماعي</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 xml:space="preserve">8-1-4: الفرق بين عقد العمل الفردي وعقد العمل الجماعي </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8-2: الوساطة والتحكيم</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8-2-1: الوساطة (تعريفها، أصولها أو إجراءاتها، إنهائها، آثارها أو نتائجها)</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 xml:space="preserve">8-2-2: التحكيم (تعريفه، أصوله أو إجراءاته، إنهائه، آثاره أو نتائجه) </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8-2-3: الفرق بين الوساطة والتحكيم</w:t>
      </w:r>
    </w:p>
    <w:p w:rsidR="003C2AD2" w:rsidRPr="0022265E" w:rsidRDefault="003C2AD2" w:rsidP="003C2AD2">
      <w:pPr>
        <w:bidi/>
        <w:rPr>
          <w:rFonts w:cs="Times New Roman"/>
          <w:sz w:val="28"/>
          <w:szCs w:val="28"/>
          <w:rtl/>
          <w:lang w:bidi="ar-LB"/>
        </w:rPr>
      </w:pPr>
    </w:p>
    <w:p w:rsidR="003C2AD2" w:rsidRPr="00096848" w:rsidRDefault="003C2AD2" w:rsidP="003C2AD2">
      <w:pPr>
        <w:tabs>
          <w:tab w:val="right" w:pos="5858"/>
        </w:tabs>
        <w:bidi/>
        <w:jc w:val="center"/>
        <w:rPr>
          <w:rFonts w:cs="Times New Roman"/>
          <w:b/>
          <w:bCs/>
          <w:sz w:val="28"/>
          <w:szCs w:val="28"/>
          <w:u w:val="single"/>
          <w:rtl/>
        </w:rPr>
      </w:pPr>
      <w:r w:rsidRPr="00096848">
        <w:rPr>
          <w:rFonts w:cs="Times New Roman"/>
          <w:b/>
          <w:bCs/>
          <w:sz w:val="28"/>
          <w:szCs w:val="28"/>
          <w:u w:val="single"/>
          <w:rtl/>
        </w:rPr>
        <w:t>القسم الثاني</w:t>
      </w:r>
    </w:p>
    <w:p w:rsidR="003C2AD2" w:rsidRPr="0022265E" w:rsidRDefault="003C2AD2" w:rsidP="003C2AD2">
      <w:pPr>
        <w:bidi/>
        <w:jc w:val="center"/>
        <w:rPr>
          <w:rFonts w:cs="Times New Roman"/>
          <w:sz w:val="28"/>
          <w:szCs w:val="28"/>
          <w:rtl/>
        </w:rPr>
      </w:pPr>
      <w:r w:rsidRPr="00096848">
        <w:rPr>
          <w:rFonts w:cs="Times New Roman"/>
          <w:b/>
          <w:bCs/>
          <w:sz w:val="28"/>
          <w:szCs w:val="28"/>
          <w:u w:val="single"/>
          <w:rtl/>
        </w:rPr>
        <w:t>قانون الضمان الإجتماعي</w:t>
      </w:r>
    </w:p>
    <w:p w:rsidR="003C2AD2" w:rsidRPr="0022265E" w:rsidRDefault="003C2AD2" w:rsidP="003C2AD2">
      <w:pPr>
        <w:bidi/>
        <w:jc w:val="center"/>
        <w:rPr>
          <w:rFonts w:cs="Times New Roman"/>
          <w:sz w:val="28"/>
          <w:szCs w:val="28"/>
        </w:rPr>
      </w:pPr>
    </w:p>
    <w:p w:rsidR="003C2AD2" w:rsidRPr="00096848" w:rsidRDefault="003C2AD2" w:rsidP="003C2AD2">
      <w:pPr>
        <w:bidi/>
        <w:rPr>
          <w:rFonts w:cs="Times New Roman"/>
          <w:b/>
          <w:bCs/>
          <w:sz w:val="28"/>
          <w:szCs w:val="28"/>
          <w:u w:val="single"/>
          <w:rtl/>
          <w:lang w:bidi="ar-LB"/>
        </w:rPr>
      </w:pPr>
      <w:r w:rsidRPr="00096848">
        <w:rPr>
          <w:rFonts w:cs="Times New Roman"/>
          <w:b/>
          <w:bCs/>
          <w:sz w:val="28"/>
          <w:szCs w:val="28"/>
          <w:u w:val="single"/>
          <w:rtl/>
          <w:lang w:bidi="ar-LB"/>
        </w:rPr>
        <w:t>الدرس الأول</w:t>
      </w:r>
      <w:r w:rsidRPr="00096848">
        <w:rPr>
          <w:rFonts w:cs="Times New Roman"/>
          <w:b/>
          <w:bCs/>
          <w:sz w:val="28"/>
          <w:szCs w:val="28"/>
          <w:rtl/>
          <w:lang w:bidi="ar-LB"/>
        </w:rPr>
        <w:t xml:space="preserve">: </w:t>
      </w:r>
      <w:r w:rsidRPr="00096848">
        <w:rPr>
          <w:rFonts w:cs="Times New Roman"/>
          <w:b/>
          <w:bCs/>
          <w:sz w:val="28"/>
          <w:szCs w:val="28"/>
          <w:u w:val="single"/>
          <w:rtl/>
          <w:lang w:bidi="ar-LB"/>
        </w:rPr>
        <w:t>الصندوق الوطني للضمان الإجتماعي</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1-1: تعريف الصندوق الوطني للضمان الإجتماعي</w:t>
      </w:r>
    </w:p>
    <w:p w:rsidR="003C2AD2" w:rsidRPr="0022265E" w:rsidRDefault="003C2AD2" w:rsidP="003C2AD2">
      <w:pPr>
        <w:bidi/>
        <w:rPr>
          <w:rFonts w:cs="Times New Roman"/>
          <w:sz w:val="28"/>
          <w:szCs w:val="28"/>
          <w:rtl/>
          <w:lang w:bidi="ar-LB"/>
        </w:rPr>
      </w:pPr>
      <w:r w:rsidRPr="0022265E">
        <w:rPr>
          <w:rFonts w:cs="Times New Roman"/>
          <w:sz w:val="28"/>
          <w:szCs w:val="28"/>
          <w:rtl/>
          <w:lang w:bidi="ar-LB"/>
        </w:rPr>
        <w:t>1-2: شروط الإنتساب إلى الصندوق الوطني للضمان الإجتماعي</w:t>
      </w:r>
    </w:p>
    <w:p w:rsidR="003C2AD2" w:rsidRPr="004F077C" w:rsidRDefault="003C2AD2" w:rsidP="003C2AD2">
      <w:pPr>
        <w:spacing w:before="60" w:after="60"/>
        <w:jc w:val="right"/>
        <w:rPr>
          <w:rFonts w:asciiTheme="majorBidi" w:hAnsiTheme="majorBidi" w:cstheme="majorBidi"/>
          <w:sz w:val="22"/>
          <w:szCs w:val="26"/>
          <w:lang w:val="fr-FR" w:eastAsia="fr-FR" w:bidi="ar-LB"/>
        </w:rPr>
      </w:pPr>
      <w:bookmarkStart w:id="2" w:name="_GoBack"/>
      <w:bookmarkEnd w:id="2"/>
    </w:p>
    <w:p w:rsidR="003C2AD2" w:rsidRPr="004F077C" w:rsidRDefault="003C2AD2" w:rsidP="003C2AD2">
      <w:pPr>
        <w:spacing w:before="60" w:after="60"/>
        <w:jc w:val="lowKashida"/>
        <w:rPr>
          <w:rFonts w:asciiTheme="majorBidi" w:hAnsiTheme="majorBidi" w:cstheme="majorBidi"/>
          <w:sz w:val="22"/>
          <w:szCs w:val="26"/>
          <w:lang w:val="fr-FR" w:eastAsia="fr-FR"/>
        </w:rPr>
        <w:sectPr w:rsidR="003C2AD2" w:rsidRPr="004F077C" w:rsidSect="00DE7A67">
          <w:headerReference w:type="default" r:id="rId13"/>
          <w:pgSz w:w="12240" w:h="15840"/>
          <w:pgMar w:top="1440" w:right="1440" w:bottom="1440" w:left="1440" w:header="720" w:footer="720" w:gutter="0"/>
          <w:cols w:space="720"/>
          <w:docGrid w:linePitch="360"/>
        </w:sectPr>
      </w:pPr>
      <w:r w:rsidRPr="004F077C">
        <w:rPr>
          <w:rFonts w:asciiTheme="majorBidi" w:hAnsiTheme="majorBidi" w:cstheme="majorBidi"/>
          <w:sz w:val="22"/>
          <w:szCs w:val="26"/>
          <w:lang w:val="fr-FR" w:eastAsia="fr-FR"/>
        </w:rPr>
        <w:br w:type="page"/>
      </w:r>
    </w:p>
    <w:p w:rsidR="003C2AD2" w:rsidRPr="004F077C" w:rsidRDefault="003C2AD2" w:rsidP="003C2AD2">
      <w:pPr>
        <w:pStyle w:val="Heading1"/>
        <w:rPr>
          <w:rFonts w:asciiTheme="majorBidi" w:hAnsiTheme="majorBidi" w:cstheme="majorBidi"/>
        </w:rPr>
      </w:pPr>
      <w:r w:rsidRPr="004F077C">
        <w:rPr>
          <w:rFonts w:asciiTheme="majorBidi" w:hAnsiTheme="majorBidi" w:cstheme="majorBidi"/>
        </w:rPr>
        <w:lastRenderedPageBreak/>
        <w:t xml:space="preserve">GESTION et FINANCE </w:t>
      </w:r>
      <w:r w:rsidRPr="004F077C">
        <w:rPr>
          <w:rFonts w:asciiTheme="majorBidi" w:hAnsiTheme="majorBidi" w:cstheme="majorBidi"/>
        </w:rPr>
        <w:br/>
        <w:t>(30 périodes)</w:t>
      </w:r>
    </w:p>
    <w:p w:rsidR="003C2AD2" w:rsidRPr="00011372" w:rsidRDefault="003C2AD2" w:rsidP="003C2AD2">
      <w:pPr>
        <w:bidi/>
        <w:jc w:val="center"/>
        <w:rPr>
          <w:rFonts w:asciiTheme="majorBidi" w:hAnsiTheme="majorBidi" w:cstheme="majorBidi"/>
          <w:b/>
          <w:bCs/>
          <w:sz w:val="26"/>
          <w:szCs w:val="26"/>
          <w:u w:val="single"/>
          <w:rtl/>
          <w:lang w:bidi="ar-LB"/>
        </w:rPr>
      </w:pPr>
      <w:r w:rsidRPr="00011372">
        <w:rPr>
          <w:rFonts w:asciiTheme="majorBidi" w:hAnsiTheme="majorBidi" w:cstheme="majorBidi"/>
          <w:b/>
          <w:bCs/>
          <w:sz w:val="26"/>
          <w:szCs w:val="26"/>
          <w:u w:val="single"/>
          <w:rtl/>
          <w:lang w:bidi="ar-LB"/>
        </w:rPr>
        <w:t>القسم الأول</w:t>
      </w:r>
    </w:p>
    <w:p w:rsidR="003C2AD2" w:rsidRPr="00011372" w:rsidRDefault="003C2AD2" w:rsidP="003C2AD2">
      <w:pPr>
        <w:bidi/>
        <w:jc w:val="center"/>
        <w:rPr>
          <w:rFonts w:asciiTheme="majorBidi" w:hAnsiTheme="majorBidi" w:cstheme="majorBidi"/>
          <w:b/>
          <w:bCs/>
          <w:sz w:val="26"/>
          <w:szCs w:val="26"/>
          <w:u w:val="single"/>
          <w:rtl/>
          <w:lang w:bidi="ar-LB"/>
        </w:rPr>
      </w:pPr>
      <w:r w:rsidRPr="00011372">
        <w:rPr>
          <w:rFonts w:asciiTheme="majorBidi" w:hAnsiTheme="majorBidi" w:cstheme="majorBidi"/>
          <w:b/>
          <w:bCs/>
          <w:sz w:val="26"/>
          <w:szCs w:val="26"/>
          <w:u w:val="single"/>
          <w:rtl/>
          <w:lang w:bidi="ar-LB"/>
        </w:rPr>
        <w:t>مقدّمة عامّة عن الإدارة والتنظيم</w:t>
      </w:r>
      <w:r w:rsidRPr="00011372">
        <w:rPr>
          <w:rFonts w:asciiTheme="majorBidi" w:hAnsiTheme="majorBidi" w:cstheme="majorBidi"/>
          <w:b/>
          <w:bCs/>
          <w:sz w:val="26"/>
          <w:szCs w:val="26"/>
          <w:rtl/>
          <w:lang w:bidi="ar-LB"/>
        </w:rPr>
        <w:t xml:space="preserve">          </w:t>
      </w:r>
    </w:p>
    <w:p w:rsidR="003C2AD2" w:rsidRPr="00011372" w:rsidRDefault="003C2AD2" w:rsidP="003C2AD2">
      <w:pPr>
        <w:bidi/>
        <w:jc w:val="both"/>
        <w:rPr>
          <w:rFonts w:asciiTheme="majorBidi" w:hAnsiTheme="majorBidi" w:cstheme="majorBidi"/>
          <w:b/>
          <w:bCs/>
          <w:sz w:val="26"/>
          <w:szCs w:val="26"/>
          <w:u w:val="single"/>
          <w:rtl/>
          <w:lang w:bidi="ar-LB"/>
        </w:rPr>
      </w:pPr>
      <w:r w:rsidRPr="00011372">
        <w:rPr>
          <w:rFonts w:asciiTheme="majorBidi" w:hAnsiTheme="majorBidi" w:cstheme="majorBidi"/>
          <w:b/>
          <w:bCs/>
          <w:sz w:val="26"/>
          <w:szCs w:val="26"/>
          <w:u w:val="single"/>
          <w:rtl/>
          <w:lang w:bidi="ar-LB"/>
        </w:rPr>
        <w:t>الدرس الأول</w:t>
      </w:r>
      <w:r w:rsidRPr="00011372">
        <w:rPr>
          <w:rFonts w:asciiTheme="majorBidi" w:hAnsiTheme="majorBidi" w:cstheme="majorBidi"/>
          <w:b/>
          <w:bCs/>
          <w:sz w:val="26"/>
          <w:szCs w:val="26"/>
          <w:rtl/>
          <w:lang w:bidi="ar-LB"/>
        </w:rPr>
        <w:t xml:space="preserve">: </w:t>
      </w:r>
      <w:r w:rsidRPr="00011372">
        <w:rPr>
          <w:rFonts w:asciiTheme="majorBidi" w:hAnsiTheme="majorBidi" w:cstheme="majorBidi"/>
          <w:b/>
          <w:bCs/>
          <w:sz w:val="26"/>
          <w:szCs w:val="26"/>
          <w:u w:val="single"/>
          <w:rtl/>
          <w:lang w:bidi="ar-LB"/>
        </w:rPr>
        <w:t>علم الإدارة الحديثة (المانجمنت)</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1-1: تعريفه</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1-2: مضمونه</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1-3  أسسه ومبادئه</w:t>
      </w:r>
    </w:p>
    <w:p w:rsidR="003C2AD2" w:rsidRPr="00011372" w:rsidRDefault="003C2AD2" w:rsidP="003C2AD2">
      <w:pPr>
        <w:bidi/>
        <w:jc w:val="both"/>
        <w:rPr>
          <w:rFonts w:asciiTheme="majorBidi" w:hAnsiTheme="majorBidi" w:cstheme="majorBidi"/>
          <w:sz w:val="26"/>
          <w:szCs w:val="26"/>
          <w:u w:val="single"/>
          <w:rtl/>
          <w:lang w:bidi="ar-LB"/>
        </w:rPr>
      </w:pPr>
      <w:r w:rsidRPr="00011372">
        <w:rPr>
          <w:rFonts w:asciiTheme="majorBidi" w:hAnsiTheme="majorBidi" w:cstheme="majorBidi"/>
          <w:sz w:val="26"/>
          <w:szCs w:val="26"/>
          <w:rtl/>
          <w:lang w:bidi="ar-LB"/>
        </w:rPr>
        <w:t>1- : القيادة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1-4-1: تعريفها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1-4-2: العوامل التي تقوم عليها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1-4-3: أهم المهامّ التي يقوم بها المدير (القائد) في الإدارة الحديثة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1-4-4: الشروط الواجب توفرها في المدير الكفؤ</w:t>
      </w:r>
    </w:p>
    <w:p w:rsidR="003C2AD2" w:rsidRPr="00011372" w:rsidRDefault="003C2AD2" w:rsidP="003C2AD2">
      <w:pPr>
        <w:bidi/>
        <w:jc w:val="both"/>
        <w:rPr>
          <w:rFonts w:asciiTheme="majorBidi" w:hAnsiTheme="majorBidi" w:cstheme="majorBidi"/>
          <w:b/>
          <w:bCs/>
          <w:sz w:val="26"/>
          <w:szCs w:val="26"/>
          <w:u w:val="single"/>
          <w:rtl/>
          <w:lang w:bidi="ar-LB"/>
        </w:rPr>
      </w:pPr>
      <w:r w:rsidRPr="00011372">
        <w:rPr>
          <w:rFonts w:asciiTheme="majorBidi" w:hAnsiTheme="majorBidi" w:cstheme="majorBidi"/>
          <w:b/>
          <w:bCs/>
          <w:sz w:val="26"/>
          <w:szCs w:val="26"/>
          <w:u w:val="single"/>
          <w:rtl/>
          <w:lang w:bidi="ar-LB"/>
        </w:rPr>
        <w:t>الدرس الثاني</w:t>
      </w:r>
      <w:r w:rsidRPr="00011372">
        <w:rPr>
          <w:rFonts w:asciiTheme="majorBidi" w:hAnsiTheme="majorBidi" w:cstheme="majorBidi"/>
          <w:b/>
          <w:bCs/>
          <w:sz w:val="26"/>
          <w:szCs w:val="26"/>
          <w:rtl/>
          <w:lang w:bidi="ar-LB"/>
        </w:rPr>
        <w:t xml:space="preserve"> : </w:t>
      </w:r>
      <w:r w:rsidRPr="00011372">
        <w:rPr>
          <w:rFonts w:asciiTheme="majorBidi" w:hAnsiTheme="majorBidi" w:cstheme="majorBidi"/>
          <w:b/>
          <w:bCs/>
          <w:sz w:val="26"/>
          <w:szCs w:val="26"/>
          <w:u w:val="single"/>
          <w:rtl/>
          <w:lang w:bidi="ar-LB"/>
        </w:rPr>
        <w:t>التنظيم</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2-1: تعريف التنظيم</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2-2: مباديء التنظيم</w:t>
      </w:r>
    </w:p>
    <w:p w:rsidR="003C2AD2" w:rsidRPr="00011372" w:rsidRDefault="003C2AD2" w:rsidP="003C2AD2">
      <w:pPr>
        <w:bidi/>
        <w:jc w:val="both"/>
        <w:rPr>
          <w:rFonts w:asciiTheme="majorBidi" w:hAnsiTheme="majorBidi" w:cstheme="majorBidi"/>
          <w:sz w:val="26"/>
          <w:szCs w:val="26"/>
          <w:u w:val="single"/>
          <w:rtl/>
          <w:lang w:bidi="ar-LB"/>
        </w:rPr>
      </w:pPr>
      <w:r w:rsidRPr="00011372">
        <w:rPr>
          <w:rFonts w:asciiTheme="majorBidi" w:hAnsiTheme="majorBidi" w:cstheme="majorBidi"/>
          <w:sz w:val="26"/>
          <w:szCs w:val="26"/>
          <w:rtl/>
          <w:lang w:bidi="ar-LB"/>
        </w:rPr>
        <w:t>2-3: النظريّات الكلاسيكيّة للتنظيم</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2-3-1: خصائصها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2-3-2: النموذج الأوّل (النظريّة البيروقراطيّة) – ماكس فايبر</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2-3-3: النموذج الثاني (نظريّة الإدارة العلميّة) – فريدريك تايلور</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2-4: النظريّات الحديثة للتنظيم</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2-4-1: خصائصها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2-4-2: النموذج الأوّل (نظريّة العلاقات الإنسانيّة) – ألتون مايو</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2-4-3: النموذج الثاني (نظريّة التوازن التنظيمي) – شستر برنارد وهيربرت سايمون</w:t>
      </w:r>
    </w:p>
    <w:p w:rsidR="003C2AD2" w:rsidRPr="00011372" w:rsidRDefault="003C2AD2" w:rsidP="003C2AD2">
      <w:pPr>
        <w:bidi/>
        <w:jc w:val="center"/>
        <w:rPr>
          <w:rFonts w:asciiTheme="majorBidi" w:hAnsiTheme="majorBidi" w:cstheme="majorBidi"/>
          <w:b/>
          <w:bCs/>
          <w:sz w:val="26"/>
          <w:szCs w:val="26"/>
          <w:u w:val="single"/>
          <w:rtl/>
          <w:lang w:bidi="ar-LB"/>
        </w:rPr>
      </w:pPr>
      <w:r w:rsidRPr="00011372">
        <w:rPr>
          <w:rFonts w:asciiTheme="majorBidi" w:hAnsiTheme="majorBidi" w:cstheme="majorBidi"/>
          <w:b/>
          <w:bCs/>
          <w:sz w:val="26"/>
          <w:szCs w:val="26"/>
          <w:u w:val="single"/>
          <w:rtl/>
          <w:lang w:bidi="ar-LB"/>
        </w:rPr>
        <w:t>القسم الثاني</w:t>
      </w:r>
    </w:p>
    <w:p w:rsidR="003C2AD2" w:rsidRPr="00011372" w:rsidRDefault="003C2AD2" w:rsidP="003C2AD2">
      <w:pPr>
        <w:bidi/>
        <w:jc w:val="center"/>
        <w:rPr>
          <w:rFonts w:asciiTheme="majorBidi" w:hAnsiTheme="majorBidi" w:cstheme="majorBidi"/>
          <w:sz w:val="26"/>
          <w:szCs w:val="26"/>
          <w:u w:val="single"/>
          <w:rtl/>
          <w:lang w:bidi="ar-LB"/>
        </w:rPr>
      </w:pPr>
      <w:r w:rsidRPr="00011372">
        <w:rPr>
          <w:rFonts w:asciiTheme="majorBidi" w:hAnsiTheme="majorBidi" w:cstheme="majorBidi"/>
          <w:b/>
          <w:bCs/>
          <w:sz w:val="26"/>
          <w:szCs w:val="26"/>
          <w:u w:val="single"/>
          <w:rtl/>
          <w:lang w:bidi="ar-LB"/>
        </w:rPr>
        <w:t>الدّراسات اللازمة لإنشاء المشاريع</w:t>
      </w:r>
      <w:r w:rsidRPr="00011372">
        <w:rPr>
          <w:rFonts w:asciiTheme="majorBidi" w:hAnsiTheme="majorBidi" w:cstheme="majorBidi"/>
          <w:sz w:val="26"/>
          <w:szCs w:val="26"/>
          <w:rtl/>
          <w:lang w:bidi="ar-LB"/>
        </w:rPr>
        <w:t xml:space="preserve">          </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2-1: أهمّية الدّراسات اللازمة لإنشاء المشاريع</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2-2: العوامل التي يجب التأكد منها قبل إقامة المشروع</w:t>
      </w:r>
    </w:p>
    <w:p w:rsidR="003C2AD2" w:rsidRPr="00011372" w:rsidRDefault="003C2AD2" w:rsidP="003C2AD2">
      <w:pPr>
        <w:bidi/>
        <w:jc w:val="both"/>
        <w:rPr>
          <w:rFonts w:asciiTheme="majorBidi" w:hAnsiTheme="majorBidi" w:cstheme="majorBidi"/>
          <w:sz w:val="26"/>
          <w:szCs w:val="26"/>
          <w:u w:val="single"/>
          <w:rtl/>
          <w:lang w:bidi="ar-LB"/>
        </w:rPr>
      </w:pPr>
      <w:r w:rsidRPr="00011372">
        <w:rPr>
          <w:rFonts w:asciiTheme="majorBidi" w:hAnsiTheme="majorBidi" w:cstheme="majorBidi"/>
          <w:sz w:val="26"/>
          <w:szCs w:val="26"/>
          <w:rtl/>
          <w:lang w:bidi="ar-LB"/>
        </w:rPr>
        <w:t>2-3: أنواع الدّراسات اللازمة لإنشاء المشاريع ومحتوياتها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2-3-1: مرحلة التعريف ومضمونها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2-3-2: المرحلة التمهيديّة ومضمونها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2-3-3: مرحلة التحليل والتقييم (دراسة الجدوى الإقتصاديّة) ومضمونها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2-3-3-1: تحليل السّوق</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2-3-3-2: التحليل الفني</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2-3-3-3: التحليل المادي</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2-3-3-4: التحليل الإجتماعي</w:t>
      </w:r>
    </w:p>
    <w:p w:rsidR="003C2AD2" w:rsidRPr="00011372" w:rsidRDefault="003C2AD2" w:rsidP="003C2AD2">
      <w:pPr>
        <w:bidi/>
        <w:jc w:val="both"/>
        <w:rPr>
          <w:rFonts w:asciiTheme="majorBidi" w:hAnsiTheme="majorBidi" w:cstheme="majorBidi"/>
          <w:sz w:val="26"/>
          <w:szCs w:val="26"/>
          <w:rtl/>
          <w:lang w:bidi="ar-LB"/>
        </w:rPr>
      </w:pPr>
    </w:p>
    <w:p w:rsidR="003C2AD2" w:rsidRPr="00011372" w:rsidRDefault="003C2AD2" w:rsidP="003C2AD2">
      <w:pPr>
        <w:bidi/>
        <w:jc w:val="center"/>
        <w:rPr>
          <w:rFonts w:asciiTheme="majorBidi" w:hAnsiTheme="majorBidi" w:cstheme="majorBidi"/>
          <w:b/>
          <w:bCs/>
          <w:sz w:val="26"/>
          <w:szCs w:val="26"/>
          <w:u w:val="single"/>
          <w:rtl/>
          <w:lang w:bidi="ar-LB"/>
        </w:rPr>
      </w:pPr>
      <w:r w:rsidRPr="00011372">
        <w:rPr>
          <w:rFonts w:asciiTheme="majorBidi" w:hAnsiTheme="majorBidi" w:cstheme="majorBidi"/>
          <w:b/>
          <w:bCs/>
          <w:sz w:val="26"/>
          <w:szCs w:val="26"/>
          <w:u w:val="single"/>
          <w:rtl/>
          <w:lang w:bidi="ar-LB"/>
        </w:rPr>
        <w:t>القسم الثالث</w:t>
      </w:r>
    </w:p>
    <w:p w:rsidR="003C2AD2" w:rsidRPr="00011372" w:rsidRDefault="003C2AD2" w:rsidP="003C2AD2">
      <w:pPr>
        <w:bidi/>
        <w:jc w:val="center"/>
        <w:rPr>
          <w:rFonts w:asciiTheme="majorBidi" w:hAnsiTheme="majorBidi" w:cstheme="majorBidi"/>
          <w:sz w:val="26"/>
          <w:szCs w:val="26"/>
          <w:u w:val="single"/>
          <w:rtl/>
          <w:lang w:bidi="ar-LB"/>
        </w:rPr>
      </w:pPr>
      <w:r w:rsidRPr="00011372">
        <w:rPr>
          <w:rFonts w:asciiTheme="majorBidi" w:hAnsiTheme="majorBidi" w:cstheme="majorBidi"/>
          <w:b/>
          <w:bCs/>
          <w:sz w:val="26"/>
          <w:szCs w:val="26"/>
          <w:u w:val="single"/>
          <w:rtl/>
          <w:lang w:bidi="ar-LB"/>
        </w:rPr>
        <w:t>الإدارة الماليّة ومصادر تمويل المؤسّسات</w:t>
      </w:r>
      <w:r w:rsidRPr="00011372">
        <w:rPr>
          <w:rFonts w:asciiTheme="majorBidi" w:hAnsiTheme="majorBidi" w:cstheme="majorBidi"/>
          <w:sz w:val="26"/>
          <w:szCs w:val="26"/>
          <w:rtl/>
          <w:lang w:bidi="ar-LB"/>
        </w:rPr>
        <w:t xml:space="preserve">          </w:t>
      </w:r>
    </w:p>
    <w:p w:rsidR="003C2AD2" w:rsidRPr="00011372" w:rsidRDefault="003C2AD2" w:rsidP="003C2AD2">
      <w:pPr>
        <w:bidi/>
        <w:jc w:val="both"/>
        <w:rPr>
          <w:rFonts w:asciiTheme="majorBidi" w:hAnsiTheme="majorBidi" w:cstheme="majorBidi"/>
          <w:sz w:val="26"/>
          <w:szCs w:val="26"/>
          <w:lang w:bidi="ar-LB"/>
        </w:rPr>
      </w:pPr>
      <w:r w:rsidRPr="00011372">
        <w:rPr>
          <w:rFonts w:asciiTheme="majorBidi" w:hAnsiTheme="majorBidi" w:cstheme="majorBidi"/>
          <w:sz w:val="26"/>
          <w:szCs w:val="26"/>
          <w:rtl/>
          <w:lang w:bidi="ar-LB"/>
        </w:rPr>
        <w:t>3-1: الإدارة الماليّة</w:t>
      </w:r>
    </w:p>
    <w:p w:rsidR="003C2AD2" w:rsidRPr="00011372" w:rsidRDefault="003C2AD2" w:rsidP="003C2AD2">
      <w:pPr>
        <w:bidi/>
        <w:jc w:val="both"/>
        <w:rPr>
          <w:rFonts w:asciiTheme="majorBidi" w:hAnsiTheme="majorBidi" w:cstheme="majorBidi"/>
          <w:sz w:val="26"/>
          <w:szCs w:val="26"/>
          <w:lang w:bidi="ar-LB"/>
        </w:rPr>
      </w:pPr>
      <w:r w:rsidRPr="00011372">
        <w:rPr>
          <w:rFonts w:asciiTheme="majorBidi" w:hAnsiTheme="majorBidi" w:cstheme="majorBidi"/>
          <w:sz w:val="26"/>
          <w:szCs w:val="26"/>
          <w:rtl/>
          <w:lang w:bidi="ar-LB"/>
        </w:rPr>
        <w:lastRenderedPageBreak/>
        <w:t>3-1-1: تعريفها</w:t>
      </w:r>
    </w:p>
    <w:p w:rsidR="003C2AD2" w:rsidRPr="00011372" w:rsidRDefault="003C2AD2" w:rsidP="003C2AD2">
      <w:pPr>
        <w:bidi/>
        <w:jc w:val="both"/>
        <w:rPr>
          <w:rFonts w:asciiTheme="majorBidi" w:hAnsiTheme="majorBidi" w:cstheme="majorBidi"/>
          <w:sz w:val="26"/>
          <w:szCs w:val="26"/>
          <w:lang w:bidi="ar-LB"/>
        </w:rPr>
      </w:pPr>
      <w:r w:rsidRPr="00011372">
        <w:rPr>
          <w:rFonts w:asciiTheme="majorBidi" w:hAnsiTheme="majorBidi" w:cstheme="majorBidi"/>
          <w:sz w:val="26"/>
          <w:szCs w:val="26"/>
          <w:rtl/>
          <w:lang w:bidi="ar-LB"/>
        </w:rPr>
        <w:t>3-1-2: مهامّها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3-2: مصادر تمويل المؤسّسة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3-2-1: المصادر الدّاخليّة (الرّساميل الخاصّة)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3-2-1-1: الرّأسمال الأصلي أو حصص المُسَاهمين</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3-2-1-2: الإكتتاب العام بالأسهم</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3-2-1-3: التمويل الذاتي</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3-2-2: المصادر الخارجيّة (الرّساميل المقترضة)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3-2-2-1: الأموال المُقْترضة من المصارف</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3-2-2-2: التمويل الإستثماري</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3-2-2-3: الإعتماد الجاري للمُوَرِّدين</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3-2-2-4: مقدّمات الزّبائن</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3-2-2-5: الإعتماد التأجيري (قرض الإجارة)</w:t>
      </w:r>
    </w:p>
    <w:p w:rsidR="003C2AD2" w:rsidRPr="00011372" w:rsidRDefault="003C2AD2" w:rsidP="003C2AD2">
      <w:pPr>
        <w:bidi/>
        <w:jc w:val="center"/>
        <w:rPr>
          <w:rFonts w:asciiTheme="majorBidi" w:hAnsiTheme="majorBidi" w:cstheme="majorBidi"/>
          <w:sz w:val="26"/>
          <w:szCs w:val="26"/>
          <w:u w:val="single"/>
          <w:lang w:bidi="ar-LB"/>
        </w:rPr>
      </w:pPr>
    </w:p>
    <w:p w:rsidR="003C2AD2" w:rsidRPr="00011372" w:rsidRDefault="003C2AD2" w:rsidP="003C2AD2">
      <w:pPr>
        <w:bidi/>
        <w:jc w:val="center"/>
        <w:rPr>
          <w:rFonts w:asciiTheme="majorBidi" w:hAnsiTheme="majorBidi" w:cstheme="majorBidi"/>
          <w:b/>
          <w:bCs/>
          <w:sz w:val="26"/>
          <w:szCs w:val="26"/>
          <w:u w:val="single"/>
          <w:rtl/>
          <w:lang w:bidi="ar-LB"/>
        </w:rPr>
      </w:pPr>
      <w:r w:rsidRPr="00011372">
        <w:rPr>
          <w:rFonts w:asciiTheme="majorBidi" w:hAnsiTheme="majorBidi" w:cstheme="majorBidi"/>
          <w:b/>
          <w:bCs/>
          <w:sz w:val="26"/>
          <w:szCs w:val="26"/>
          <w:u w:val="single"/>
          <w:rtl/>
          <w:lang w:bidi="ar-LB"/>
        </w:rPr>
        <w:t>القسم الرابع</w:t>
      </w:r>
    </w:p>
    <w:p w:rsidR="003C2AD2" w:rsidRPr="00011372" w:rsidRDefault="003C2AD2" w:rsidP="003C2AD2">
      <w:pPr>
        <w:bidi/>
        <w:jc w:val="center"/>
        <w:rPr>
          <w:rFonts w:asciiTheme="majorBidi" w:hAnsiTheme="majorBidi" w:cstheme="majorBidi"/>
          <w:sz w:val="26"/>
          <w:szCs w:val="26"/>
          <w:u w:val="single"/>
          <w:rtl/>
          <w:lang w:bidi="ar-LB"/>
        </w:rPr>
      </w:pPr>
      <w:r w:rsidRPr="00011372">
        <w:rPr>
          <w:rFonts w:asciiTheme="majorBidi" w:hAnsiTheme="majorBidi" w:cstheme="majorBidi"/>
          <w:b/>
          <w:bCs/>
          <w:sz w:val="26"/>
          <w:szCs w:val="26"/>
          <w:u w:val="single"/>
          <w:rtl/>
          <w:lang w:bidi="ar-LB"/>
        </w:rPr>
        <w:t>الإعلان والتسويق</w:t>
      </w:r>
      <w:r w:rsidRPr="00011372">
        <w:rPr>
          <w:rFonts w:asciiTheme="majorBidi" w:hAnsiTheme="majorBidi" w:cstheme="majorBidi"/>
          <w:sz w:val="26"/>
          <w:szCs w:val="26"/>
          <w:rtl/>
          <w:lang w:bidi="ar-LB"/>
        </w:rPr>
        <w:t xml:space="preserve">        </w:t>
      </w:r>
    </w:p>
    <w:p w:rsidR="003C2AD2" w:rsidRPr="00011372" w:rsidRDefault="003C2AD2" w:rsidP="003C2AD2">
      <w:pPr>
        <w:bidi/>
        <w:jc w:val="both"/>
        <w:rPr>
          <w:rFonts w:asciiTheme="majorBidi" w:hAnsiTheme="majorBidi" w:cstheme="majorBidi"/>
          <w:b/>
          <w:bCs/>
          <w:sz w:val="26"/>
          <w:szCs w:val="26"/>
          <w:u w:val="single"/>
          <w:rtl/>
          <w:lang w:bidi="ar-LB"/>
        </w:rPr>
      </w:pPr>
      <w:r w:rsidRPr="00011372">
        <w:rPr>
          <w:rFonts w:asciiTheme="majorBidi" w:hAnsiTheme="majorBidi" w:cstheme="majorBidi"/>
          <w:b/>
          <w:bCs/>
          <w:sz w:val="26"/>
          <w:szCs w:val="26"/>
          <w:u w:val="single"/>
          <w:rtl/>
          <w:lang w:bidi="ar-LB"/>
        </w:rPr>
        <w:t>الدرس الأول</w:t>
      </w:r>
      <w:r w:rsidRPr="00011372">
        <w:rPr>
          <w:rFonts w:asciiTheme="majorBidi" w:hAnsiTheme="majorBidi" w:cstheme="majorBidi"/>
          <w:b/>
          <w:bCs/>
          <w:sz w:val="26"/>
          <w:szCs w:val="26"/>
          <w:rtl/>
          <w:lang w:bidi="ar-LB"/>
        </w:rPr>
        <w:t xml:space="preserve">: </w:t>
      </w:r>
      <w:r w:rsidRPr="00011372">
        <w:rPr>
          <w:rFonts w:asciiTheme="majorBidi" w:hAnsiTheme="majorBidi" w:cstheme="majorBidi"/>
          <w:b/>
          <w:bCs/>
          <w:sz w:val="26"/>
          <w:szCs w:val="26"/>
          <w:u w:val="single"/>
          <w:rtl/>
          <w:lang w:bidi="ar-LB"/>
        </w:rPr>
        <w:t xml:space="preserve">الإعلان </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1-1: تعريف الإعلان</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1-2: عناصر الإعلان الأساسيّة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1-3: أهميّة الإعلان لتسويق الإنتاج</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1-4: وظائف الإعلان</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1-5: أهداف الإعلان</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 xml:space="preserve">1-6: المزيج الترويجي </w:t>
      </w:r>
    </w:p>
    <w:p w:rsidR="003C2AD2" w:rsidRPr="006305C0" w:rsidRDefault="003C2AD2" w:rsidP="003C2AD2">
      <w:pPr>
        <w:bidi/>
        <w:jc w:val="both"/>
        <w:rPr>
          <w:rFonts w:asciiTheme="majorBidi" w:hAnsiTheme="majorBidi" w:cstheme="majorBidi"/>
          <w:b/>
          <w:bCs/>
          <w:sz w:val="26"/>
          <w:szCs w:val="26"/>
          <w:u w:val="single"/>
          <w:rtl/>
          <w:lang w:bidi="ar-LB"/>
        </w:rPr>
      </w:pPr>
      <w:r w:rsidRPr="006305C0">
        <w:rPr>
          <w:rFonts w:asciiTheme="majorBidi" w:hAnsiTheme="majorBidi" w:cstheme="majorBidi"/>
          <w:b/>
          <w:bCs/>
          <w:sz w:val="26"/>
          <w:szCs w:val="26"/>
          <w:u w:val="single"/>
          <w:rtl/>
          <w:lang w:bidi="ar-LB"/>
        </w:rPr>
        <w:t>الدرس الثاني</w:t>
      </w:r>
      <w:r w:rsidRPr="006305C0">
        <w:rPr>
          <w:rFonts w:asciiTheme="majorBidi" w:hAnsiTheme="majorBidi" w:cstheme="majorBidi"/>
          <w:b/>
          <w:bCs/>
          <w:sz w:val="26"/>
          <w:szCs w:val="26"/>
          <w:rtl/>
          <w:lang w:bidi="ar-LB"/>
        </w:rPr>
        <w:t xml:space="preserve">: </w:t>
      </w:r>
      <w:r w:rsidRPr="006305C0">
        <w:rPr>
          <w:rFonts w:asciiTheme="majorBidi" w:hAnsiTheme="majorBidi" w:cstheme="majorBidi"/>
          <w:b/>
          <w:bCs/>
          <w:sz w:val="26"/>
          <w:szCs w:val="26"/>
          <w:u w:val="single"/>
          <w:rtl/>
          <w:lang w:bidi="ar-LB"/>
        </w:rPr>
        <w:t>التسويق</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2-1: تعريف التسويق</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2-2: أهميّة التسويق</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2-3: وظائف التسويق</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2-4: أهداف التسويق</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2-5: المزيج التسويقي</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2-5- : تعريفه</w:t>
      </w:r>
    </w:p>
    <w:p w:rsidR="003C2AD2" w:rsidRPr="00011372" w:rsidRDefault="003C2AD2" w:rsidP="003C2AD2">
      <w:pPr>
        <w:bidi/>
        <w:jc w:val="both"/>
        <w:rPr>
          <w:rFonts w:asciiTheme="majorBidi" w:hAnsiTheme="majorBidi" w:cstheme="majorBidi"/>
          <w:sz w:val="26"/>
          <w:szCs w:val="26"/>
          <w:lang w:bidi="ar-LB"/>
        </w:rPr>
      </w:pPr>
      <w:r w:rsidRPr="00011372">
        <w:rPr>
          <w:rFonts w:asciiTheme="majorBidi" w:hAnsiTheme="majorBidi" w:cstheme="majorBidi"/>
          <w:sz w:val="26"/>
          <w:szCs w:val="26"/>
          <w:rtl/>
          <w:lang w:bidi="ar-LB"/>
        </w:rPr>
        <w:t>2-5-2: عناصره (</w:t>
      </w:r>
      <w:r w:rsidRPr="00011372">
        <w:rPr>
          <w:rFonts w:asciiTheme="majorBidi" w:hAnsiTheme="majorBidi" w:cstheme="majorBidi"/>
          <w:sz w:val="26"/>
          <w:szCs w:val="26"/>
          <w:lang w:bidi="ar-LB"/>
        </w:rPr>
        <w:t>P’S</w:t>
      </w:r>
      <w:r w:rsidRPr="00011372">
        <w:rPr>
          <w:rFonts w:asciiTheme="majorBidi" w:hAnsiTheme="majorBidi" w:cstheme="majorBidi"/>
          <w:sz w:val="26"/>
          <w:szCs w:val="26"/>
          <w:rtl/>
          <w:lang w:bidi="ar-LB"/>
        </w:rPr>
        <w:t xml:space="preserve"> </w:t>
      </w:r>
      <w:r w:rsidRPr="00011372">
        <w:rPr>
          <w:rFonts w:asciiTheme="majorBidi" w:hAnsiTheme="majorBidi" w:cstheme="majorBidi"/>
          <w:sz w:val="26"/>
          <w:szCs w:val="26"/>
          <w:lang w:val="en-CA"/>
        </w:rPr>
        <w:t>4</w:t>
      </w:r>
      <w:r w:rsidRPr="00011372">
        <w:rPr>
          <w:rFonts w:asciiTheme="majorBidi" w:hAnsiTheme="majorBidi" w:cstheme="majorBidi"/>
          <w:sz w:val="26"/>
          <w:szCs w:val="26"/>
          <w:rtl/>
          <w:lang w:bidi="ar-LB"/>
        </w:rPr>
        <w:t>)</w:t>
      </w:r>
    </w:p>
    <w:p w:rsidR="003C2AD2" w:rsidRPr="00011372" w:rsidRDefault="003C2AD2" w:rsidP="003C2AD2">
      <w:pPr>
        <w:bidi/>
        <w:jc w:val="both"/>
        <w:rPr>
          <w:rFonts w:asciiTheme="majorBidi" w:hAnsiTheme="majorBidi" w:cstheme="majorBidi"/>
          <w:sz w:val="26"/>
          <w:szCs w:val="26"/>
          <w:rtl/>
          <w:lang w:bidi="ar-LB"/>
        </w:rPr>
      </w:pPr>
    </w:p>
    <w:p w:rsidR="003C2AD2" w:rsidRPr="00011372" w:rsidRDefault="003C2AD2" w:rsidP="003C2AD2">
      <w:pPr>
        <w:bidi/>
        <w:jc w:val="center"/>
        <w:rPr>
          <w:rFonts w:asciiTheme="majorBidi" w:hAnsiTheme="majorBidi" w:cstheme="majorBidi"/>
          <w:b/>
          <w:bCs/>
          <w:sz w:val="26"/>
          <w:szCs w:val="26"/>
          <w:u w:val="single"/>
          <w:rtl/>
          <w:lang w:bidi="ar-LB"/>
        </w:rPr>
      </w:pPr>
      <w:r w:rsidRPr="00011372">
        <w:rPr>
          <w:rFonts w:asciiTheme="majorBidi" w:hAnsiTheme="majorBidi" w:cstheme="majorBidi"/>
          <w:b/>
          <w:bCs/>
          <w:sz w:val="26"/>
          <w:szCs w:val="26"/>
          <w:u w:val="single"/>
          <w:rtl/>
          <w:lang w:bidi="ar-LB"/>
        </w:rPr>
        <w:t>القسم الخامس</w:t>
      </w:r>
    </w:p>
    <w:p w:rsidR="003C2AD2" w:rsidRPr="00011372" w:rsidRDefault="003C2AD2" w:rsidP="003C2AD2">
      <w:pPr>
        <w:bidi/>
        <w:jc w:val="center"/>
        <w:rPr>
          <w:rFonts w:asciiTheme="majorBidi" w:hAnsiTheme="majorBidi" w:cstheme="majorBidi"/>
          <w:b/>
          <w:bCs/>
          <w:sz w:val="26"/>
          <w:szCs w:val="26"/>
          <w:u w:val="single"/>
          <w:rtl/>
          <w:lang w:bidi="ar-LB"/>
        </w:rPr>
      </w:pPr>
      <w:r w:rsidRPr="00011372">
        <w:rPr>
          <w:rFonts w:asciiTheme="majorBidi" w:hAnsiTheme="majorBidi" w:cstheme="majorBidi"/>
          <w:b/>
          <w:bCs/>
          <w:sz w:val="26"/>
          <w:szCs w:val="26"/>
          <w:u w:val="single"/>
          <w:rtl/>
          <w:lang w:bidi="ar-LB"/>
        </w:rPr>
        <w:t>القانون التجاري</w:t>
      </w:r>
      <w:r w:rsidRPr="00011372">
        <w:rPr>
          <w:rFonts w:asciiTheme="majorBidi" w:hAnsiTheme="majorBidi" w:cstheme="majorBidi"/>
          <w:b/>
          <w:bCs/>
          <w:sz w:val="26"/>
          <w:szCs w:val="26"/>
          <w:rtl/>
          <w:lang w:bidi="ar-LB"/>
        </w:rPr>
        <w:t xml:space="preserve">          </w:t>
      </w:r>
    </w:p>
    <w:p w:rsidR="003C2AD2" w:rsidRPr="00011372" w:rsidRDefault="003C2AD2" w:rsidP="003C2AD2">
      <w:pPr>
        <w:bidi/>
        <w:jc w:val="both"/>
        <w:rPr>
          <w:rFonts w:asciiTheme="majorBidi" w:hAnsiTheme="majorBidi" w:cstheme="majorBidi"/>
          <w:b/>
          <w:bCs/>
          <w:sz w:val="26"/>
          <w:szCs w:val="26"/>
          <w:u w:val="single"/>
          <w:rtl/>
          <w:lang w:bidi="ar-LB"/>
        </w:rPr>
      </w:pPr>
      <w:r w:rsidRPr="00011372">
        <w:rPr>
          <w:rFonts w:asciiTheme="majorBidi" w:hAnsiTheme="majorBidi" w:cstheme="majorBidi"/>
          <w:b/>
          <w:bCs/>
          <w:sz w:val="26"/>
          <w:szCs w:val="26"/>
          <w:u w:val="single"/>
          <w:rtl/>
          <w:lang w:bidi="ar-LB"/>
        </w:rPr>
        <w:t>الدرس الأول</w:t>
      </w:r>
      <w:r w:rsidRPr="00011372">
        <w:rPr>
          <w:rFonts w:asciiTheme="majorBidi" w:hAnsiTheme="majorBidi" w:cstheme="majorBidi"/>
          <w:b/>
          <w:bCs/>
          <w:sz w:val="26"/>
          <w:szCs w:val="26"/>
          <w:rtl/>
          <w:lang w:bidi="ar-LB"/>
        </w:rPr>
        <w:t xml:space="preserve"> : </w:t>
      </w:r>
      <w:r w:rsidRPr="00011372">
        <w:rPr>
          <w:rFonts w:asciiTheme="majorBidi" w:hAnsiTheme="majorBidi" w:cstheme="majorBidi"/>
          <w:b/>
          <w:bCs/>
          <w:sz w:val="26"/>
          <w:szCs w:val="26"/>
          <w:u w:val="single"/>
          <w:rtl/>
          <w:lang w:bidi="ar-LB"/>
        </w:rPr>
        <w:t>التجّار</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1-1: التاجر الفرد (الشخص الطبيعي)</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1-1-1: تعريف التجار، تعريف التاجر</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1-1-2: الشروط الواجب توافرها في الشخص الطبيعي لاكتساب صفة التاجر</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1-1-2-1: مزاولة الأعمال التجاريّة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1-1-2-2: إتخاذ التجارة مهنة له</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1-1-2-3: مزاولة التجارة باسمه الشخصي ولحسابه الخاص</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1-1-2-4: إمتلاك الأهليّة التجاريّة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1-2: موجبات التجّار المهنيّة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lastRenderedPageBreak/>
        <w:t>1-2-1: موجب القيد في السّجلّ التجاري</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1-2-2: موجب مسك الدّفاتر التجاريّة</w:t>
      </w:r>
    </w:p>
    <w:p w:rsidR="003C2AD2" w:rsidRPr="00011372" w:rsidRDefault="003C2AD2" w:rsidP="003C2AD2">
      <w:pPr>
        <w:bidi/>
        <w:jc w:val="both"/>
        <w:rPr>
          <w:rFonts w:asciiTheme="majorBidi" w:hAnsiTheme="majorBidi" w:cstheme="majorBidi"/>
          <w:b/>
          <w:bCs/>
          <w:sz w:val="26"/>
          <w:szCs w:val="26"/>
          <w:u w:val="single"/>
          <w:rtl/>
          <w:lang w:bidi="ar-LB"/>
        </w:rPr>
      </w:pPr>
      <w:r w:rsidRPr="00011372">
        <w:rPr>
          <w:rFonts w:asciiTheme="majorBidi" w:hAnsiTheme="majorBidi" w:cstheme="majorBidi"/>
          <w:b/>
          <w:bCs/>
          <w:sz w:val="26"/>
          <w:szCs w:val="26"/>
          <w:u w:val="single"/>
          <w:rtl/>
          <w:lang w:bidi="ar-LB"/>
        </w:rPr>
        <w:t>الدرس الثاني</w:t>
      </w:r>
      <w:r w:rsidRPr="00011372">
        <w:rPr>
          <w:rFonts w:asciiTheme="majorBidi" w:hAnsiTheme="majorBidi" w:cstheme="majorBidi"/>
          <w:b/>
          <w:bCs/>
          <w:sz w:val="26"/>
          <w:szCs w:val="26"/>
          <w:rtl/>
          <w:lang w:bidi="ar-LB"/>
        </w:rPr>
        <w:t xml:space="preserve">: </w:t>
      </w:r>
      <w:r w:rsidRPr="00011372">
        <w:rPr>
          <w:rFonts w:asciiTheme="majorBidi" w:hAnsiTheme="majorBidi" w:cstheme="majorBidi"/>
          <w:b/>
          <w:bCs/>
          <w:sz w:val="26"/>
          <w:szCs w:val="26"/>
          <w:u w:val="single"/>
          <w:rtl/>
          <w:lang w:bidi="ar-LB"/>
        </w:rPr>
        <w:t>المؤسّسة التجاريّة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2-1: تعريف المؤسّسة التجاريّة</w:t>
      </w:r>
    </w:p>
    <w:p w:rsidR="003C2AD2" w:rsidRPr="00011372" w:rsidRDefault="003C2AD2" w:rsidP="003C2AD2">
      <w:pPr>
        <w:bidi/>
        <w:jc w:val="both"/>
        <w:rPr>
          <w:rFonts w:asciiTheme="majorBidi" w:hAnsiTheme="majorBidi" w:cstheme="majorBidi"/>
          <w:sz w:val="26"/>
          <w:szCs w:val="26"/>
          <w:u w:val="single"/>
          <w:rtl/>
          <w:lang w:bidi="ar-LB"/>
        </w:rPr>
      </w:pPr>
      <w:r w:rsidRPr="00011372">
        <w:rPr>
          <w:rFonts w:asciiTheme="majorBidi" w:hAnsiTheme="majorBidi" w:cstheme="majorBidi"/>
          <w:sz w:val="26"/>
          <w:szCs w:val="26"/>
          <w:rtl/>
          <w:lang w:bidi="ar-LB"/>
        </w:rPr>
        <w:t>2-2: عناصر المؤسّسة التجاريّة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2-2-1: العناصر المعنويّة (غير الماديّة)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2-2-1-1: الرّئيسيّة (الدّائمة)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(الإسم التجاري، الشعار، الزّبائن، حق الإيجار، المركز أو الموقع التجاري)</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2-2-1-2: الثانويّة (غير الدّائمة) (تعداد)</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2-2-1-3: الماديّة (المعدات والبضائع)</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2-3 : الفرق بين المؤسّسة التجاريّة والشركة التجاريّة</w:t>
      </w:r>
    </w:p>
    <w:p w:rsidR="003C2AD2" w:rsidRPr="00011372" w:rsidRDefault="003C2AD2" w:rsidP="003C2AD2">
      <w:pPr>
        <w:bidi/>
        <w:jc w:val="both"/>
        <w:rPr>
          <w:rFonts w:asciiTheme="majorBidi" w:hAnsiTheme="majorBidi" w:cstheme="majorBidi"/>
          <w:b/>
          <w:bCs/>
          <w:sz w:val="26"/>
          <w:szCs w:val="26"/>
          <w:u w:val="single"/>
          <w:rtl/>
          <w:lang w:bidi="ar-LB"/>
        </w:rPr>
      </w:pPr>
      <w:r w:rsidRPr="00011372">
        <w:rPr>
          <w:rFonts w:asciiTheme="majorBidi" w:hAnsiTheme="majorBidi" w:cstheme="majorBidi"/>
          <w:b/>
          <w:bCs/>
          <w:sz w:val="26"/>
          <w:szCs w:val="26"/>
          <w:u w:val="single"/>
          <w:rtl/>
          <w:lang w:bidi="ar-LB"/>
        </w:rPr>
        <w:t>الدرس الثالث</w:t>
      </w:r>
      <w:r w:rsidRPr="00011372">
        <w:rPr>
          <w:rFonts w:asciiTheme="majorBidi" w:hAnsiTheme="majorBidi" w:cstheme="majorBidi"/>
          <w:b/>
          <w:bCs/>
          <w:sz w:val="26"/>
          <w:szCs w:val="26"/>
          <w:rtl/>
          <w:lang w:bidi="ar-LB"/>
        </w:rPr>
        <w:t xml:space="preserve">: </w:t>
      </w:r>
      <w:r w:rsidRPr="00011372">
        <w:rPr>
          <w:rFonts w:asciiTheme="majorBidi" w:hAnsiTheme="majorBidi" w:cstheme="majorBidi"/>
          <w:b/>
          <w:bCs/>
          <w:sz w:val="26"/>
          <w:szCs w:val="26"/>
          <w:u w:val="single"/>
          <w:rtl/>
          <w:lang w:bidi="ar-LB"/>
        </w:rPr>
        <w:t>الأسناد التجاريّة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3-1: سند السّحب</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3-1-1: تعريف سند السّحب</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3-1-2: شروط سند السّحب  (محتوياته الإلزاميّة)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3-2: السّند لأمر (السّند الإذني)</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3-2-1: تعريف السّند لأمر</w:t>
      </w:r>
      <w:r w:rsidRPr="00011372">
        <w:rPr>
          <w:rFonts w:asciiTheme="majorBidi" w:hAnsiTheme="majorBidi" w:cstheme="majorBidi"/>
          <w:sz w:val="26"/>
          <w:szCs w:val="26"/>
          <w:u w:val="single"/>
          <w:rtl/>
          <w:lang w:bidi="ar-LB"/>
        </w:rPr>
        <w:t xml:space="preserve"> </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3-2-2: شروط السّند لأمر (محتوياته الإلزاميّة)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3-3: الشيك</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3-3-1: تعريف الشيك</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3-3-2: شروط الشيك (محتوياته الإلزاميّة)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3-4: الفرق بين سند السحب والسند لأمر</w:t>
      </w:r>
    </w:p>
    <w:p w:rsidR="003C2AD2" w:rsidRPr="00011372" w:rsidRDefault="003C2AD2" w:rsidP="003C2AD2">
      <w:pPr>
        <w:bidi/>
        <w:jc w:val="both"/>
        <w:rPr>
          <w:rFonts w:asciiTheme="majorBidi" w:hAnsiTheme="majorBidi" w:cstheme="majorBidi"/>
          <w:sz w:val="26"/>
          <w:szCs w:val="26"/>
          <w:lang w:bidi="ar-LB"/>
        </w:rPr>
      </w:pPr>
      <w:r w:rsidRPr="00011372">
        <w:rPr>
          <w:rFonts w:asciiTheme="majorBidi" w:hAnsiTheme="majorBidi" w:cstheme="majorBidi"/>
          <w:sz w:val="26"/>
          <w:szCs w:val="26"/>
          <w:rtl/>
          <w:lang w:bidi="ar-LB"/>
        </w:rPr>
        <w:t>3-5: الفرق بين سند السحب والشيك</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3-6: الفرق بين السند لأمر والشيك</w:t>
      </w:r>
    </w:p>
    <w:p w:rsidR="003C2AD2" w:rsidRPr="00011372" w:rsidRDefault="003C2AD2" w:rsidP="003C2AD2">
      <w:pPr>
        <w:bidi/>
        <w:jc w:val="both"/>
        <w:rPr>
          <w:rFonts w:asciiTheme="majorBidi" w:hAnsiTheme="majorBidi" w:cstheme="majorBidi"/>
          <w:b/>
          <w:bCs/>
          <w:sz w:val="26"/>
          <w:szCs w:val="26"/>
          <w:u w:val="single"/>
          <w:lang w:bidi="ar-LB"/>
        </w:rPr>
      </w:pPr>
      <w:r w:rsidRPr="00011372">
        <w:rPr>
          <w:rFonts w:asciiTheme="majorBidi" w:hAnsiTheme="majorBidi" w:cstheme="majorBidi"/>
          <w:b/>
          <w:bCs/>
          <w:sz w:val="26"/>
          <w:szCs w:val="26"/>
          <w:u w:val="single"/>
          <w:rtl/>
          <w:lang w:bidi="ar-LB"/>
        </w:rPr>
        <w:t>الدرس الرابع</w:t>
      </w:r>
      <w:r w:rsidRPr="00011372">
        <w:rPr>
          <w:rFonts w:asciiTheme="majorBidi" w:hAnsiTheme="majorBidi" w:cstheme="majorBidi"/>
          <w:b/>
          <w:bCs/>
          <w:sz w:val="26"/>
          <w:szCs w:val="26"/>
          <w:rtl/>
          <w:lang w:bidi="ar-LB"/>
        </w:rPr>
        <w:t xml:space="preserve">: </w:t>
      </w:r>
      <w:r w:rsidRPr="00011372">
        <w:rPr>
          <w:rFonts w:asciiTheme="majorBidi" w:hAnsiTheme="majorBidi" w:cstheme="majorBidi"/>
          <w:b/>
          <w:bCs/>
          <w:sz w:val="26"/>
          <w:szCs w:val="26"/>
          <w:u w:val="single"/>
          <w:rtl/>
          <w:lang w:bidi="ar-LB"/>
        </w:rPr>
        <w:t>شركات الأشخاص</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4-1: شركة التضامن</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4-1-1: تعريفها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4-1-2: خصائصها</w:t>
      </w:r>
    </w:p>
    <w:p w:rsidR="003C2AD2" w:rsidRPr="00011372" w:rsidRDefault="003C2AD2" w:rsidP="003C2AD2">
      <w:pPr>
        <w:bidi/>
        <w:jc w:val="both"/>
        <w:rPr>
          <w:rFonts w:asciiTheme="majorBidi" w:hAnsiTheme="majorBidi" w:cstheme="majorBidi"/>
          <w:sz w:val="26"/>
          <w:szCs w:val="26"/>
          <w:lang w:bidi="ar-LB"/>
        </w:rPr>
      </w:pPr>
      <w:r w:rsidRPr="00011372">
        <w:rPr>
          <w:rFonts w:asciiTheme="majorBidi" w:hAnsiTheme="majorBidi" w:cstheme="majorBidi"/>
          <w:sz w:val="26"/>
          <w:szCs w:val="26"/>
          <w:rtl/>
          <w:lang w:bidi="ar-LB"/>
        </w:rPr>
        <w:t>4-1-3: إدارتها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4-2: شركة التوصية البسيطة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4-2-1: تعريفها</w:t>
      </w:r>
    </w:p>
    <w:p w:rsidR="003C2AD2" w:rsidRPr="00011372" w:rsidRDefault="003C2AD2" w:rsidP="003C2AD2">
      <w:pPr>
        <w:bidi/>
        <w:jc w:val="both"/>
        <w:rPr>
          <w:rFonts w:asciiTheme="majorBidi" w:hAnsiTheme="majorBidi" w:cstheme="majorBidi"/>
          <w:sz w:val="26"/>
          <w:szCs w:val="26"/>
          <w:lang w:bidi="ar-LB"/>
        </w:rPr>
      </w:pPr>
      <w:r w:rsidRPr="00011372">
        <w:rPr>
          <w:rFonts w:asciiTheme="majorBidi" w:hAnsiTheme="majorBidi" w:cstheme="majorBidi"/>
          <w:sz w:val="26"/>
          <w:szCs w:val="26"/>
          <w:rtl/>
          <w:lang w:bidi="ar-LB"/>
        </w:rPr>
        <w:t>4-2-2: خصائصها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4-3: شركة المَحَاصَّة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4-3-1: تعريفها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4-3-2: خصائصها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4-3-3: إدارتها</w:t>
      </w:r>
    </w:p>
    <w:p w:rsidR="003C2AD2" w:rsidRPr="00011372" w:rsidRDefault="003C2AD2" w:rsidP="003C2AD2">
      <w:pPr>
        <w:bidi/>
        <w:jc w:val="both"/>
        <w:rPr>
          <w:rFonts w:asciiTheme="majorBidi" w:hAnsiTheme="majorBidi" w:cstheme="majorBidi"/>
          <w:b/>
          <w:bCs/>
          <w:sz w:val="26"/>
          <w:szCs w:val="26"/>
          <w:u w:val="single"/>
          <w:lang w:bidi="ar-LB"/>
        </w:rPr>
      </w:pPr>
      <w:r w:rsidRPr="00011372">
        <w:rPr>
          <w:rFonts w:asciiTheme="majorBidi" w:hAnsiTheme="majorBidi" w:cstheme="majorBidi"/>
          <w:b/>
          <w:bCs/>
          <w:sz w:val="26"/>
          <w:szCs w:val="26"/>
          <w:u w:val="single"/>
          <w:rtl/>
          <w:lang w:bidi="ar-LB"/>
        </w:rPr>
        <w:t>الدرس الخامس</w:t>
      </w:r>
      <w:r w:rsidRPr="00011372">
        <w:rPr>
          <w:rFonts w:asciiTheme="majorBidi" w:hAnsiTheme="majorBidi" w:cstheme="majorBidi"/>
          <w:b/>
          <w:bCs/>
          <w:sz w:val="26"/>
          <w:szCs w:val="26"/>
          <w:rtl/>
          <w:lang w:bidi="ar-LB"/>
        </w:rPr>
        <w:t xml:space="preserve">: </w:t>
      </w:r>
      <w:r w:rsidRPr="00011372">
        <w:rPr>
          <w:rFonts w:asciiTheme="majorBidi" w:hAnsiTheme="majorBidi" w:cstheme="majorBidi"/>
          <w:b/>
          <w:bCs/>
          <w:sz w:val="26"/>
          <w:szCs w:val="26"/>
          <w:u w:val="single"/>
          <w:rtl/>
          <w:lang w:bidi="ar-LB"/>
        </w:rPr>
        <w:t>شركات الأموال</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5-1: الشركة المُغفلة (المساهمة)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5-1-1: تعريفها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5-1-2: خصائصها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5-1-3: إدارتها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5-2: شركة التوصية بالأسهم</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5-2-1: تعريفها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lastRenderedPageBreak/>
        <w:t>5-2-2: خصائصها</w:t>
      </w:r>
    </w:p>
    <w:p w:rsidR="003C2AD2" w:rsidRPr="00011372" w:rsidRDefault="003C2AD2" w:rsidP="003C2AD2">
      <w:pPr>
        <w:bidi/>
        <w:jc w:val="both"/>
        <w:rPr>
          <w:rFonts w:asciiTheme="majorBidi" w:hAnsiTheme="majorBidi" w:cstheme="majorBidi"/>
          <w:sz w:val="26"/>
          <w:szCs w:val="26"/>
          <w:lang w:bidi="ar-LB"/>
        </w:rPr>
      </w:pPr>
      <w:r w:rsidRPr="00011372">
        <w:rPr>
          <w:rFonts w:asciiTheme="majorBidi" w:hAnsiTheme="majorBidi" w:cstheme="majorBidi"/>
          <w:sz w:val="26"/>
          <w:szCs w:val="26"/>
          <w:rtl/>
          <w:lang w:bidi="ar-LB"/>
        </w:rPr>
        <w:t>5-2-3: إدارتها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5-3: الفرق بين شركات الأشخاص وشركات الأموال</w:t>
      </w:r>
    </w:p>
    <w:p w:rsidR="003C2AD2" w:rsidRPr="00011372" w:rsidRDefault="003C2AD2" w:rsidP="003C2AD2">
      <w:pPr>
        <w:bidi/>
        <w:jc w:val="both"/>
        <w:rPr>
          <w:rFonts w:asciiTheme="majorBidi" w:hAnsiTheme="majorBidi" w:cstheme="majorBidi"/>
          <w:b/>
          <w:bCs/>
          <w:sz w:val="26"/>
          <w:szCs w:val="26"/>
          <w:rtl/>
          <w:lang w:bidi="ar-LB"/>
        </w:rPr>
      </w:pPr>
      <w:r w:rsidRPr="00011372">
        <w:rPr>
          <w:rFonts w:asciiTheme="majorBidi" w:hAnsiTheme="majorBidi" w:cstheme="majorBidi"/>
          <w:b/>
          <w:bCs/>
          <w:sz w:val="26"/>
          <w:szCs w:val="26"/>
          <w:u w:val="single"/>
          <w:rtl/>
          <w:lang w:bidi="ar-LB"/>
        </w:rPr>
        <w:t>الدرس السادس</w:t>
      </w:r>
      <w:r w:rsidRPr="00011372">
        <w:rPr>
          <w:rFonts w:asciiTheme="majorBidi" w:hAnsiTheme="majorBidi" w:cstheme="majorBidi"/>
          <w:b/>
          <w:bCs/>
          <w:sz w:val="26"/>
          <w:szCs w:val="26"/>
          <w:rtl/>
          <w:lang w:bidi="ar-LB"/>
        </w:rPr>
        <w:t xml:space="preserve">: </w:t>
      </w:r>
      <w:r w:rsidRPr="00011372">
        <w:rPr>
          <w:rFonts w:asciiTheme="majorBidi" w:hAnsiTheme="majorBidi" w:cstheme="majorBidi"/>
          <w:b/>
          <w:bCs/>
          <w:sz w:val="26"/>
          <w:szCs w:val="26"/>
          <w:u w:val="single"/>
          <w:rtl/>
          <w:lang w:bidi="ar-LB"/>
        </w:rPr>
        <w:t>الشركة المحدودة المسؤوليّة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6-1: تعريفها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6-2: طبيعتها القانونيّة</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6-3: خصائصها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6-4: إدارتها</w:t>
      </w:r>
    </w:p>
    <w:p w:rsidR="003C2AD2" w:rsidRPr="00011372" w:rsidRDefault="003C2AD2" w:rsidP="003C2AD2">
      <w:pPr>
        <w:bidi/>
        <w:jc w:val="both"/>
        <w:rPr>
          <w:rFonts w:asciiTheme="majorBidi" w:hAnsiTheme="majorBidi" w:cstheme="majorBidi"/>
          <w:sz w:val="26"/>
          <w:szCs w:val="26"/>
          <w:rtl/>
          <w:lang w:bidi="ar-LB"/>
        </w:rPr>
      </w:pPr>
      <w:r w:rsidRPr="00011372">
        <w:rPr>
          <w:rFonts w:asciiTheme="majorBidi" w:hAnsiTheme="majorBidi" w:cstheme="majorBidi"/>
          <w:sz w:val="26"/>
          <w:szCs w:val="26"/>
          <w:rtl/>
          <w:lang w:bidi="ar-LB"/>
        </w:rPr>
        <w:t>(ملاحظة : تمارين تطبيقيّة وأمثلة واقعيّة تعطى للطلاب مع كل درس من دروس القانون التجاري)</w:t>
      </w:r>
    </w:p>
    <w:p w:rsidR="003C2AD2" w:rsidRDefault="003C2AD2" w:rsidP="003C2AD2">
      <w:pPr>
        <w:bidi/>
      </w:pPr>
      <w:r w:rsidRPr="00011372">
        <w:rPr>
          <w:rFonts w:asciiTheme="majorBidi" w:hAnsiTheme="majorBidi" w:cstheme="majorBidi"/>
          <w:sz w:val="26"/>
          <w:szCs w:val="26"/>
          <w:rtl/>
          <w:lang w:bidi="ar-LB"/>
        </w:rPr>
        <w:t>6-5: الأسباب العامة لحل جميع أنواع الشركات</w:t>
      </w:r>
    </w:p>
    <w:p w:rsidR="003C2AD2" w:rsidRPr="00096848" w:rsidRDefault="003C2AD2" w:rsidP="003C2AD2">
      <w:pPr>
        <w:bidi/>
        <w:ind w:left="750" w:hanging="390"/>
        <w:rPr>
          <w:rFonts w:asciiTheme="majorBidi" w:hAnsiTheme="majorBidi" w:cstheme="majorBidi"/>
          <w:sz w:val="22"/>
          <w:szCs w:val="33"/>
          <w:rtl/>
        </w:rPr>
      </w:pPr>
    </w:p>
    <w:p w:rsidR="003C2AD2" w:rsidRPr="004F077C" w:rsidRDefault="003C2AD2" w:rsidP="003C2AD2">
      <w:pPr>
        <w:spacing w:after="200" w:line="276" w:lineRule="auto"/>
        <w:rPr>
          <w:rFonts w:asciiTheme="majorBidi" w:hAnsiTheme="majorBidi" w:cstheme="majorBidi"/>
          <w:sz w:val="22"/>
          <w:lang w:val="fr-FR" w:eastAsia="fr-FR"/>
        </w:rPr>
        <w:sectPr w:rsidR="003C2AD2" w:rsidRPr="004F077C" w:rsidSect="00DE7A67">
          <w:headerReference w:type="default" r:id="rId14"/>
          <w:pgSz w:w="12240" w:h="15840"/>
          <w:pgMar w:top="1440" w:right="1440" w:bottom="1440" w:left="1440" w:header="720" w:footer="720" w:gutter="0"/>
          <w:cols w:space="720"/>
          <w:docGrid w:linePitch="360"/>
        </w:sectPr>
      </w:pPr>
      <w:r w:rsidRPr="004F077C">
        <w:rPr>
          <w:rFonts w:asciiTheme="majorBidi" w:hAnsiTheme="majorBidi" w:cstheme="majorBidi"/>
          <w:sz w:val="22"/>
          <w:lang w:val="fr-FR" w:eastAsia="fr-FR"/>
        </w:rPr>
        <w:br w:type="page"/>
      </w:r>
    </w:p>
    <w:p w:rsidR="003C2AD2" w:rsidRPr="004F077C" w:rsidRDefault="003C2AD2" w:rsidP="003C2AD2">
      <w:pPr>
        <w:pStyle w:val="Heading1"/>
        <w:rPr>
          <w:rFonts w:asciiTheme="majorBidi" w:hAnsiTheme="majorBidi" w:cstheme="majorBidi"/>
        </w:rPr>
      </w:pPr>
      <w:r w:rsidRPr="004F077C">
        <w:rPr>
          <w:rFonts w:asciiTheme="majorBidi" w:hAnsiTheme="majorBidi" w:cstheme="majorBidi"/>
          <w:lang w:val="en-US"/>
        </w:rPr>
        <w:lastRenderedPageBreak/>
        <w:t xml:space="preserve">organisation INDUSTRIELLE </w:t>
      </w:r>
      <w:r w:rsidRPr="004F077C">
        <w:rPr>
          <w:rFonts w:asciiTheme="majorBidi" w:hAnsiTheme="majorBidi" w:cstheme="majorBidi"/>
        </w:rPr>
        <w:br/>
        <w:t>(30 périodes)</w:t>
      </w:r>
    </w:p>
    <w:p w:rsidR="003C2AD2" w:rsidRPr="0085029C" w:rsidRDefault="003C2AD2" w:rsidP="003C2AD2">
      <w:pPr>
        <w:spacing w:before="120"/>
        <w:jc w:val="center"/>
        <w:outlineLvl w:val="8"/>
        <w:rPr>
          <w:rFonts w:cs="Times New Roman"/>
          <w:b/>
          <w:bCs/>
          <w:sz w:val="40"/>
          <w:szCs w:val="26"/>
          <w:u w:val="single"/>
          <w:lang w:val="en-US"/>
        </w:rPr>
      </w:pPr>
      <w:r w:rsidRPr="0085029C">
        <w:rPr>
          <w:rFonts w:cs="Times New Roman"/>
          <w:b/>
          <w:bCs/>
          <w:sz w:val="40"/>
          <w:szCs w:val="26"/>
          <w:u w:val="single"/>
          <w:rtl/>
          <w:lang w:val="fr-FR"/>
        </w:rPr>
        <w:t>الدرس الأول</w:t>
      </w:r>
    </w:p>
    <w:p w:rsidR="003C2AD2" w:rsidRPr="0085029C" w:rsidRDefault="003C2AD2" w:rsidP="003C2AD2">
      <w:pPr>
        <w:spacing w:before="120"/>
        <w:jc w:val="center"/>
        <w:outlineLvl w:val="8"/>
        <w:rPr>
          <w:rFonts w:cs="Times New Roman"/>
          <w:b/>
          <w:bCs/>
          <w:sz w:val="40"/>
          <w:szCs w:val="26"/>
          <w:u w:val="single"/>
          <w:rtl/>
          <w:lang w:val="fr-FR"/>
        </w:rPr>
      </w:pPr>
      <w:r w:rsidRPr="0085029C">
        <w:rPr>
          <w:rFonts w:cs="Times New Roman"/>
          <w:b/>
          <w:bCs/>
          <w:sz w:val="40"/>
          <w:szCs w:val="26"/>
          <w:u w:val="single"/>
          <w:rtl/>
          <w:lang w:val="fr-FR"/>
        </w:rPr>
        <w:t>الإدارة الصناعية</w:t>
      </w:r>
    </w:p>
    <w:p w:rsidR="003C2AD2" w:rsidRPr="00B428FF" w:rsidRDefault="003C2AD2" w:rsidP="003C2AD2">
      <w:pPr>
        <w:bidi/>
        <w:rPr>
          <w:rFonts w:cs="Times New Roman"/>
          <w:sz w:val="26"/>
          <w:szCs w:val="26"/>
          <w:rtl/>
          <w:lang w:val="fr-FR" w:bidi="ar-LB"/>
        </w:rPr>
      </w:pPr>
      <w:r w:rsidRPr="00B428FF">
        <w:rPr>
          <w:rFonts w:cs="Times New Roman"/>
          <w:sz w:val="26"/>
          <w:szCs w:val="26"/>
          <w:rtl/>
          <w:lang w:val="fr-FR"/>
        </w:rPr>
        <w:t>1.1 مقدمة عامة عن الثورة الصناعية ونتائجها.</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2.1 لمحة تاريخية عن الإدارة الصناعية وتطورها.</w:t>
      </w:r>
    </w:p>
    <w:p w:rsidR="003C2AD2" w:rsidRPr="00B428FF" w:rsidRDefault="003C2AD2" w:rsidP="003C2AD2">
      <w:pPr>
        <w:bidi/>
        <w:ind w:left="424"/>
        <w:jc w:val="lowKashida"/>
        <w:rPr>
          <w:rFonts w:cs="Times New Roman"/>
          <w:sz w:val="26"/>
          <w:szCs w:val="26"/>
          <w:rtl/>
          <w:lang w:val="fr-FR"/>
        </w:rPr>
      </w:pPr>
      <w:r w:rsidRPr="00B428FF">
        <w:rPr>
          <w:rFonts w:cs="Times New Roman"/>
          <w:sz w:val="26"/>
          <w:szCs w:val="26"/>
          <w:rtl/>
          <w:lang w:val="fr-FR"/>
        </w:rPr>
        <w:t>1.2.1 آدم سميت</w:t>
      </w:r>
      <w:r w:rsidRPr="00B428FF">
        <w:rPr>
          <w:rFonts w:cs="Times New Roman"/>
          <w:sz w:val="26"/>
          <w:szCs w:val="26"/>
          <w:rtl/>
          <w:lang w:val="fr-FR"/>
        </w:rPr>
        <w:tab/>
      </w:r>
      <w:r w:rsidRPr="00B428FF">
        <w:rPr>
          <w:rFonts w:cs="Times New Roman"/>
          <w:sz w:val="26"/>
          <w:szCs w:val="26"/>
          <w:rtl/>
          <w:lang w:val="fr-FR"/>
        </w:rPr>
        <w:tab/>
      </w:r>
      <w:r w:rsidRPr="00B428FF">
        <w:rPr>
          <w:rFonts w:cs="Times New Roman"/>
          <w:sz w:val="26"/>
          <w:szCs w:val="26"/>
          <w:rtl/>
          <w:lang w:val="fr-FR"/>
        </w:rPr>
        <w:tab/>
      </w:r>
      <w:r w:rsidRPr="00B428FF">
        <w:rPr>
          <w:rFonts w:cs="Times New Roman"/>
          <w:sz w:val="26"/>
          <w:szCs w:val="26"/>
          <w:lang w:val="fr-FR"/>
        </w:rPr>
        <w:t>ADAM SMITH</w:t>
      </w:r>
      <w:r w:rsidRPr="00B428FF">
        <w:rPr>
          <w:rFonts w:cs="Times New Roman"/>
          <w:sz w:val="26"/>
          <w:szCs w:val="26"/>
          <w:rtl/>
          <w:lang w:val="fr-FR"/>
        </w:rPr>
        <w:t>.</w:t>
      </w:r>
    </w:p>
    <w:p w:rsidR="003C2AD2" w:rsidRPr="00B428FF" w:rsidRDefault="003C2AD2" w:rsidP="003C2AD2">
      <w:pPr>
        <w:bidi/>
        <w:ind w:left="424"/>
        <w:jc w:val="lowKashida"/>
        <w:rPr>
          <w:rFonts w:cs="Times New Roman"/>
          <w:sz w:val="26"/>
          <w:szCs w:val="26"/>
          <w:rtl/>
          <w:lang w:val="fr-FR"/>
        </w:rPr>
      </w:pPr>
      <w:r w:rsidRPr="00B428FF">
        <w:rPr>
          <w:rFonts w:cs="Times New Roman"/>
          <w:sz w:val="26"/>
          <w:szCs w:val="26"/>
          <w:rtl/>
          <w:lang w:val="fr-FR"/>
        </w:rPr>
        <w:t>2.2.1 ِشارل باباج</w:t>
      </w:r>
      <w:r w:rsidRPr="00B428FF">
        <w:rPr>
          <w:rFonts w:cs="Times New Roman"/>
          <w:sz w:val="26"/>
          <w:szCs w:val="26"/>
          <w:rtl/>
          <w:lang w:val="fr-FR"/>
        </w:rPr>
        <w:tab/>
      </w:r>
      <w:r w:rsidRPr="00B428FF">
        <w:rPr>
          <w:rFonts w:cs="Times New Roman"/>
          <w:sz w:val="26"/>
          <w:szCs w:val="26"/>
          <w:rtl/>
          <w:lang w:val="fr-FR"/>
        </w:rPr>
        <w:tab/>
      </w:r>
      <w:r w:rsidRPr="00B428FF">
        <w:rPr>
          <w:rFonts w:cs="Times New Roman"/>
          <w:sz w:val="26"/>
          <w:szCs w:val="26"/>
          <w:rtl/>
          <w:lang w:val="fr-FR"/>
        </w:rPr>
        <w:tab/>
      </w:r>
      <w:r w:rsidRPr="00B428FF">
        <w:rPr>
          <w:rFonts w:cs="Times New Roman"/>
          <w:sz w:val="26"/>
          <w:szCs w:val="26"/>
          <w:lang w:val="fr-FR"/>
        </w:rPr>
        <w:t>CHARLES BABBAGE</w:t>
      </w:r>
      <w:r w:rsidRPr="00B428FF">
        <w:rPr>
          <w:rFonts w:cs="Times New Roman"/>
          <w:sz w:val="26"/>
          <w:szCs w:val="26"/>
          <w:rtl/>
          <w:lang w:val="fr-FR"/>
        </w:rPr>
        <w:t>.</w:t>
      </w:r>
    </w:p>
    <w:p w:rsidR="003C2AD2" w:rsidRPr="00B428FF" w:rsidRDefault="003C2AD2" w:rsidP="003C2AD2">
      <w:pPr>
        <w:bidi/>
        <w:ind w:left="424"/>
        <w:jc w:val="lowKashida"/>
        <w:rPr>
          <w:rFonts w:cs="Times New Roman"/>
          <w:sz w:val="26"/>
          <w:szCs w:val="26"/>
          <w:rtl/>
          <w:lang w:val="fr-FR"/>
        </w:rPr>
      </w:pPr>
      <w:r w:rsidRPr="00B428FF">
        <w:rPr>
          <w:rFonts w:cs="Times New Roman"/>
          <w:sz w:val="26"/>
          <w:szCs w:val="26"/>
          <w:rtl/>
          <w:lang w:val="fr-FR"/>
        </w:rPr>
        <w:t xml:space="preserve">3.2.1 فريدريك تايلور   </w:t>
      </w:r>
      <w:r w:rsidRPr="00B428FF">
        <w:rPr>
          <w:rFonts w:cs="Times New Roman"/>
          <w:sz w:val="26"/>
          <w:szCs w:val="26"/>
          <w:rtl/>
          <w:lang w:val="fr-FR"/>
        </w:rPr>
        <w:tab/>
      </w:r>
      <w:r w:rsidRPr="00B428FF">
        <w:rPr>
          <w:rFonts w:cs="Times New Roman"/>
          <w:sz w:val="26"/>
          <w:szCs w:val="26"/>
          <w:rtl/>
          <w:lang w:val="fr-FR"/>
        </w:rPr>
        <w:tab/>
      </w:r>
      <w:r w:rsidRPr="00B428FF">
        <w:rPr>
          <w:rFonts w:cs="Times New Roman"/>
          <w:sz w:val="26"/>
          <w:szCs w:val="26"/>
          <w:lang w:val="fr-FR"/>
        </w:rPr>
        <w:t>FREDERICKTAYLOR</w:t>
      </w:r>
      <w:r w:rsidRPr="00B428FF">
        <w:rPr>
          <w:rFonts w:cs="Times New Roman"/>
          <w:sz w:val="26"/>
          <w:szCs w:val="26"/>
          <w:rtl/>
          <w:lang w:val="fr-FR"/>
        </w:rPr>
        <w:t>.</w:t>
      </w:r>
    </w:p>
    <w:p w:rsidR="003C2AD2" w:rsidRPr="00B428FF" w:rsidRDefault="003C2AD2" w:rsidP="003C2AD2">
      <w:pPr>
        <w:bidi/>
        <w:ind w:left="424"/>
        <w:jc w:val="lowKashida"/>
        <w:rPr>
          <w:rFonts w:cs="Times New Roman"/>
          <w:sz w:val="26"/>
          <w:szCs w:val="26"/>
          <w:rtl/>
          <w:lang w:val="fr-FR"/>
        </w:rPr>
      </w:pPr>
      <w:r w:rsidRPr="00B428FF">
        <w:rPr>
          <w:rFonts w:cs="Times New Roman"/>
          <w:sz w:val="26"/>
          <w:szCs w:val="26"/>
          <w:rtl/>
          <w:lang w:val="fr-FR"/>
        </w:rPr>
        <w:t xml:space="preserve">4.2.1 هنري جانت </w:t>
      </w:r>
      <w:r w:rsidRPr="00B428FF">
        <w:rPr>
          <w:rFonts w:cs="Times New Roman"/>
          <w:sz w:val="26"/>
          <w:szCs w:val="26"/>
          <w:rtl/>
          <w:lang w:val="fr-FR"/>
        </w:rPr>
        <w:tab/>
      </w:r>
      <w:r w:rsidRPr="00B428FF">
        <w:rPr>
          <w:rFonts w:cs="Times New Roman"/>
          <w:sz w:val="26"/>
          <w:szCs w:val="26"/>
          <w:rtl/>
          <w:lang w:val="fr-FR"/>
        </w:rPr>
        <w:tab/>
      </w:r>
      <w:r w:rsidRPr="00B428FF">
        <w:rPr>
          <w:rFonts w:cs="Times New Roman"/>
          <w:sz w:val="26"/>
          <w:szCs w:val="26"/>
          <w:rtl/>
          <w:lang w:val="fr-FR"/>
        </w:rPr>
        <w:tab/>
      </w:r>
      <w:r w:rsidRPr="00B428FF">
        <w:rPr>
          <w:rFonts w:cs="Times New Roman"/>
          <w:sz w:val="26"/>
          <w:szCs w:val="26"/>
          <w:lang w:val="fr-FR"/>
        </w:rPr>
        <w:t>HENRY H GANIT</w:t>
      </w:r>
      <w:r w:rsidRPr="00B428FF">
        <w:rPr>
          <w:rFonts w:cs="Times New Roman"/>
          <w:sz w:val="26"/>
          <w:szCs w:val="26"/>
          <w:rtl/>
          <w:lang w:val="fr-FR"/>
        </w:rPr>
        <w:t>.</w:t>
      </w:r>
    </w:p>
    <w:p w:rsidR="003C2AD2" w:rsidRPr="00B428FF" w:rsidRDefault="003C2AD2" w:rsidP="003C2AD2">
      <w:pPr>
        <w:bidi/>
        <w:ind w:left="424"/>
        <w:jc w:val="lowKashida"/>
        <w:rPr>
          <w:rFonts w:cs="Times New Roman"/>
          <w:sz w:val="26"/>
          <w:szCs w:val="26"/>
          <w:rtl/>
          <w:lang w:val="fr-FR" w:bidi="ar-LB"/>
        </w:rPr>
      </w:pPr>
      <w:r w:rsidRPr="00B428FF">
        <w:rPr>
          <w:rFonts w:cs="Times New Roman"/>
          <w:sz w:val="26"/>
          <w:szCs w:val="26"/>
          <w:rtl/>
          <w:lang w:val="fr-FR"/>
        </w:rPr>
        <w:t xml:space="preserve">5.2.1 فرانك وليليان جيلبرت </w:t>
      </w:r>
      <w:r w:rsidRPr="00B428FF">
        <w:rPr>
          <w:rFonts w:cs="Times New Roman"/>
          <w:sz w:val="26"/>
          <w:szCs w:val="26"/>
          <w:lang w:val="fr-FR"/>
        </w:rPr>
        <w:tab/>
      </w:r>
      <w:r w:rsidRPr="00B428FF">
        <w:rPr>
          <w:rFonts w:cs="Times New Roman"/>
          <w:sz w:val="26"/>
          <w:szCs w:val="26"/>
          <w:lang w:val="fr-FR"/>
        </w:rPr>
        <w:tab/>
        <w:t>FRANK &amp; LILIAN GILBERTHS</w:t>
      </w:r>
      <w:r w:rsidRPr="00B428FF">
        <w:rPr>
          <w:rFonts w:cs="Times New Roman"/>
          <w:sz w:val="26"/>
          <w:szCs w:val="26"/>
          <w:rtl/>
          <w:lang w:val="fr-FR"/>
        </w:rPr>
        <w:t>.</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3.1 نتائج أفكار ومبادئ روّاد الإدارة الأولى.</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4.1 وظائف الإدارة الصناعية (إدارة الإنتاج).</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5.1 ميزات الإدارة الصناعية في الوقت الحاضر.</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6.1 مبادئ التنظيم الصناعي.</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7.1 استخدام اللجان.</w:t>
      </w:r>
    </w:p>
    <w:p w:rsidR="003C2AD2" w:rsidRPr="0085029C" w:rsidRDefault="003C2AD2" w:rsidP="003C2AD2">
      <w:pPr>
        <w:spacing w:before="120" w:after="120"/>
        <w:jc w:val="center"/>
        <w:outlineLvl w:val="8"/>
        <w:rPr>
          <w:rFonts w:cs="Times New Roman"/>
          <w:b/>
          <w:bCs/>
          <w:sz w:val="40"/>
          <w:szCs w:val="26"/>
          <w:u w:val="single"/>
          <w:rtl/>
          <w:lang w:val="fr-FR"/>
        </w:rPr>
      </w:pPr>
      <w:r w:rsidRPr="0085029C">
        <w:rPr>
          <w:rFonts w:cs="Times New Roman"/>
          <w:b/>
          <w:bCs/>
          <w:sz w:val="40"/>
          <w:szCs w:val="26"/>
          <w:u w:val="single"/>
          <w:rtl/>
          <w:lang w:val="fr-FR"/>
        </w:rPr>
        <w:t xml:space="preserve">الدرس الثاني </w:t>
      </w:r>
      <w:r w:rsidRPr="0085029C">
        <w:rPr>
          <w:rFonts w:cs="Times New Roman"/>
          <w:b/>
          <w:bCs/>
          <w:sz w:val="40"/>
          <w:szCs w:val="26"/>
          <w:u w:val="single"/>
          <w:rtl/>
          <w:lang w:val="fr-FR"/>
        </w:rPr>
        <w:br/>
        <w:t>حجم الشركة الصناعية</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1.2 مفهوم الشركة الصناعية.</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2.2 عوامل نجاح الصناعة.</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3.2 التوسّع.</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4.2 التكامل.</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1.4.2 مفهومه.</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2.4.2 أنواعه (عامودي – أفقي – جانبي – دائري).</w:t>
      </w:r>
    </w:p>
    <w:p w:rsidR="003C2AD2" w:rsidRPr="0085029C" w:rsidRDefault="003C2AD2" w:rsidP="003C2AD2">
      <w:pPr>
        <w:spacing w:before="120" w:after="120"/>
        <w:jc w:val="center"/>
        <w:outlineLvl w:val="8"/>
        <w:rPr>
          <w:rFonts w:cs="Times New Roman"/>
          <w:b/>
          <w:bCs/>
          <w:sz w:val="40"/>
          <w:szCs w:val="26"/>
          <w:u w:val="single"/>
          <w:rtl/>
          <w:lang w:val="fr-FR"/>
        </w:rPr>
      </w:pPr>
      <w:r w:rsidRPr="0085029C">
        <w:rPr>
          <w:rFonts w:cs="Times New Roman"/>
          <w:b/>
          <w:bCs/>
          <w:sz w:val="40"/>
          <w:szCs w:val="26"/>
          <w:u w:val="single"/>
          <w:rtl/>
          <w:lang w:val="fr-FR"/>
        </w:rPr>
        <w:t xml:space="preserve">الدرس الثالث </w:t>
      </w:r>
      <w:r w:rsidRPr="0085029C">
        <w:rPr>
          <w:rFonts w:cs="Times New Roman"/>
          <w:b/>
          <w:bCs/>
          <w:sz w:val="40"/>
          <w:szCs w:val="26"/>
          <w:u w:val="single"/>
          <w:rtl/>
          <w:lang w:val="fr-FR"/>
        </w:rPr>
        <w:br/>
        <w:t>المصنع الحديث</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1.3 موقع المصنع.</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1.1.3 تطور مفهوم الموقع.</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2.1.3 عوامل اختيار الموقع.</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3.1.3 اختيار الموقع في المدن الكبيرة (مزاياه – مساوئه).</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4.1.3 اختيار الموقع في المدن الصغيرة أو الريف (مزاياه – مساوئه).</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5.1.3 مصادر المعلومات بشأن الموقع.</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6.1.3 خطوات اختيار الموقع.</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 xml:space="preserve">2.3 التخطيط الداخلي للمصنع </w:t>
      </w:r>
      <w:r w:rsidRPr="00B428FF">
        <w:rPr>
          <w:rFonts w:cs="Times New Roman"/>
          <w:sz w:val="26"/>
          <w:szCs w:val="26"/>
          <w:rtl/>
          <w:lang w:val="fr-FR"/>
        </w:rPr>
        <w:tab/>
      </w:r>
      <w:r w:rsidRPr="00B428FF">
        <w:rPr>
          <w:rFonts w:cs="Times New Roman"/>
          <w:sz w:val="26"/>
          <w:szCs w:val="26"/>
          <w:rtl/>
          <w:lang w:val="fr-FR"/>
        </w:rPr>
        <w:tab/>
      </w:r>
      <w:r w:rsidRPr="00B428FF">
        <w:rPr>
          <w:rFonts w:cs="Times New Roman"/>
          <w:caps/>
          <w:sz w:val="26"/>
          <w:szCs w:val="26"/>
          <w:lang w:val="fr-FR"/>
        </w:rPr>
        <w:t>lay out</w:t>
      </w:r>
      <w:r w:rsidRPr="00B428FF">
        <w:rPr>
          <w:rFonts w:cs="Times New Roman"/>
          <w:sz w:val="26"/>
          <w:szCs w:val="26"/>
          <w:rtl/>
          <w:lang w:val="fr-FR"/>
        </w:rPr>
        <w:t>.</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 xml:space="preserve">1.2.3 تعريف التخطيط الداخلي. </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2.2.3 أهمية  التخطيط الداخلي.</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3.2.3 مجال التخطيط الداخلي.</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4.2.3 مهام قسم التخطيط الداخلي.</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lastRenderedPageBreak/>
        <w:t>5.2.3 أهداف ومزايا التخطيط الداخلي.</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6.2.3 مظاهر التخطيط الداخلي الجيّد.</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7.2.3 مظاهر التخطيط الداخلي الرديء.</w:t>
      </w:r>
    </w:p>
    <w:p w:rsidR="003C2AD2" w:rsidRPr="00B428FF" w:rsidRDefault="003C2AD2" w:rsidP="003C2AD2">
      <w:pPr>
        <w:bidi/>
        <w:ind w:firstLine="424"/>
        <w:rPr>
          <w:rFonts w:cs="Times New Roman"/>
          <w:sz w:val="26"/>
          <w:szCs w:val="26"/>
          <w:rtl/>
          <w:lang w:val="fr-FR"/>
        </w:rPr>
      </w:pPr>
      <w:r w:rsidRPr="00B428FF">
        <w:rPr>
          <w:rFonts w:cs="Times New Roman"/>
          <w:sz w:val="26"/>
          <w:szCs w:val="26"/>
          <w:rtl/>
          <w:lang w:val="fr-FR"/>
        </w:rPr>
        <w:t>8.2.3  خطوات التخطيط الداخلي.</w:t>
      </w:r>
    </w:p>
    <w:p w:rsidR="003C2AD2" w:rsidRPr="0085029C" w:rsidRDefault="003C2AD2" w:rsidP="003C2AD2">
      <w:pPr>
        <w:spacing w:before="120" w:after="120"/>
        <w:jc w:val="center"/>
        <w:outlineLvl w:val="8"/>
        <w:rPr>
          <w:rFonts w:cs="Times New Roman"/>
          <w:b/>
          <w:bCs/>
          <w:sz w:val="40"/>
          <w:szCs w:val="26"/>
          <w:u w:val="single"/>
          <w:rtl/>
          <w:lang w:val="fr-FR"/>
        </w:rPr>
      </w:pPr>
      <w:r w:rsidRPr="0085029C">
        <w:rPr>
          <w:rFonts w:cs="Times New Roman"/>
          <w:b/>
          <w:bCs/>
          <w:sz w:val="40"/>
          <w:szCs w:val="26"/>
          <w:u w:val="single"/>
          <w:rtl/>
          <w:lang w:val="fr-FR"/>
        </w:rPr>
        <w:t>الدرس الرابع</w:t>
      </w:r>
      <w:r w:rsidRPr="0085029C">
        <w:rPr>
          <w:rFonts w:cs="Times New Roman"/>
          <w:b/>
          <w:bCs/>
          <w:sz w:val="40"/>
          <w:szCs w:val="26"/>
          <w:u w:val="single"/>
          <w:rtl/>
          <w:lang w:val="fr-FR"/>
        </w:rPr>
        <w:br/>
        <w:t>العِدَدْ والآلات</w:t>
      </w:r>
    </w:p>
    <w:p w:rsidR="003C2AD2" w:rsidRPr="00B428FF" w:rsidRDefault="003C2AD2" w:rsidP="003C2AD2">
      <w:pPr>
        <w:bidi/>
        <w:rPr>
          <w:rFonts w:cs="Times New Roman"/>
          <w:sz w:val="26"/>
          <w:szCs w:val="26"/>
          <w:lang w:val="fr-FR"/>
        </w:rPr>
      </w:pPr>
      <w:r w:rsidRPr="00B428FF">
        <w:rPr>
          <w:rFonts w:cs="Times New Roman"/>
          <w:sz w:val="26"/>
          <w:szCs w:val="26"/>
          <w:rtl/>
          <w:lang w:val="fr-FR"/>
        </w:rPr>
        <w:t>1.4 مفهوم العدد والآلات</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2.4 استهلاك الآلة.</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1.2.4 طريقة القسط الثابت.</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2.2.4 طريقة القسط المتناقض. (مع أمثلة تطبيقية حسابية للطريقتين).</w:t>
      </w:r>
    </w:p>
    <w:p w:rsidR="003C2AD2" w:rsidRPr="0085029C" w:rsidRDefault="003C2AD2" w:rsidP="003C2AD2">
      <w:pPr>
        <w:spacing w:before="120" w:after="120"/>
        <w:jc w:val="center"/>
        <w:outlineLvl w:val="8"/>
        <w:rPr>
          <w:rFonts w:cs="Times New Roman"/>
          <w:b/>
          <w:bCs/>
          <w:sz w:val="40"/>
          <w:szCs w:val="26"/>
          <w:u w:val="single"/>
          <w:rtl/>
          <w:lang w:val="fr-FR"/>
        </w:rPr>
      </w:pPr>
      <w:r w:rsidRPr="0085029C">
        <w:rPr>
          <w:rFonts w:cs="Times New Roman"/>
          <w:b/>
          <w:bCs/>
          <w:sz w:val="40"/>
          <w:szCs w:val="26"/>
          <w:u w:val="single"/>
          <w:rtl/>
          <w:lang w:val="fr-FR"/>
        </w:rPr>
        <w:t>الدرس الخامس</w:t>
      </w:r>
      <w:r w:rsidRPr="0085029C">
        <w:rPr>
          <w:rFonts w:cs="Times New Roman"/>
          <w:b/>
          <w:bCs/>
          <w:sz w:val="40"/>
          <w:szCs w:val="26"/>
          <w:u w:val="single"/>
          <w:rtl/>
          <w:lang w:val="fr-FR"/>
        </w:rPr>
        <w:br/>
        <w:t>صيانة وإصلاح الأعطال</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1.5 الهدف من عمليات الصيانة والإصلاح.</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2.5 وظائف قسم الصيانة.</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3.5 أنواع الصيانة.</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1.3.5 الصيانة الوقائية</w:t>
      </w:r>
      <w:r w:rsidRPr="00B428FF">
        <w:rPr>
          <w:rFonts w:cs="Times New Roman"/>
          <w:sz w:val="26"/>
          <w:szCs w:val="26"/>
          <w:lang w:val="fr-FR"/>
        </w:rPr>
        <w:tab/>
      </w:r>
      <w:r w:rsidRPr="00B428FF">
        <w:rPr>
          <w:rFonts w:cs="Times New Roman"/>
          <w:sz w:val="26"/>
          <w:szCs w:val="26"/>
          <w:lang w:val="fr-FR"/>
        </w:rPr>
        <w:tab/>
        <w:t>PREVENTIUE MAINTENANCE</w:t>
      </w:r>
      <w:r w:rsidRPr="00B428FF">
        <w:rPr>
          <w:rFonts w:cs="Times New Roman"/>
          <w:sz w:val="26"/>
          <w:szCs w:val="26"/>
          <w:rtl/>
          <w:lang w:val="fr-FR"/>
        </w:rPr>
        <w:t>.</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2.3.5 الصيانة العلاجية</w:t>
      </w:r>
      <w:r w:rsidRPr="00B428FF">
        <w:rPr>
          <w:rFonts w:cs="Times New Roman"/>
          <w:sz w:val="26"/>
          <w:szCs w:val="26"/>
          <w:lang w:val="fr-FR"/>
        </w:rPr>
        <w:tab/>
      </w:r>
      <w:r w:rsidRPr="00B428FF">
        <w:rPr>
          <w:rFonts w:cs="Times New Roman"/>
          <w:sz w:val="26"/>
          <w:szCs w:val="26"/>
          <w:lang w:val="fr-FR"/>
        </w:rPr>
        <w:tab/>
        <w:t>REMEDIAL MAINTENANCE</w:t>
      </w:r>
      <w:r w:rsidRPr="00B428FF">
        <w:rPr>
          <w:rFonts w:cs="Times New Roman"/>
          <w:sz w:val="26"/>
          <w:szCs w:val="26"/>
          <w:rtl/>
          <w:lang w:val="fr-FR"/>
        </w:rPr>
        <w:t>.</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4.5 العوامل التي تسبّب الأعطال.</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5.5 تكاليف تعّطل الآلات.</w:t>
      </w:r>
    </w:p>
    <w:p w:rsidR="003C2AD2" w:rsidRPr="0085029C" w:rsidRDefault="003C2AD2" w:rsidP="003C2AD2">
      <w:pPr>
        <w:spacing w:before="120" w:after="120"/>
        <w:jc w:val="center"/>
        <w:outlineLvl w:val="8"/>
        <w:rPr>
          <w:rFonts w:cs="Times New Roman"/>
          <w:b/>
          <w:bCs/>
          <w:sz w:val="40"/>
          <w:szCs w:val="26"/>
          <w:u w:val="single"/>
          <w:rtl/>
          <w:lang w:val="fr-FR"/>
        </w:rPr>
      </w:pPr>
      <w:r w:rsidRPr="0085029C">
        <w:rPr>
          <w:rFonts w:cs="Times New Roman"/>
          <w:b/>
          <w:bCs/>
          <w:sz w:val="40"/>
          <w:szCs w:val="26"/>
          <w:u w:val="single"/>
          <w:rtl/>
          <w:lang w:val="fr-FR"/>
        </w:rPr>
        <w:t>الدرس السادس</w:t>
      </w:r>
      <w:r w:rsidRPr="0085029C">
        <w:rPr>
          <w:rFonts w:cs="Times New Roman"/>
          <w:b/>
          <w:bCs/>
          <w:sz w:val="40"/>
          <w:szCs w:val="26"/>
          <w:u w:val="single"/>
          <w:rtl/>
          <w:lang w:val="fr-FR"/>
        </w:rPr>
        <w:br/>
        <w:t>المواد (المشتريات)</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1.6 مفهوم وظيفة المشتريات.</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2.6 وظائف إدارة المشتريات.</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3.6 المعلومات الأساسية المطلوب توفرها لوظيفة المشتريات.</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4.6 سياسات الشراء.</w:t>
      </w:r>
    </w:p>
    <w:p w:rsidR="003C2AD2" w:rsidRPr="0085029C" w:rsidRDefault="003C2AD2" w:rsidP="003C2AD2">
      <w:pPr>
        <w:spacing w:before="120" w:after="120"/>
        <w:jc w:val="center"/>
        <w:outlineLvl w:val="8"/>
        <w:rPr>
          <w:rFonts w:cs="Times New Roman"/>
          <w:b/>
          <w:bCs/>
          <w:sz w:val="40"/>
          <w:szCs w:val="26"/>
          <w:u w:val="single"/>
          <w:rtl/>
          <w:lang w:val="fr-FR"/>
        </w:rPr>
      </w:pPr>
      <w:r w:rsidRPr="0085029C">
        <w:rPr>
          <w:rFonts w:cs="Times New Roman"/>
          <w:b/>
          <w:bCs/>
          <w:sz w:val="40"/>
          <w:szCs w:val="26"/>
          <w:u w:val="single"/>
          <w:rtl/>
          <w:lang w:val="fr-FR"/>
        </w:rPr>
        <w:t xml:space="preserve">الدرس السابع </w:t>
      </w:r>
      <w:r w:rsidRPr="0085029C">
        <w:rPr>
          <w:rFonts w:cs="Times New Roman"/>
          <w:b/>
          <w:bCs/>
          <w:sz w:val="40"/>
          <w:szCs w:val="26"/>
          <w:u w:val="single"/>
          <w:rtl/>
          <w:lang w:val="fr-FR"/>
        </w:rPr>
        <w:br/>
        <w:t>تنظيم المخزن والرقابة على المخزون</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 xml:space="preserve"> 1.7 وظائف المخزون.</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2.7 أنظمة المخزون.</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1.2.7 نظام الحجم الثابت لأمر الشراء</w:t>
      </w:r>
      <w:r w:rsidRPr="00B428FF">
        <w:rPr>
          <w:rFonts w:cs="Times New Roman"/>
          <w:sz w:val="26"/>
          <w:szCs w:val="26"/>
          <w:rtl/>
          <w:lang w:val="fr-FR"/>
        </w:rPr>
        <w:tab/>
      </w:r>
      <w:r w:rsidRPr="00B428FF">
        <w:rPr>
          <w:rFonts w:cs="Times New Roman"/>
          <w:sz w:val="26"/>
          <w:szCs w:val="26"/>
          <w:rtl/>
          <w:lang w:val="fr-FR"/>
        </w:rPr>
        <w:tab/>
      </w:r>
      <w:r w:rsidRPr="00B428FF">
        <w:rPr>
          <w:rFonts w:cs="Times New Roman"/>
          <w:sz w:val="26"/>
          <w:szCs w:val="26"/>
          <w:lang w:val="fr-FR"/>
        </w:rPr>
        <w:t>FIXED ORDER SIZE SYSTEM</w:t>
      </w:r>
      <w:r w:rsidRPr="00B428FF">
        <w:rPr>
          <w:rFonts w:cs="Times New Roman"/>
          <w:sz w:val="26"/>
          <w:szCs w:val="26"/>
          <w:rtl/>
          <w:lang w:val="fr-FR"/>
        </w:rPr>
        <w:t>.</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2.2.7 نظام الفترة الثابتة لأمر الشراء</w:t>
      </w:r>
      <w:r w:rsidRPr="00B428FF">
        <w:rPr>
          <w:rFonts w:cs="Times New Roman"/>
          <w:sz w:val="26"/>
          <w:szCs w:val="26"/>
          <w:rtl/>
          <w:lang w:val="fr-FR"/>
        </w:rPr>
        <w:tab/>
      </w:r>
      <w:r w:rsidRPr="00B428FF">
        <w:rPr>
          <w:rFonts w:cs="Times New Roman"/>
          <w:sz w:val="26"/>
          <w:szCs w:val="26"/>
          <w:rtl/>
          <w:lang w:val="fr-FR"/>
        </w:rPr>
        <w:tab/>
      </w:r>
      <w:r w:rsidRPr="00B428FF">
        <w:rPr>
          <w:rFonts w:cs="Times New Roman"/>
          <w:sz w:val="26"/>
          <w:szCs w:val="26"/>
          <w:lang w:val="fr-FR"/>
        </w:rPr>
        <w:t>FIXED ORDER INTERVAL SYSTEM</w:t>
      </w:r>
      <w:r w:rsidRPr="00B428FF">
        <w:rPr>
          <w:rFonts w:cs="Times New Roman"/>
          <w:sz w:val="26"/>
          <w:szCs w:val="26"/>
          <w:lang w:val="fr-FR"/>
        </w:rPr>
        <w:br/>
      </w:r>
      <w:r w:rsidRPr="00B428FF">
        <w:rPr>
          <w:rFonts w:cs="Times New Roman"/>
          <w:sz w:val="26"/>
          <w:szCs w:val="26"/>
          <w:rtl/>
          <w:lang w:val="fr-FR"/>
        </w:rPr>
        <w:t>3.2.7 مقارنة بين النظامين.</w:t>
      </w:r>
    </w:p>
    <w:p w:rsidR="003C2AD2" w:rsidRPr="0085029C" w:rsidRDefault="003C2AD2" w:rsidP="003C2AD2">
      <w:pPr>
        <w:spacing w:before="120" w:after="120"/>
        <w:jc w:val="center"/>
        <w:outlineLvl w:val="8"/>
        <w:rPr>
          <w:rFonts w:cs="Times New Roman"/>
          <w:b/>
          <w:bCs/>
          <w:sz w:val="40"/>
          <w:szCs w:val="26"/>
          <w:u w:val="single"/>
          <w:rtl/>
          <w:lang w:val="fr-FR"/>
        </w:rPr>
      </w:pPr>
      <w:r w:rsidRPr="0085029C">
        <w:rPr>
          <w:rFonts w:cs="Times New Roman"/>
          <w:b/>
          <w:bCs/>
          <w:sz w:val="40"/>
          <w:szCs w:val="26"/>
          <w:u w:val="single"/>
          <w:rtl/>
          <w:lang w:val="fr-FR"/>
        </w:rPr>
        <w:t xml:space="preserve">الدرس الثامن </w:t>
      </w:r>
      <w:r w:rsidRPr="0085029C">
        <w:rPr>
          <w:rFonts w:cs="Times New Roman"/>
          <w:b/>
          <w:bCs/>
          <w:sz w:val="40"/>
          <w:szCs w:val="26"/>
          <w:u w:val="single"/>
          <w:rtl/>
          <w:lang w:val="fr-FR"/>
        </w:rPr>
        <w:br/>
        <w:t>تدفق ونقل ومناولة المواد</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1.8 تدفق المواد في الشركات الصناعية.</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1.1.8 مفهومها.</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2.1.8 أهميتها.</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3.1.8 مزايا التخطيط الجيد لعملية تدفق المواد.</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4.1.8 مبادئ تخطيط عملية تدفق المواد.</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lastRenderedPageBreak/>
        <w:t>2.8 نقل ومناولة المواد في الشركات الصناعية.</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1.2.8 مفهومها.</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2.2.8 أهميتها.</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3.2.8 أهدافها.</w:t>
      </w:r>
    </w:p>
    <w:p w:rsidR="003C2AD2" w:rsidRPr="0085029C" w:rsidRDefault="003C2AD2" w:rsidP="003C2AD2">
      <w:pPr>
        <w:spacing w:before="120" w:after="120"/>
        <w:jc w:val="center"/>
        <w:outlineLvl w:val="8"/>
        <w:rPr>
          <w:rFonts w:cs="Times New Roman"/>
          <w:b/>
          <w:bCs/>
          <w:sz w:val="40"/>
          <w:szCs w:val="26"/>
          <w:u w:val="single"/>
          <w:rtl/>
          <w:lang w:val="fr-FR"/>
        </w:rPr>
      </w:pPr>
      <w:r w:rsidRPr="0085029C">
        <w:rPr>
          <w:rFonts w:cs="Times New Roman"/>
          <w:b/>
          <w:bCs/>
          <w:sz w:val="40"/>
          <w:szCs w:val="26"/>
          <w:u w:val="single"/>
          <w:rtl/>
          <w:lang w:val="fr-FR"/>
        </w:rPr>
        <w:t xml:space="preserve">الدرس التاسع </w:t>
      </w:r>
      <w:r w:rsidRPr="0085029C">
        <w:rPr>
          <w:rFonts w:cs="Times New Roman"/>
          <w:b/>
          <w:bCs/>
          <w:sz w:val="40"/>
          <w:szCs w:val="26"/>
          <w:u w:val="single"/>
          <w:rtl/>
          <w:lang w:val="fr-FR"/>
        </w:rPr>
        <w:br/>
        <w:t>تصميم وتنميط الإنتاج</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1.9 العوامل التي يتوقف عليها تصميم المنتج.</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2.9 دورة التصميم.</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1.2.9 مفهومها.</w:t>
      </w:r>
    </w:p>
    <w:p w:rsidR="003C2AD2" w:rsidRPr="00B428FF" w:rsidRDefault="003C2AD2" w:rsidP="003C2AD2">
      <w:pPr>
        <w:bidi/>
        <w:ind w:left="424"/>
        <w:rPr>
          <w:rFonts w:cs="Times New Roman"/>
          <w:sz w:val="26"/>
          <w:szCs w:val="26"/>
          <w:rtl/>
          <w:lang w:val="fr-FR"/>
        </w:rPr>
      </w:pPr>
      <w:r w:rsidRPr="00B428FF">
        <w:rPr>
          <w:rFonts w:cs="Times New Roman"/>
          <w:sz w:val="26"/>
          <w:szCs w:val="26"/>
          <w:rtl/>
          <w:lang w:val="fr-FR"/>
        </w:rPr>
        <w:t>2.2.9 العوامل المؤثرة فيها.</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3.9 مراحل تقديم المنتج للسوق.</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4.9 التنميط.</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5.9 التبسيط.</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6.9 التنويع.</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7.9 التصغير.</w:t>
      </w:r>
    </w:p>
    <w:p w:rsidR="003C2AD2" w:rsidRPr="0085029C" w:rsidRDefault="003C2AD2" w:rsidP="003C2AD2">
      <w:pPr>
        <w:spacing w:before="120" w:after="120"/>
        <w:jc w:val="center"/>
        <w:outlineLvl w:val="8"/>
        <w:rPr>
          <w:rFonts w:cs="Times New Roman"/>
          <w:b/>
          <w:bCs/>
          <w:sz w:val="40"/>
          <w:szCs w:val="26"/>
          <w:u w:val="single"/>
          <w:rtl/>
          <w:lang w:val="fr-FR"/>
        </w:rPr>
      </w:pPr>
      <w:r w:rsidRPr="0085029C">
        <w:rPr>
          <w:rFonts w:cs="Times New Roman"/>
          <w:b/>
          <w:bCs/>
          <w:sz w:val="40"/>
          <w:szCs w:val="26"/>
          <w:u w:val="single"/>
          <w:rtl/>
          <w:lang w:val="fr-FR"/>
        </w:rPr>
        <w:t xml:space="preserve">الدرس العاشر </w:t>
      </w:r>
      <w:r w:rsidRPr="0085029C">
        <w:rPr>
          <w:rFonts w:cs="Times New Roman"/>
          <w:b/>
          <w:bCs/>
          <w:sz w:val="40"/>
          <w:szCs w:val="26"/>
          <w:u w:val="single"/>
          <w:rtl/>
          <w:lang w:val="fr-FR"/>
        </w:rPr>
        <w:br/>
        <w:t>الرقابة على الجودة</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1.10 المفهوم العلمي للرقابة على الجودة.</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2.10 دوائر الجودة.</w:t>
      </w:r>
    </w:p>
    <w:p w:rsidR="003C2AD2" w:rsidRPr="00B428FF" w:rsidRDefault="003C2AD2" w:rsidP="003C2AD2">
      <w:pPr>
        <w:bidi/>
        <w:ind w:left="1133" w:hanging="709"/>
        <w:rPr>
          <w:rFonts w:cs="Times New Roman"/>
          <w:sz w:val="26"/>
          <w:szCs w:val="26"/>
          <w:rtl/>
          <w:lang w:val="fr-FR"/>
        </w:rPr>
      </w:pPr>
      <w:r w:rsidRPr="00B428FF">
        <w:rPr>
          <w:rFonts w:cs="Times New Roman"/>
          <w:sz w:val="26"/>
          <w:szCs w:val="26"/>
          <w:rtl/>
          <w:lang w:val="fr-FR"/>
        </w:rPr>
        <w:t>1.2.10 مفهومها.</w:t>
      </w:r>
    </w:p>
    <w:p w:rsidR="003C2AD2" w:rsidRPr="00B428FF" w:rsidRDefault="003C2AD2" w:rsidP="003C2AD2">
      <w:pPr>
        <w:bidi/>
        <w:ind w:left="1133" w:hanging="709"/>
        <w:rPr>
          <w:rFonts w:cs="Times New Roman"/>
          <w:sz w:val="26"/>
          <w:szCs w:val="26"/>
          <w:rtl/>
          <w:lang w:val="fr-FR"/>
        </w:rPr>
      </w:pPr>
      <w:r w:rsidRPr="00B428FF">
        <w:rPr>
          <w:rFonts w:cs="Times New Roman"/>
          <w:sz w:val="26"/>
          <w:szCs w:val="26"/>
          <w:rtl/>
          <w:lang w:val="fr-FR"/>
        </w:rPr>
        <w:t>2.2.10 مزاياها.</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 xml:space="preserve">3.10 المنظمة العالمية للتقييس </w:t>
      </w:r>
      <w:r w:rsidRPr="00B428FF">
        <w:rPr>
          <w:rFonts w:cs="Times New Roman"/>
          <w:sz w:val="26"/>
          <w:szCs w:val="26"/>
          <w:lang w:val="fr-FR"/>
        </w:rPr>
        <w:tab/>
      </w:r>
      <w:r w:rsidRPr="00B428FF">
        <w:rPr>
          <w:rFonts w:cs="Times New Roman"/>
          <w:sz w:val="26"/>
          <w:szCs w:val="26"/>
          <w:lang w:val="fr-FR"/>
        </w:rPr>
        <w:tab/>
        <w:t>(ISO)</w:t>
      </w:r>
      <w:r w:rsidRPr="00B428FF">
        <w:rPr>
          <w:rFonts w:cs="Times New Roman"/>
          <w:sz w:val="26"/>
          <w:szCs w:val="26"/>
          <w:rtl/>
          <w:lang w:val="fr-FR"/>
        </w:rPr>
        <w:t>.</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4.10 المقاييس (المعايير) العالمية</w:t>
      </w:r>
      <w:r w:rsidRPr="00B428FF">
        <w:rPr>
          <w:rFonts w:cs="Times New Roman"/>
          <w:sz w:val="26"/>
          <w:szCs w:val="26"/>
          <w:rtl/>
          <w:lang w:val="fr-FR"/>
        </w:rPr>
        <w:tab/>
      </w:r>
      <w:r w:rsidRPr="00B428FF">
        <w:rPr>
          <w:rFonts w:cs="Times New Roman"/>
          <w:sz w:val="26"/>
          <w:szCs w:val="26"/>
          <w:rtl/>
          <w:lang w:val="fr-FR"/>
        </w:rPr>
        <w:tab/>
      </w:r>
      <w:r w:rsidRPr="00B428FF">
        <w:rPr>
          <w:rFonts w:cs="Times New Roman"/>
          <w:sz w:val="26"/>
          <w:szCs w:val="26"/>
          <w:lang w:val="fr-FR"/>
        </w:rPr>
        <w:t>INTERNATIONALSTANDARDS</w:t>
      </w:r>
      <w:r w:rsidRPr="00B428FF">
        <w:rPr>
          <w:rFonts w:cs="Times New Roman"/>
          <w:sz w:val="26"/>
          <w:szCs w:val="26"/>
          <w:rtl/>
          <w:lang w:val="fr-FR"/>
        </w:rPr>
        <w:t>.</w:t>
      </w:r>
    </w:p>
    <w:p w:rsidR="003C2AD2" w:rsidRPr="00B428FF" w:rsidRDefault="003C2AD2" w:rsidP="003C2AD2">
      <w:pPr>
        <w:bidi/>
        <w:ind w:left="1133" w:hanging="709"/>
        <w:rPr>
          <w:rFonts w:cs="Times New Roman"/>
          <w:sz w:val="26"/>
          <w:szCs w:val="26"/>
          <w:rtl/>
          <w:lang w:val="fr-FR"/>
        </w:rPr>
      </w:pPr>
      <w:r w:rsidRPr="00B428FF">
        <w:rPr>
          <w:rFonts w:cs="Times New Roman"/>
          <w:sz w:val="26"/>
          <w:szCs w:val="26"/>
          <w:rtl/>
          <w:lang w:val="fr-FR"/>
        </w:rPr>
        <w:t>1.4.10 تعريف المقاييس.</w:t>
      </w:r>
    </w:p>
    <w:p w:rsidR="003C2AD2" w:rsidRPr="00B428FF" w:rsidRDefault="003C2AD2" w:rsidP="003C2AD2">
      <w:pPr>
        <w:bidi/>
        <w:ind w:left="1133" w:hanging="709"/>
        <w:rPr>
          <w:rFonts w:cs="Times New Roman"/>
          <w:sz w:val="26"/>
          <w:szCs w:val="26"/>
          <w:rtl/>
          <w:lang w:val="fr-FR"/>
        </w:rPr>
      </w:pPr>
      <w:r w:rsidRPr="00B428FF">
        <w:rPr>
          <w:rFonts w:cs="Times New Roman"/>
          <w:sz w:val="26"/>
          <w:szCs w:val="26"/>
          <w:rtl/>
          <w:lang w:val="fr-FR"/>
        </w:rPr>
        <w:t>2.4.10 أسباب الحاجة إلى مقاييس عالمية.</w:t>
      </w:r>
    </w:p>
    <w:p w:rsidR="003C2AD2" w:rsidRPr="00B428FF" w:rsidRDefault="003C2AD2" w:rsidP="003C2AD2">
      <w:pPr>
        <w:bidi/>
        <w:ind w:left="1133" w:hanging="709"/>
        <w:rPr>
          <w:rFonts w:cs="Times New Roman"/>
          <w:sz w:val="26"/>
          <w:szCs w:val="26"/>
          <w:rtl/>
          <w:lang w:val="fr-FR"/>
        </w:rPr>
      </w:pPr>
      <w:r w:rsidRPr="00B428FF">
        <w:rPr>
          <w:rFonts w:cs="Times New Roman"/>
          <w:sz w:val="26"/>
          <w:szCs w:val="26"/>
          <w:rtl/>
          <w:lang w:val="fr-FR"/>
        </w:rPr>
        <w:t>3.4.10 أنواع المقاييس العالمية.</w:t>
      </w:r>
    </w:p>
    <w:p w:rsidR="003C2AD2" w:rsidRPr="0085029C" w:rsidRDefault="003C2AD2" w:rsidP="003C2AD2">
      <w:pPr>
        <w:spacing w:before="120" w:after="120"/>
        <w:jc w:val="center"/>
        <w:outlineLvl w:val="8"/>
        <w:rPr>
          <w:rFonts w:cs="Times New Roman"/>
          <w:b/>
          <w:bCs/>
          <w:sz w:val="40"/>
          <w:szCs w:val="26"/>
          <w:u w:val="single"/>
          <w:rtl/>
          <w:lang w:val="fr-FR"/>
        </w:rPr>
      </w:pPr>
      <w:r w:rsidRPr="0085029C">
        <w:rPr>
          <w:rFonts w:cs="Times New Roman"/>
          <w:b/>
          <w:bCs/>
          <w:sz w:val="40"/>
          <w:szCs w:val="26"/>
          <w:u w:val="single"/>
          <w:rtl/>
          <w:lang w:val="fr-FR"/>
        </w:rPr>
        <w:t>الدرس الحادي عشر</w:t>
      </w:r>
      <w:r w:rsidRPr="0085029C">
        <w:rPr>
          <w:rFonts w:cs="Times New Roman"/>
          <w:b/>
          <w:bCs/>
          <w:sz w:val="40"/>
          <w:szCs w:val="26"/>
          <w:u w:val="single"/>
          <w:rtl/>
          <w:lang w:val="fr-FR"/>
        </w:rPr>
        <w:br/>
        <w:t xml:space="preserve"> التخطيط والرقابة</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1.11 التخطيط الصناعي.</w:t>
      </w:r>
    </w:p>
    <w:p w:rsidR="003C2AD2" w:rsidRPr="00B428FF" w:rsidRDefault="003C2AD2" w:rsidP="003C2AD2">
      <w:pPr>
        <w:bidi/>
        <w:ind w:left="1133" w:hanging="709"/>
        <w:rPr>
          <w:rFonts w:cs="Times New Roman"/>
          <w:sz w:val="26"/>
          <w:szCs w:val="26"/>
          <w:rtl/>
          <w:lang w:val="fr-FR"/>
        </w:rPr>
      </w:pPr>
      <w:r w:rsidRPr="00B428FF">
        <w:rPr>
          <w:rFonts w:cs="Times New Roman"/>
          <w:sz w:val="26"/>
          <w:szCs w:val="26"/>
          <w:rtl/>
          <w:lang w:val="fr-FR"/>
        </w:rPr>
        <w:t>1.1.11 مفهوم التخطيط الصناعي.</w:t>
      </w:r>
    </w:p>
    <w:p w:rsidR="003C2AD2" w:rsidRPr="00B428FF" w:rsidRDefault="003C2AD2" w:rsidP="003C2AD2">
      <w:pPr>
        <w:bidi/>
        <w:ind w:left="1133" w:hanging="709"/>
        <w:rPr>
          <w:rFonts w:cs="Times New Roman"/>
          <w:sz w:val="26"/>
          <w:szCs w:val="26"/>
          <w:rtl/>
          <w:lang w:val="fr-FR"/>
        </w:rPr>
      </w:pPr>
      <w:r w:rsidRPr="00B428FF">
        <w:rPr>
          <w:rFonts w:cs="Times New Roman"/>
          <w:sz w:val="26"/>
          <w:szCs w:val="26"/>
          <w:rtl/>
          <w:lang w:val="fr-FR"/>
        </w:rPr>
        <w:t>2.1.11 مسؤولية التخطيط الصناعي.</w:t>
      </w:r>
    </w:p>
    <w:p w:rsidR="003C2AD2" w:rsidRPr="00B428FF" w:rsidRDefault="003C2AD2" w:rsidP="003C2AD2">
      <w:pPr>
        <w:bidi/>
        <w:ind w:left="1133" w:hanging="709"/>
        <w:rPr>
          <w:rFonts w:cs="Times New Roman"/>
          <w:sz w:val="26"/>
          <w:szCs w:val="26"/>
          <w:rtl/>
          <w:lang w:val="fr-FR"/>
        </w:rPr>
      </w:pPr>
      <w:r w:rsidRPr="00B428FF">
        <w:rPr>
          <w:rFonts w:cs="Times New Roman"/>
          <w:sz w:val="26"/>
          <w:szCs w:val="26"/>
          <w:rtl/>
          <w:lang w:val="fr-FR"/>
        </w:rPr>
        <w:t>3.1.11 مستويات التخطيط الصناعي.</w:t>
      </w:r>
    </w:p>
    <w:p w:rsidR="003C2AD2" w:rsidRPr="00B428FF" w:rsidRDefault="003C2AD2" w:rsidP="003C2AD2">
      <w:pPr>
        <w:bidi/>
        <w:ind w:left="1133" w:hanging="709"/>
        <w:rPr>
          <w:rFonts w:cs="Times New Roman"/>
          <w:sz w:val="26"/>
          <w:szCs w:val="26"/>
          <w:rtl/>
          <w:lang w:val="fr-FR"/>
        </w:rPr>
      </w:pPr>
      <w:r w:rsidRPr="00B428FF">
        <w:rPr>
          <w:rFonts w:cs="Times New Roman"/>
          <w:sz w:val="26"/>
          <w:szCs w:val="26"/>
          <w:rtl/>
          <w:lang w:val="fr-FR"/>
        </w:rPr>
        <w:t>4.1.11 أنواع قرارات التخطيط.</w:t>
      </w:r>
    </w:p>
    <w:p w:rsidR="003C2AD2" w:rsidRPr="00B428FF" w:rsidRDefault="003C2AD2" w:rsidP="003C2AD2">
      <w:pPr>
        <w:bidi/>
        <w:ind w:left="1133" w:hanging="709"/>
        <w:rPr>
          <w:rFonts w:cs="Times New Roman"/>
          <w:sz w:val="26"/>
          <w:szCs w:val="26"/>
          <w:rtl/>
          <w:lang w:val="fr-FR"/>
        </w:rPr>
      </w:pPr>
      <w:r w:rsidRPr="00B428FF">
        <w:rPr>
          <w:rFonts w:cs="Times New Roman"/>
          <w:sz w:val="26"/>
          <w:szCs w:val="26"/>
          <w:rtl/>
          <w:lang w:val="fr-FR"/>
        </w:rPr>
        <w:t>5.1.11 أهداف التخطيط الصناعي.</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2.11 الرقابة الصناعية.</w:t>
      </w:r>
    </w:p>
    <w:p w:rsidR="003C2AD2" w:rsidRPr="00B428FF" w:rsidRDefault="003C2AD2" w:rsidP="003C2AD2">
      <w:pPr>
        <w:bidi/>
        <w:ind w:left="1133" w:hanging="709"/>
        <w:rPr>
          <w:rFonts w:cs="Times New Roman"/>
          <w:sz w:val="26"/>
          <w:szCs w:val="26"/>
          <w:rtl/>
          <w:lang w:val="fr-FR"/>
        </w:rPr>
      </w:pPr>
      <w:r w:rsidRPr="00B428FF">
        <w:rPr>
          <w:rFonts w:cs="Times New Roman"/>
          <w:sz w:val="26"/>
          <w:szCs w:val="26"/>
          <w:rtl/>
          <w:lang w:val="fr-FR"/>
        </w:rPr>
        <w:t>1.2.11 تعريف الرقابة الصناعية.</w:t>
      </w:r>
    </w:p>
    <w:p w:rsidR="003C2AD2" w:rsidRPr="00B428FF" w:rsidRDefault="003C2AD2" w:rsidP="003C2AD2">
      <w:pPr>
        <w:bidi/>
        <w:ind w:left="1133" w:hanging="709"/>
        <w:rPr>
          <w:rFonts w:cs="Times New Roman"/>
          <w:sz w:val="26"/>
          <w:szCs w:val="26"/>
          <w:rtl/>
          <w:lang w:val="fr-FR"/>
        </w:rPr>
      </w:pPr>
      <w:r w:rsidRPr="00B428FF">
        <w:rPr>
          <w:rFonts w:cs="Times New Roman"/>
          <w:sz w:val="26"/>
          <w:szCs w:val="26"/>
          <w:rtl/>
          <w:lang w:val="fr-FR"/>
        </w:rPr>
        <w:t>2.2.11 أهمية الرقابة الصناعية.</w:t>
      </w:r>
    </w:p>
    <w:p w:rsidR="003C2AD2" w:rsidRPr="00B428FF" w:rsidRDefault="003C2AD2" w:rsidP="003C2AD2">
      <w:pPr>
        <w:bidi/>
        <w:ind w:left="1133" w:hanging="709"/>
        <w:rPr>
          <w:rFonts w:cs="Times New Roman"/>
          <w:sz w:val="26"/>
          <w:szCs w:val="26"/>
          <w:rtl/>
          <w:lang w:val="fr-FR"/>
        </w:rPr>
      </w:pPr>
      <w:r w:rsidRPr="00B428FF">
        <w:rPr>
          <w:rFonts w:cs="Times New Roman"/>
          <w:sz w:val="26"/>
          <w:szCs w:val="26"/>
          <w:rtl/>
          <w:lang w:val="fr-FR"/>
        </w:rPr>
        <w:t>3.2.11 أسس الرقابة الصناعية.</w:t>
      </w:r>
    </w:p>
    <w:p w:rsidR="003C2AD2" w:rsidRPr="00B428FF" w:rsidRDefault="003C2AD2" w:rsidP="003C2AD2">
      <w:pPr>
        <w:bidi/>
        <w:ind w:left="1133" w:hanging="709"/>
        <w:rPr>
          <w:rFonts w:cs="Times New Roman"/>
          <w:sz w:val="26"/>
          <w:szCs w:val="26"/>
          <w:rtl/>
          <w:lang w:val="fr-FR" w:bidi="ar-LB"/>
        </w:rPr>
      </w:pPr>
      <w:r w:rsidRPr="00B428FF">
        <w:rPr>
          <w:rFonts w:cs="Times New Roman"/>
          <w:sz w:val="26"/>
          <w:szCs w:val="26"/>
          <w:rtl/>
          <w:lang w:val="fr-FR"/>
        </w:rPr>
        <w:t>4.2.11 مميزات وصفات الرقابة الجيدة.</w:t>
      </w:r>
    </w:p>
    <w:p w:rsidR="003C2AD2" w:rsidRPr="00B428FF" w:rsidRDefault="003C2AD2" w:rsidP="003C2AD2">
      <w:pPr>
        <w:bidi/>
        <w:ind w:left="1133" w:hanging="709"/>
        <w:rPr>
          <w:rFonts w:cs="Times New Roman"/>
          <w:sz w:val="26"/>
          <w:szCs w:val="26"/>
          <w:rtl/>
          <w:lang w:val="fr-FR"/>
        </w:rPr>
      </w:pPr>
      <w:r w:rsidRPr="00B428FF">
        <w:rPr>
          <w:rFonts w:cs="Times New Roman"/>
          <w:sz w:val="26"/>
          <w:szCs w:val="26"/>
          <w:rtl/>
          <w:lang w:val="fr-FR"/>
        </w:rPr>
        <w:t>5.2.11 أسباب فشل الرقابة.</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lastRenderedPageBreak/>
        <w:t>3.11 التخطيط والرقابة على الإنتاج.</w:t>
      </w:r>
    </w:p>
    <w:p w:rsidR="003C2AD2" w:rsidRPr="00B428FF" w:rsidRDefault="003C2AD2" w:rsidP="003C2AD2">
      <w:pPr>
        <w:bidi/>
        <w:ind w:left="1133" w:hanging="709"/>
        <w:rPr>
          <w:rFonts w:cs="Times New Roman"/>
          <w:sz w:val="26"/>
          <w:szCs w:val="26"/>
          <w:rtl/>
          <w:lang w:val="fr-FR"/>
        </w:rPr>
      </w:pPr>
      <w:r w:rsidRPr="00B428FF">
        <w:rPr>
          <w:rFonts w:cs="Times New Roman"/>
          <w:sz w:val="26"/>
          <w:szCs w:val="26"/>
          <w:rtl/>
          <w:lang w:val="fr-FR"/>
        </w:rPr>
        <w:t>1.3.11 الهدف الرئيسي للتخطيط والرقابة على الإنتاج.</w:t>
      </w:r>
    </w:p>
    <w:p w:rsidR="003C2AD2" w:rsidRPr="00B428FF" w:rsidRDefault="003C2AD2" w:rsidP="003C2AD2">
      <w:pPr>
        <w:bidi/>
        <w:ind w:left="1133" w:hanging="709"/>
        <w:rPr>
          <w:rFonts w:cs="Times New Roman"/>
          <w:sz w:val="26"/>
          <w:szCs w:val="26"/>
          <w:rtl/>
          <w:lang w:val="fr-FR"/>
        </w:rPr>
      </w:pPr>
      <w:r w:rsidRPr="00B428FF">
        <w:rPr>
          <w:rFonts w:cs="Times New Roman"/>
          <w:sz w:val="26"/>
          <w:szCs w:val="26"/>
          <w:rtl/>
          <w:lang w:val="fr-FR"/>
        </w:rPr>
        <w:t>2.3.11 النشاطات التي تسبق عملية التصنيع.</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4.11 التخطيط والرقابة على العمليات الإنتاجية.</w:t>
      </w:r>
    </w:p>
    <w:p w:rsidR="003C2AD2" w:rsidRPr="00B428FF" w:rsidRDefault="003C2AD2" w:rsidP="003C2AD2">
      <w:pPr>
        <w:bidi/>
        <w:ind w:left="1133" w:hanging="709"/>
        <w:rPr>
          <w:rFonts w:cs="Times New Roman"/>
          <w:sz w:val="26"/>
          <w:szCs w:val="26"/>
          <w:rtl/>
          <w:lang w:val="fr-FR" w:bidi="ar-LB"/>
        </w:rPr>
      </w:pPr>
      <w:r w:rsidRPr="00B428FF">
        <w:rPr>
          <w:rFonts w:cs="Times New Roman"/>
          <w:sz w:val="26"/>
          <w:szCs w:val="26"/>
          <w:rtl/>
          <w:lang w:val="fr-FR"/>
        </w:rPr>
        <w:t>1.4.11 النشاطات التي تسبق قرار البدء بالعملية الإنتاجية.</w:t>
      </w:r>
    </w:p>
    <w:p w:rsidR="003C2AD2" w:rsidRPr="00B428FF" w:rsidRDefault="003C2AD2" w:rsidP="003C2AD2">
      <w:pPr>
        <w:bidi/>
        <w:ind w:left="1133" w:hanging="709"/>
        <w:rPr>
          <w:rFonts w:cs="Times New Roman"/>
          <w:sz w:val="26"/>
          <w:szCs w:val="26"/>
          <w:rtl/>
          <w:lang w:val="fr-FR"/>
        </w:rPr>
      </w:pPr>
      <w:r w:rsidRPr="00B428FF">
        <w:rPr>
          <w:rFonts w:cs="Times New Roman"/>
          <w:sz w:val="26"/>
          <w:szCs w:val="26"/>
          <w:rtl/>
          <w:lang w:val="fr-FR"/>
        </w:rPr>
        <w:t>2.4.11 التخطيط التكميلي.</w:t>
      </w:r>
    </w:p>
    <w:p w:rsidR="003C2AD2" w:rsidRPr="0085029C" w:rsidRDefault="003C2AD2" w:rsidP="003C2AD2">
      <w:pPr>
        <w:spacing w:before="120" w:after="120"/>
        <w:jc w:val="center"/>
        <w:outlineLvl w:val="8"/>
        <w:rPr>
          <w:rFonts w:cs="Times New Roman"/>
          <w:b/>
          <w:bCs/>
          <w:sz w:val="40"/>
          <w:szCs w:val="26"/>
          <w:u w:val="single"/>
          <w:rtl/>
          <w:lang w:val="fr-FR"/>
        </w:rPr>
      </w:pPr>
      <w:r w:rsidRPr="0085029C">
        <w:rPr>
          <w:rFonts w:cs="Times New Roman"/>
          <w:b/>
          <w:bCs/>
          <w:sz w:val="40"/>
          <w:szCs w:val="26"/>
          <w:u w:val="single"/>
          <w:rtl/>
          <w:lang w:val="fr-FR"/>
        </w:rPr>
        <w:t>الدرس الثاني عشر</w:t>
      </w:r>
      <w:r w:rsidRPr="0085029C">
        <w:rPr>
          <w:rFonts w:cs="Times New Roman"/>
          <w:b/>
          <w:bCs/>
          <w:sz w:val="40"/>
          <w:szCs w:val="26"/>
          <w:u w:val="single"/>
          <w:rtl/>
          <w:lang w:val="fr-FR"/>
        </w:rPr>
        <w:br/>
        <w:t>المحافظة على سلامة العاملين والممتلكات</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1.12 المحافظة على سلامة العاملين.</w:t>
      </w:r>
    </w:p>
    <w:p w:rsidR="003C2AD2" w:rsidRPr="00B428FF" w:rsidRDefault="003C2AD2" w:rsidP="003C2AD2">
      <w:pPr>
        <w:bidi/>
        <w:rPr>
          <w:rFonts w:cs="Times New Roman"/>
          <w:sz w:val="26"/>
          <w:szCs w:val="26"/>
          <w:rtl/>
          <w:lang w:val="fr-FR"/>
        </w:rPr>
      </w:pPr>
      <w:r w:rsidRPr="00B428FF">
        <w:rPr>
          <w:rFonts w:cs="Times New Roman"/>
          <w:sz w:val="26"/>
          <w:szCs w:val="26"/>
          <w:rtl/>
          <w:lang w:val="fr-FR"/>
        </w:rPr>
        <w:t>2.12 المحافظة على سلامة الممتلكات.</w:t>
      </w:r>
    </w:p>
    <w:p w:rsidR="003C2AD2" w:rsidRPr="004F077C" w:rsidRDefault="003C2AD2" w:rsidP="003C2AD2">
      <w:pPr>
        <w:spacing w:before="60" w:after="60"/>
        <w:jc w:val="lowKashida"/>
        <w:rPr>
          <w:rFonts w:asciiTheme="majorBidi" w:hAnsiTheme="majorBidi" w:cstheme="majorBidi"/>
          <w:sz w:val="22"/>
          <w:szCs w:val="26"/>
          <w:lang w:val="fr-FR" w:eastAsia="fr-FR"/>
        </w:rPr>
      </w:pPr>
    </w:p>
    <w:p w:rsidR="003C2AD2" w:rsidRPr="004F077C" w:rsidRDefault="003C2AD2" w:rsidP="003C2AD2">
      <w:pPr>
        <w:spacing w:after="200" w:line="276" w:lineRule="auto"/>
        <w:rPr>
          <w:rFonts w:asciiTheme="majorBidi" w:hAnsiTheme="majorBidi" w:cstheme="majorBidi"/>
          <w:sz w:val="22"/>
          <w:szCs w:val="26"/>
          <w:lang w:val="fr-FR" w:eastAsia="fr-FR"/>
        </w:rPr>
        <w:sectPr w:rsidR="003C2AD2" w:rsidRPr="004F077C" w:rsidSect="00DE7A67">
          <w:headerReference w:type="default" r:id="rId15"/>
          <w:pgSz w:w="12240" w:h="15840"/>
          <w:pgMar w:top="1440" w:right="1440" w:bottom="1440" w:left="1440" w:header="720" w:footer="720" w:gutter="0"/>
          <w:cols w:space="720"/>
          <w:docGrid w:linePitch="360"/>
        </w:sectPr>
      </w:pPr>
      <w:r w:rsidRPr="004F077C">
        <w:rPr>
          <w:rFonts w:asciiTheme="majorBidi" w:hAnsiTheme="majorBidi" w:cstheme="majorBidi"/>
          <w:sz w:val="22"/>
          <w:szCs w:val="26"/>
          <w:lang w:val="fr-FR" w:eastAsia="fr-FR"/>
        </w:rPr>
        <w:br w:type="page"/>
      </w:r>
    </w:p>
    <w:p w:rsidR="003C2AD2" w:rsidRPr="004F077C" w:rsidRDefault="003C2AD2" w:rsidP="003C2AD2">
      <w:pPr>
        <w:pStyle w:val="Heading1"/>
        <w:rPr>
          <w:rFonts w:asciiTheme="majorBidi" w:hAnsiTheme="majorBidi" w:cstheme="majorBidi"/>
        </w:rPr>
      </w:pPr>
      <w:r w:rsidRPr="004F077C">
        <w:rPr>
          <w:rFonts w:asciiTheme="majorBidi" w:hAnsiTheme="majorBidi" w:cstheme="majorBidi"/>
        </w:rPr>
        <w:lastRenderedPageBreak/>
        <w:t xml:space="preserve">dessin technique </w:t>
      </w:r>
      <w:r w:rsidRPr="004F077C">
        <w:rPr>
          <w:rFonts w:asciiTheme="majorBidi" w:hAnsiTheme="majorBidi" w:cstheme="majorBidi"/>
        </w:rPr>
        <w:br/>
        <w:t>(120 periodes)</w:t>
      </w:r>
    </w:p>
    <w:p w:rsidR="003C2AD2" w:rsidRPr="00716BC5" w:rsidRDefault="003C2AD2" w:rsidP="003C2AD2">
      <w:pPr>
        <w:pStyle w:val="Heading2"/>
        <w:rPr>
          <w:rFonts w:asciiTheme="majorBidi" w:hAnsiTheme="majorBidi" w:cstheme="majorBidi"/>
          <w:lang w:eastAsia="fr-FR"/>
        </w:rPr>
      </w:pPr>
      <w:r w:rsidRPr="00716BC5">
        <w:rPr>
          <w:rFonts w:asciiTheme="majorBidi" w:hAnsiTheme="majorBidi" w:cstheme="majorBidi"/>
          <w:lang w:eastAsia="fr-FR"/>
        </w:rPr>
        <w:t xml:space="preserve">Contenu </w:t>
      </w:r>
    </w:p>
    <w:p w:rsidR="003C2AD2" w:rsidRPr="004F077C" w:rsidRDefault="003C2AD2" w:rsidP="003C2AD2">
      <w:pPr>
        <w:pStyle w:val="Title"/>
        <w:rPr>
          <w:rFonts w:asciiTheme="majorBidi" w:hAnsiTheme="majorBidi" w:cstheme="majorBidi"/>
          <w:u w:val="single"/>
          <w:lang w:val="fr-FR" w:eastAsia="fr-FR"/>
        </w:rPr>
      </w:pPr>
      <w:r w:rsidRPr="004F077C">
        <w:rPr>
          <w:rFonts w:asciiTheme="majorBidi" w:hAnsiTheme="majorBidi" w:cstheme="majorBidi"/>
          <w:u w:val="single"/>
          <w:lang w:val="fr-FR" w:eastAsia="fr-FR"/>
        </w:rPr>
        <w:t xml:space="preserve">Chapitre 1 </w:t>
      </w:r>
    </w:p>
    <w:p w:rsidR="003C2AD2" w:rsidRPr="004F077C" w:rsidRDefault="003C2AD2" w:rsidP="003C2AD2">
      <w:pPr>
        <w:pStyle w:val="Title"/>
        <w:spacing w:before="0" w:after="120"/>
        <w:rPr>
          <w:rFonts w:asciiTheme="majorBidi" w:hAnsiTheme="majorBidi" w:cstheme="majorBidi"/>
          <w:lang w:val="fr-FR" w:eastAsia="fr-FR"/>
        </w:rPr>
      </w:pPr>
      <w:r w:rsidRPr="004F077C">
        <w:rPr>
          <w:rFonts w:asciiTheme="majorBidi" w:hAnsiTheme="majorBidi" w:cstheme="majorBidi"/>
          <w:lang w:val="fr-FR" w:eastAsia="fr-FR"/>
        </w:rPr>
        <w:t>Normes et traits</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1.1  But du dessin technique.</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1.2 Matériels utilisés par le dessinateur.</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1.3 Généralités sur la normalisation.</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1.4 Ecritures et présentation du dessin.</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1.5 Formats et traits.</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1.6 Cotations.</w:t>
      </w:r>
    </w:p>
    <w:p w:rsidR="003C2AD2" w:rsidRPr="004F077C" w:rsidRDefault="003C2AD2" w:rsidP="003C2AD2">
      <w:pPr>
        <w:pStyle w:val="Title"/>
        <w:rPr>
          <w:rFonts w:asciiTheme="majorBidi" w:hAnsiTheme="majorBidi" w:cstheme="majorBidi"/>
          <w:u w:val="single"/>
          <w:lang w:val="fr-FR" w:eastAsia="fr-FR"/>
        </w:rPr>
      </w:pPr>
      <w:r w:rsidRPr="004F077C">
        <w:rPr>
          <w:rFonts w:asciiTheme="majorBidi" w:hAnsiTheme="majorBidi" w:cstheme="majorBidi"/>
          <w:u w:val="single"/>
          <w:lang w:val="fr-FR" w:eastAsia="fr-FR"/>
        </w:rPr>
        <w:t xml:space="preserve">Chapitre 2 </w:t>
      </w:r>
    </w:p>
    <w:p w:rsidR="003C2AD2" w:rsidRPr="004F077C" w:rsidRDefault="003C2AD2" w:rsidP="003C2AD2">
      <w:pPr>
        <w:pStyle w:val="Title"/>
        <w:spacing w:before="0" w:after="120"/>
        <w:rPr>
          <w:rFonts w:asciiTheme="majorBidi" w:hAnsiTheme="majorBidi" w:cstheme="majorBidi"/>
          <w:lang w:val="fr-FR" w:eastAsia="fr-FR"/>
        </w:rPr>
      </w:pPr>
      <w:r w:rsidRPr="004F077C">
        <w:rPr>
          <w:rFonts w:asciiTheme="majorBidi" w:hAnsiTheme="majorBidi" w:cstheme="majorBidi"/>
          <w:lang w:val="fr-FR" w:eastAsia="fr-FR"/>
        </w:rPr>
        <w:t>Raccordements</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2.1 But du raccordement</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2.2 Les méthodes de raccordements : point et droite, deux droites, droite et cercle, deux cercles.</w:t>
      </w:r>
    </w:p>
    <w:p w:rsidR="003C2AD2" w:rsidRPr="004F077C" w:rsidRDefault="003C2AD2" w:rsidP="003C2AD2">
      <w:pPr>
        <w:pStyle w:val="Title"/>
        <w:rPr>
          <w:rFonts w:asciiTheme="majorBidi" w:hAnsiTheme="majorBidi" w:cstheme="majorBidi"/>
          <w:u w:val="single"/>
          <w:lang w:val="fr-FR" w:eastAsia="fr-FR"/>
        </w:rPr>
      </w:pPr>
      <w:r w:rsidRPr="004F077C">
        <w:rPr>
          <w:rFonts w:asciiTheme="majorBidi" w:hAnsiTheme="majorBidi" w:cstheme="majorBidi"/>
          <w:u w:val="single"/>
          <w:lang w:val="fr-FR" w:eastAsia="fr-FR"/>
        </w:rPr>
        <w:t xml:space="preserve">Chapitre 3 </w:t>
      </w:r>
    </w:p>
    <w:p w:rsidR="003C2AD2" w:rsidRPr="004F077C" w:rsidRDefault="003C2AD2" w:rsidP="003C2AD2">
      <w:pPr>
        <w:pStyle w:val="Title"/>
        <w:spacing w:before="0" w:after="120"/>
        <w:rPr>
          <w:rFonts w:asciiTheme="majorBidi" w:hAnsiTheme="majorBidi" w:cstheme="majorBidi"/>
          <w:lang w:val="fr-FR" w:eastAsia="fr-FR"/>
        </w:rPr>
      </w:pPr>
      <w:r w:rsidRPr="004F077C">
        <w:rPr>
          <w:rFonts w:asciiTheme="majorBidi" w:hAnsiTheme="majorBidi" w:cstheme="majorBidi"/>
          <w:lang w:val="fr-FR" w:eastAsia="fr-FR"/>
        </w:rPr>
        <w:t>Projections</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3.1 But de la projection </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3.2 Les méthodes de projection.</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3.3 Projection orthogonale.</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3.4 Mise en page; Echelles.</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3.5 Vue, demi vue et vue éclatée.</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3.6 Exécution de plusieurs formes de pièces (cube, plan incliné,  </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3.7 cylindre, sphère, parties cachées...) </w:t>
      </w:r>
    </w:p>
    <w:p w:rsidR="003C2AD2" w:rsidRPr="004F077C" w:rsidRDefault="003C2AD2" w:rsidP="003C2AD2">
      <w:pPr>
        <w:pStyle w:val="Title"/>
        <w:rPr>
          <w:rFonts w:asciiTheme="majorBidi" w:hAnsiTheme="majorBidi" w:cstheme="majorBidi"/>
          <w:u w:val="single"/>
          <w:lang w:val="fr-FR" w:eastAsia="fr-FR"/>
        </w:rPr>
      </w:pPr>
      <w:r w:rsidRPr="004F077C">
        <w:rPr>
          <w:rFonts w:asciiTheme="majorBidi" w:hAnsiTheme="majorBidi" w:cstheme="majorBidi"/>
          <w:u w:val="single"/>
          <w:lang w:val="fr-FR" w:eastAsia="fr-FR"/>
        </w:rPr>
        <w:t xml:space="preserve">Chapitre 4 </w:t>
      </w:r>
    </w:p>
    <w:p w:rsidR="003C2AD2" w:rsidRPr="004F077C" w:rsidRDefault="003C2AD2" w:rsidP="003C2AD2">
      <w:pPr>
        <w:pStyle w:val="Title"/>
        <w:spacing w:before="0" w:after="120"/>
        <w:rPr>
          <w:rFonts w:asciiTheme="majorBidi" w:hAnsiTheme="majorBidi" w:cstheme="majorBidi"/>
          <w:lang w:val="fr-FR" w:eastAsia="fr-FR"/>
        </w:rPr>
      </w:pPr>
      <w:r w:rsidRPr="004F077C">
        <w:rPr>
          <w:rFonts w:asciiTheme="majorBidi" w:hAnsiTheme="majorBidi" w:cstheme="majorBidi"/>
          <w:lang w:val="fr-FR" w:eastAsia="fr-FR"/>
        </w:rPr>
        <w:t>Coupes et sections</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4.1 But d'une coupe et d'une section.</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4.2 Coupe et hachures, demie-coupe.</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4.3 Coupe brisée à plans parallèles, à plans sécants; coupe locale.</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4.4 Hachures.</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4.5 Section  sortie, section rabattue, demi rabattement.</w:t>
      </w:r>
    </w:p>
    <w:p w:rsidR="003C2AD2" w:rsidRPr="004F077C" w:rsidRDefault="003C2AD2" w:rsidP="003C2AD2">
      <w:pPr>
        <w:pStyle w:val="Title"/>
        <w:rPr>
          <w:rFonts w:asciiTheme="majorBidi" w:hAnsiTheme="majorBidi" w:cstheme="majorBidi"/>
          <w:u w:val="single"/>
          <w:lang w:val="fr-FR" w:eastAsia="fr-FR"/>
        </w:rPr>
      </w:pPr>
      <w:r w:rsidRPr="004F077C">
        <w:rPr>
          <w:rFonts w:asciiTheme="majorBidi" w:hAnsiTheme="majorBidi" w:cstheme="majorBidi"/>
          <w:u w:val="single"/>
          <w:lang w:val="fr-FR" w:eastAsia="fr-FR"/>
        </w:rPr>
        <w:t xml:space="preserve">Chapitre 5 </w:t>
      </w:r>
    </w:p>
    <w:p w:rsidR="003C2AD2" w:rsidRPr="004F077C" w:rsidRDefault="003C2AD2" w:rsidP="003C2AD2">
      <w:pPr>
        <w:pStyle w:val="Title"/>
        <w:spacing w:before="0" w:after="120"/>
        <w:rPr>
          <w:rFonts w:asciiTheme="majorBidi" w:hAnsiTheme="majorBidi" w:cstheme="majorBidi"/>
          <w:lang w:val="fr-FR" w:eastAsia="fr-FR"/>
        </w:rPr>
      </w:pPr>
      <w:r w:rsidRPr="004F077C">
        <w:rPr>
          <w:rFonts w:asciiTheme="majorBidi" w:hAnsiTheme="majorBidi" w:cstheme="majorBidi"/>
          <w:lang w:val="fr-FR" w:eastAsia="fr-FR"/>
        </w:rPr>
        <w:t>Perspectives</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5.1 But et utilité d'une perspective.</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5.2 Perspective cavalière.</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5.3 Perspective axonométrique.</w:t>
      </w:r>
    </w:p>
    <w:p w:rsidR="003C2AD2" w:rsidRPr="004F077C" w:rsidRDefault="003C2AD2" w:rsidP="003C2AD2">
      <w:pPr>
        <w:jc w:val="lowKashida"/>
        <w:rPr>
          <w:rFonts w:asciiTheme="majorBidi" w:hAnsiTheme="majorBidi" w:cstheme="majorBidi"/>
          <w:sz w:val="22"/>
          <w:szCs w:val="26"/>
          <w:lang w:val="fr-FR" w:eastAsia="fr-FR"/>
        </w:rPr>
      </w:pPr>
    </w:p>
    <w:p w:rsidR="003C2AD2" w:rsidRPr="004F077C" w:rsidRDefault="003C2AD2" w:rsidP="003C2AD2">
      <w:pPr>
        <w:pStyle w:val="Title"/>
        <w:rPr>
          <w:rFonts w:asciiTheme="majorBidi" w:hAnsiTheme="majorBidi" w:cstheme="majorBidi"/>
          <w:u w:val="single"/>
          <w:lang w:val="fr-FR" w:eastAsia="fr-FR"/>
        </w:rPr>
      </w:pPr>
      <w:r w:rsidRPr="004F077C">
        <w:rPr>
          <w:rFonts w:asciiTheme="majorBidi" w:hAnsiTheme="majorBidi" w:cstheme="majorBidi"/>
          <w:u w:val="single"/>
          <w:lang w:val="fr-FR" w:eastAsia="fr-FR"/>
        </w:rPr>
        <w:lastRenderedPageBreak/>
        <w:t xml:space="preserve">Chapitre 6 </w:t>
      </w:r>
    </w:p>
    <w:p w:rsidR="003C2AD2" w:rsidRPr="004F077C" w:rsidRDefault="003C2AD2" w:rsidP="003C2AD2">
      <w:pPr>
        <w:pStyle w:val="Title"/>
        <w:spacing w:before="0" w:after="120"/>
        <w:rPr>
          <w:rFonts w:asciiTheme="majorBidi" w:hAnsiTheme="majorBidi" w:cstheme="majorBidi"/>
          <w:lang w:val="fr-FR" w:eastAsia="fr-FR"/>
        </w:rPr>
      </w:pPr>
      <w:r w:rsidRPr="004F077C">
        <w:rPr>
          <w:rFonts w:asciiTheme="majorBidi" w:hAnsiTheme="majorBidi" w:cstheme="majorBidi"/>
          <w:lang w:val="fr-FR" w:eastAsia="fr-FR"/>
        </w:rPr>
        <w:t>Cotation Tolérance et ajustements</w:t>
      </w:r>
    </w:p>
    <w:p w:rsidR="003C2AD2" w:rsidRPr="004F077C" w:rsidRDefault="003C2AD2" w:rsidP="003C2AD2">
      <w:pPr>
        <w:ind w:left="426" w:hanging="426"/>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6.1 Interchangeabilité</w:t>
      </w:r>
    </w:p>
    <w:p w:rsidR="003C2AD2" w:rsidRPr="004F077C" w:rsidRDefault="003C2AD2" w:rsidP="003C2AD2">
      <w:pPr>
        <w:ind w:left="426" w:hanging="426"/>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6.2 Cotation</w:t>
      </w:r>
    </w:p>
    <w:p w:rsidR="003C2AD2" w:rsidRPr="004F077C" w:rsidRDefault="003C2AD2" w:rsidP="003C2AD2">
      <w:pPr>
        <w:ind w:left="426" w:hanging="426"/>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6.3 Tolérance</w:t>
      </w:r>
    </w:p>
    <w:p w:rsidR="003C2AD2" w:rsidRPr="004F077C" w:rsidRDefault="003C2AD2" w:rsidP="003C2AD2">
      <w:pPr>
        <w:pStyle w:val="Title"/>
        <w:rPr>
          <w:rFonts w:asciiTheme="majorBidi" w:hAnsiTheme="majorBidi" w:cstheme="majorBidi"/>
          <w:u w:val="single"/>
          <w:lang w:val="fr-FR" w:eastAsia="fr-FR"/>
        </w:rPr>
      </w:pPr>
      <w:r w:rsidRPr="004F077C">
        <w:rPr>
          <w:rFonts w:asciiTheme="majorBidi" w:hAnsiTheme="majorBidi" w:cstheme="majorBidi"/>
          <w:u w:val="single"/>
          <w:lang w:val="fr-FR" w:eastAsia="fr-FR"/>
        </w:rPr>
        <w:t xml:space="preserve">Chapitre 7 </w:t>
      </w:r>
    </w:p>
    <w:p w:rsidR="003C2AD2" w:rsidRPr="004F077C" w:rsidRDefault="003C2AD2" w:rsidP="003C2AD2">
      <w:pPr>
        <w:pStyle w:val="Title"/>
        <w:spacing w:before="0" w:after="120"/>
        <w:rPr>
          <w:rFonts w:asciiTheme="majorBidi" w:hAnsiTheme="majorBidi" w:cstheme="majorBidi"/>
          <w:lang w:val="fr-FR" w:eastAsia="fr-FR"/>
        </w:rPr>
      </w:pPr>
      <w:r w:rsidRPr="004F077C">
        <w:rPr>
          <w:rFonts w:asciiTheme="majorBidi" w:hAnsiTheme="majorBidi" w:cstheme="majorBidi"/>
          <w:lang w:val="fr-FR" w:eastAsia="fr-FR"/>
        </w:rPr>
        <w:t>Cotation fonctionnelle</w:t>
      </w:r>
    </w:p>
    <w:p w:rsidR="003C2AD2" w:rsidRPr="004F077C" w:rsidRDefault="003C2AD2" w:rsidP="003C2AD2">
      <w:pPr>
        <w:ind w:left="426" w:hanging="426"/>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7.1 Représentation vectorielle des chaînes de cotes</w:t>
      </w:r>
    </w:p>
    <w:p w:rsidR="003C2AD2" w:rsidRPr="004F077C" w:rsidRDefault="003C2AD2" w:rsidP="003C2AD2">
      <w:pPr>
        <w:ind w:left="426" w:hanging="426"/>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7.2 Détermination des chaînes de cotes</w:t>
      </w:r>
    </w:p>
    <w:p w:rsidR="003C2AD2" w:rsidRPr="004F077C" w:rsidRDefault="003C2AD2" w:rsidP="003C2AD2">
      <w:pPr>
        <w:pStyle w:val="Title"/>
        <w:rPr>
          <w:rFonts w:asciiTheme="majorBidi" w:hAnsiTheme="majorBidi" w:cstheme="majorBidi"/>
          <w:u w:val="single"/>
          <w:lang w:val="fr-FR" w:eastAsia="fr-FR"/>
        </w:rPr>
      </w:pPr>
      <w:r w:rsidRPr="004F077C">
        <w:rPr>
          <w:rFonts w:asciiTheme="majorBidi" w:hAnsiTheme="majorBidi" w:cstheme="majorBidi"/>
          <w:u w:val="single"/>
          <w:lang w:val="fr-FR" w:eastAsia="fr-FR"/>
        </w:rPr>
        <w:t>Chapitre 8</w:t>
      </w:r>
    </w:p>
    <w:p w:rsidR="003C2AD2" w:rsidRPr="004F077C" w:rsidRDefault="003C2AD2" w:rsidP="003C2AD2">
      <w:pPr>
        <w:pStyle w:val="Title"/>
        <w:spacing w:before="0" w:after="120"/>
        <w:rPr>
          <w:rFonts w:asciiTheme="majorBidi" w:hAnsiTheme="majorBidi" w:cstheme="majorBidi"/>
          <w:lang w:val="fr-FR" w:eastAsia="fr-FR"/>
        </w:rPr>
      </w:pPr>
      <w:r w:rsidRPr="004F077C">
        <w:rPr>
          <w:rFonts w:asciiTheme="majorBidi" w:hAnsiTheme="majorBidi" w:cstheme="majorBidi"/>
          <w:lang w:val="fr-FR" w:eastAsia="fr-FR"/>
        </w:rPr>
        <w:t>Tolérances géométriques</w:t>
      </w:r>
    </w:p>
    <w:p w:rsidR="003C2AD2" w:rsidRPr="004F077C" w:rsidRDefault="003C2AD2" w:rsidP="003C2AD2">
      <w:pPr>
        <w:ind w:left="426" w:hanging="426"/>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8.1 Inscriptions normalisées</w:t>
      </w:r>
    </w:p>
    <w:p w:rsidR="003C2AD2" w:rsidRPr="004F077C" w:rsidRDefault="003C2AD2" w:rsidP="003C2AD2">
      <w:pPr>
        <w:ind w:left="426" w:hanging="426"/>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8.2 Tolérances de forme</w:t>
      </w:r>
    </w:p>
    <w:p w:rsidR="003C2AD2" w:rsidRPr="004F077C" w:rsidRDefault="003C2AD2" w:rsidP="003C2AD2">
      <w:pPr>
        <w:ind w:left="426" w:hanging="426"/>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8.3 Tolérance d'orientation</w:t>
      </w:r>
    </w:p>
    <w:p w:rsidR="003C2AD2" w:rsidRPr="004F077C" w:rsidRDefault="003C2AD2" w:rsidP="003C2AD2">
      <w:pPr>
        <w:ind w:left="426" w:hanging="426"/>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8.4 Tolérance de position</w:t>
      </w:r>
    </w:p>
    <w:p w:rsidR="003C2AD2" w:rsidRPr="004F077C" w:rsidRDefault="003C2AD2" w:rsidP="003C2AD2">
      <w:pPr>
        <w:ind w:left="426" w:hanging="426"/>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8.5 Tolérance de battement</w:t>
      </w:r>
    </w:p>
    <w:p w:rsidR="003C2AD2" w:rsidRPr="004F077C" w:rsidRDefault="003C2AD2" w:rsidP="003C2AD2">
      <w:pPr>
        <w:ind w:left="426" w:hanging="426"/>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8.6 Principe de l’enveloppe</w:t>
      </w:r>
    </w:p>
    <w:p w:rsidR="003C2AD2" w:rsidRPr="004F077C" w:rsidRDefault="003C2AD2" w:rsidP="003C2AD2">
      <w:pPr>
        <w:ind w:left="426" w:hanging="426"/>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8.7 Cotation maximum de matière</w:t>
      </w:r>
    </w:p>
    <w:p w:rsidR="003C2AD2" w:rsidRPr="00A30822" w:rsidRDefault="003C2AD2" w:rsidP="003C2AD2">
      <w:pPr>
        <w:pStyle w:val="Title"/>
        <w:rPr>
          <w:rFonts w:asciiTheme="majorBidi" w:hAnsiTheme="majorBidi" w:cstheme="majorBidi"/>
          <w:u w:val="single"/>
          <w:lang w:val="fr-FR" w:eastAsia="fr-FR"/>
        </w:rPr>
      </w:pPr>
      <w:r w:rsidRPr="00A30822">
        <w:rPr>
          <w:rFonts w:asciiTheme="majorBidi" w:hAnsiTheme="majorBidi" w:cstheme="majorBidi"/>
          <w:u w:val="single"/>
          <w:lang w:val="fr-FR" w:eastAsia="fr-FR"/>
        </w:rPr>
        <w:t>Chapitre 9</w:t>
      </w:r>
    </w:p>
    <w:p w:rsidR="003C2AD2" w:rsidRPr="00A30822" w:rsidRDefault="003C2AD2" w:rsidP="003C2AD2">
      <w:pPr>
        <w:pStyle w:val="Title"/>
        <w:spacing w:before="0" w:after="120"/>
        <w:rPr>
          <w:rFonts w:asciiTheme="majorBidi" w:hAnsiTheme="majorBidi" w:cstheme="majorBidi"/>
          <w:lang w:val="fr-FR" w:eastAsia="fr-FR"/>
        </w:rPr>
      </w:pPr>
      <w:r w:rsidRPr="00A30822">
        <w:rPr>
          <w:rFonts w:asciiTheme="majorBidi" w:hAnsiTheme="majorBidi" w:cstheme="majorBidi"/>
          <w:lang w:val="fr-FR" w:eastAsia="fr-FR"/>
        </w:rPr>
        <w:t>Etats de surface</w:t>
      </w:r>
    </w:p>
    <w:p w:rsidR="003C2AD2" w:rsidRPr="00A30822" w:rsidRDefault="003C2AD2" w:rsidP="003C2AD2">
      <w:pPr>
        <w:ind w:left="426" w:hanging="426"/>
        <w:rPr>
          <w:rFonts w:asciiTheme="majorBidi" w:hAnsiTheme="majorBidi" w:cstheme="majorBidi"/>
          <w:sz w:val="22"/>
          <w:szCs w:val="26"/>
          <w:lang w:val="fr-FR" w:eastAsia="fr-FR"/>
        </w:rPr>
      </w:pPr>
      <w:r w:rsidRPr="00A30822">
        <w:rPr>
          <w:rFonts w:asciiTheme="majorBidi" w:hAnsiTheme="majorBidi" w:cstheme="majorBidi"/>
          <w:sz w:val="22"/>
          <w:szCs w:val="26"/>
          <w:lang w:val="fr-FR" w:eastAsia="fr-FR"/>
        </w:rPr>
        <w:t>9.1 Principaux défauts des surfaces</w:t>
      </w:r>
    </w:p>
    <w:p w:rsidR="003C2AD2" w:rsidRPr="00A30822" w:rsidRDefault="003C2AD2" w:rsidP="003C2AD2">
      <w:pPr>
        <w:ind w:left="426" w:hanging="426"/>
        <w:rPr>
          <w:rFonts w:asciiTheme="majorBidi" w:hAnsiTheme="majorBidi" w:cstheme="majorBidi"/>
          <w:sz w:val="22"/>
          <w:szCs w:val="26"/>
          <w:lang w:val="fr-FR" w:eastAsia="fr-FR"/>
        </w:rPr>
      </w:pPr>
      <w:r w:rsidRPr="00A30822">
        <w:rPr>
          <w:rFonts w:asciiTheme="majorBidi" w:hAnsiTheme="majorBidi" w:cstheme="majorBidi"/>
          <w:sz w:val="22"/>
          <w:szCs w:val="26"/>
          <w:lang w:val="fr-FR" w:eastAsia="fr-FR"/>
        </w:rPr>
        <w:t>9.2 Topographie des surfaces</w:t>
      </w:r>
    </w:p>
    <w:p w:rsidR="003C2AD2" w:rsidRPr="00A30822" w:rsidRDefault="003C2AD2" w:rsidP="003C2AD2">
      <w:pPr>
        <w:ind w:left="426" w:hanging="426"/>
        <w:rPr>
          <w:rFonts w:asciiTheme="majorBidi" w:hAnsiTheme="majorBidi" w:cstheme="majorBidi"/>
          <w:sz w:val="22"/>
          <w:szCs w:val="26"/>
          <w:lang w:val="fr-FR" w:eastAsia="fr-FR"/>
        </w:rPr>
      </w:pPr>
      <w:r w:rsidRPr="00A30822">
        <w:rPr>
          <w:rFonts w:asciiTheme="majorBidi" w:hAnsiTheme="majorBidi" w:cstheme="majorBidi"/>
          <w:sz w:val="22"/>
          <w:szCs w:val="26"/>
          <w:lang w:val="fr-FR" w:eastAsia="fr-FR"/>
        </w:rPr>
        <w:t>9.3 Critères d’évaluation</w:t>
      </w:r>
    </w:p>
    <w:p w:rsidR="003C2AD2" w:rsidRPr="00A30822" w:rsidRDefault="003C2AD2" w:rsidP="003C2AD2">
      <w:pPr>
        <w:ind w:left="426" w:hanging="426"/>
        <w:rPr>
          <w:rFonts w:asciiTheme="majorBidi" w:hAnsiTheme="majorBidi" w:cstheme="majorBidi"/>
          <w:sz w:val="22"/>
          <w:szCs w:val="26"/>
          <w:lang w:val="fr-FR" w:eastAsia="fr-FR"/>
        </w:rPr>
      </w:pPr>
      <w:r w:rsidRPr="00A30822">
        <w:rPr>
          <w:rFonts w:asciiTheme="majorBidi" w:hAnsiTheme="majorBidi" w:cstheme="majorBidi"/>
          <w:sz w:val="22"/>
          <w:szCs w:val="26"/>
          <w:lang w:val="fr-FR" w:eastAsia="fr-FR"/>
        </w:rPr>
        <w:t>9.4 Inscription normalise d'un état de surface par un dessin</w:t>
      </w:r>
    </w:p>
    <w:p w:rsidR="003C2AD2" w:rsidRPr="00A30822" w:rsidRDefault="003C2AD2" w:rsidP="003C2AD2">
      <w:pPr>
        <w:pStyle w:val="Title"/>
        <w:rPr>
          <w:rFonts w:asciiTheme="majorBidi" w:hAnsiTheme="majorBidi" w:cstheme="majorBidi"/>
          <w:u w:val="single"/>
          <w:lang w:val="fr-FR" w:eastAsia="fr-FR"/>
        </w:rPr>
      </w:pPr>
      <w:r w:rsidRPr="00A30822">
        <w:rPr>
          <w:rFonts w:asciiTheme="majorBidi" w:hAnsiTheme="majorBidi" w:cstheme="majorBidi"/>
          <w:u w:val="single"/>
          <w:lang w:val="fr-FR" w:eastAsia="fr-FR"/>
        </w:rPr>
        <w:t>Chapitre 10</w:t>
      </w:r>
    </w:p>
    <w:p w:rsidR="003C2AD2" w:rsidRPr="00A30822" w:rsidRDefault="003C2AD2" w:rsidP="003C2AD2">
      <w:pPr>
        <w:pStyle w:val="Title"/>
        <w:spacing w:before="0" w:after="120"/>
        <w:rPr>
          <w:rFonts w:asciiTheme="majorBidi" w:hAnsiTheme="majorBidi" w:cstheme="majorBidi"/>
          <w:lang w:val="fr-FR" w:eastAsia="fr-FR"/>
        </w:rPr>
      </w:pPr>
      <w:r w:rsidRPr="00A30822">
        <w:rPr>
          <w:rFonts w:asciiTheme="majorBidi" w:hAnsiTheme="majorBidi" w:cstheme="majorBidi"/>
          <w:lang w:val="fr-FR" w:eastAsia="fr-FR"/>
        </w:rPr>
        <w:t>Construction des liaisons mécaniques</w:t>
      </w:r>
    </w:p>
    <w:p w:rsidR="003C2AD2" w:rsidRPr="00A30822" w:rsidRDefault="003C2AD2" w:rsidP="003C2AD2">
      <w:pPr>
        <w:ind w:right="988"/>
        <w:jc w:val="lowKashida"/>
        <w:rPr>
          <w:rFonts w:asciiTheme="majorBidi" w:hAnsiTheme="majorBidi" w:cstheme="majorBidi"/>
          <w:sz w:val="22"/>
          <w:lang w:val="fr-FR"/>
        </w:rPr>
      </w:pPr>
      <w:r w:rsidRPr="00A30822">
        <w:rPr>
          <w:rFonts w:asciiTheme="majorBidi" w:hAnsiTheme="majorBidi" w:cstheme="majorBidi"/>
          <w:sz w:val="22"/>
          <w:lang w:val="fr-FR"/>
        </w:rPr>
        <w:t>10.1 Etude générale de liaison</w:t>
      </w:r>
    </w:p>
    <w:p w:rsidR="003C2AD2" w:rsidRPr="00A30822" w:rsidRDefault="003C2AD2" w:rsidP="003C2AD2">
      <w:pPr>
        <w:ind w:right="988"/>
        <w:jc w:val="lowKashida"/>
        <w:rPr>
          <w:rFonts w:asciiTheme="majorBidi" w:hAnsiTheme="majorBidi" w:cstheme="majorBidi"/>
          <w:sz w:val="22"/>
          <w:lang w:val="fr-FR"/>
        </w:rPr>
      </w:pPr>
      <w:r w:rsidRPr="00A30822">
        <w:rPr>
          <w:rFonts w:asciiTheme="majorBidi" w:hAnsiTheme="majorBidi" w:cstheme="majorBidi"/>
          <w:sz w:val="22"/>
          <w:lang w:val="fr-FR"/>
        </w:rPr>
        <w:t>10.2 Liaison par filetage</w:t>
      </w:r>
    </w:p>
    <w:p w:rsidR="003C2AD2" w:rsidRPr="00A30822" w:rsidRDefault="003C2AD2" w:rsidP="003C2AD2">
      <w:pPr>
        <w:ind w:right="988"/>
        <w:jc w:val="lowKashida"/>
        <w:rPr>
          <w:rFonts w:asciiTheme="majorBidi" w:hAnsiTheme="majorBidi" w:cstheme="majorBidi"/>
          <w:sz w:val="22"/>
          <w:lang w:val="fr-FR"/>
        </w:rPr>
      </w:pPr>
      <w:r w:rsidRPr="00A30822">
        <w:rPr>
          <w:rFonts w:asciiTheme="majorBidi" w:hAnsiTheme="majorBidi" w:cstheme="majorBidi"/>
          <w:sz w:val="22"/>
          <w:lang w:val="fr-FR"/>
        </w:rPr>
        <w:t>10.3 Les organes assurant les liaisons</w:t>
      </w:r>
    </w:p>
    <w:p w:rsidR="003C2AD2" w:rsidRPr="00A30822" w:rsidRDefault="003C2AD2" w:rsidP="003C2AD2">
      <w:pPr>
        <w:ind w:right="988"/>
        <w:jc w:val="lowKashida"/>
        <w:rPr>
          <w:rFonts w:asciiTheme="majorBidi" w:hAnsiTheme="majorBidi" w:cstheme="majorBidi"/>
          <w:sz w:val="22"/>
          <w:lang w:val="fr-FR"/>
        </w:rPr>
      </w:pPr>
      <w:r w:rsidRPr="00A30822">
        <w:rPr>
          <w:rFonts w:asciiTheme="majorBidi" w:hAnsiTheme="majorBidi" w:cstheme="majorBidi"/>
          <w:sz w:val="22"/>
          <w:lang w:val="fr-FR"/>
        </w:rPr>
        <w:t>10.4 Les vis d'assemblage, de pression....</w:t>
      </w:r>
    </w:p>
    <w:p w:rsidR="003C2AD2" w:rsidRPr="00A30822" w:rsidRDefault="003C2AD2" w:rsidP="003C2AD2">
      <w:pPr>
        <w:ind w:right="988"/>
        <w:jc w:val="lowKashida"/>
        <w:rPr>
          <w:rFonts w:asciiTheme="majorBidi" w:hAnsiTheme="majorBidi" w:cstheme="majorBidi"/>
          <w:sz w:val="22"/>
          <w:lang w:val="fr-FR"/>
        </w:rPr>
      </w:pPr>
      <w:r w:rsidRPr="00A30822">
        <w:rPr>
          <w:rFonts w:asciiTheme="majorBidi" w:hAnsiTheme="majorBidi" w:cstheme="majorBidi"/>
          <w:sz w:val="22"/>
          <w:lang w:val="fr-FR"/>
        </w:rPr>
        <w:t>10.5 Les écrous (à la main, à la clé, écrous-freins)</w:t>
      </w:r>
    </w:p>
    <w:p w:rsidR="003C2AD2" w:rsidRPr="00A30822" w:rsidRDefault="003C2AD2" w:rsidP="003C2AD2">
      <w:pPr>
        <w:ind w:right="988"/>
        <w:jc w:val="lowKashida"/>
        <w:rPr>
          <w:rFonts w:asciiTheme="majorBidi" w:hAnsiTheme="majorBidi" w:cstheme="majorBidi"/>
          <w:sz w:val="22"/>
          <w:lang w:val="fr-FR"/>
        </w:rPr>
      </w:pPr>
      <w:r w:rsidRPr="00A30822">
        <w:rPr>
          <w:rFonts w:asciiTheme="majorBidi" w:hAnsiTheme="majorBidi" w:cstheme="majorBidi"/>
          <w:sz w:val="22"/>
          <w:lang w:val="fr-FR"/>
        </w:rPr>
        <w:t>10.6 Les rondelles (différents types)</w:t>
      </w:r>
    </w:p>
    <w:p w:rsidR="003C2AD2" w:rsidRPr="00A30822" w:rsidRDefault="003C2AD2" w:rsidP="003C2AD2">
      <w:pPr>
        <w:ind w:right="988"/>
        <w:jc w:val="lowKashida"/>
        <w:rPr>
          <w:rFonts w:asciiTheme="majorBidi" w:hAnsiTheme="majorBidi" w:cstheme="majorBidi"/>
          <w:sz w:val="22"/>
          <w:lang w:val="fr-FR"/>
        </w:rPr>
      </w:pPr>
      <w:r w:rsidRPr="00A30822">
        <w:rPr>
          <w:rFonts w:asciiTheme="majorBidi" w:hAnsiTheme="majorBidi" w:cstheme="majorBidi"/>
          <w:sz w:val="22"/>
          <w:lang w:val="fr-FR"/>
        </w:rPr>
        <w:t>10.7 Les boulons - les goujons</w:t>
      </w:r>
    </w:p>
    <w:p w:rsidR="003C2AD2" w:rsidRPr="00A30822" w:rsidRDefault="003C2AD2" w:rsidP="003C2AD2">
      <w:pPr>
        <w:ind w:right="988"/>
        <w:jc w:val="lowKashida"/>
        <w:rPr>
          <w:rFonts w:asciiTheme="majorBidi" w:hAnsiTheme="majorBidi" w:cstheme="majorBidi"/>
          <w:sz w:val="22"/>
          <w:lang w:val="fr-FR"/>
        </w:rPr>
      </w:pPr>
      <w:r w:rsidRPr="00A30822">
        <w:rPr>
          <w:rFonts w:asciiTheme="majorBidi" w:hAnsiTheme="majorBidi" w:cstheme="majorBidi"/>
          <w:sz w:val="22"/>
          <w:lang w:val="fr-FR"/>
        </w:rPr>
        <w:t>10.8 Les goupilles</w:t>
      </w:r>
    </w:p>
    <w:p w:rsidR="003C2AD2" w:rsidRPr="00A30822" w:rsidRDefault="003C2AD2" w:rsidP="003C2AD2">
      <w:pPr>
        <w:ind w:right="988"/>
        <w:jc w:val="lowKashida"/>
        <w:rPr>
          <w:rFonts w:asciiTheme="majorBidi" w:hAnsiTheme="majorBidi" w:cstheme="majorBidi"/>
          <w:sz w:val="22"/>
          <w:lang w:val="fr-FR"/>
        </w:rPr>
      </w:pPr>
      <w:r w:rsidRPr="00A30822">
        <w:rPr>
          <w:rFonts w:asciiTheme="majorBidi" w:hAnsiTheme="majorBidi" w:cstheme="majorBidi"/>
          <w:sz w:val="22"/>
          <w:lang w:val="fr-FR"/>
        </w:rPr>
        <w:t>10.9 Les clavettes</w:t>
      </w:r>
    </w:p>
    <w:p w:rsidR="003C2AD2" w:rsidRPr="00A30822" w:rsidRDefault="003C2AD2" w:rsidP="003C2AD2">
      <w:pPr>
        <w:ind w:right="988"/>
        <w:jc w:val="lowKashida"/>
        <w:rPr>
          <w:rFonts w:asciiTheme="majorBidi" w:hAnsiTheme="majorBidi" w:cstheme="majorBidi"/>
          <w:sz w:val="22"/>
          <w:lang w:val="fr-FR"/>
        </w:rPr>
      </w:pPr>
      <w:r w:rsidRPr="00A30822">
        <w:rPr>
          <w:rFonts w:asciiTheme="majorBidi" w:hAnsiTheme="majorBidi" w:cstheme="majorBidi"/>
          <w:sz w:val="22"/>
          <w:lang w:val="fr-FR"/>
        </w:rPr>
        <w:t>10.10 Les organes élastiques. (joints,...)</w:t>
      </w:r>
    </w:p>
    <w:p w:rsidR="003C2AD2" w:rsidRPr="00A30822" w:rsidRDefault="003C2AD2" w:rsidP="003C2AD2">
      <w:pPr>
        <w:ind w:right="988"/>
        <w:jc w:val="lowKashida"/>
        <w:rPr>
          <w:rFonts w:asciiTheme="majorBidi" w:hAnsiTheme="majorBidi" w:cstheme="majorBidi"/>
          <w:sz w:val="22"/>
          <w:lang w:val="fr-FR"/>
        </w:rPr>
      </w:pPr>
      <w:r w:rsidRPr="00A30822">
        <w:rPr>
          <w:rFonts w:asciiTheme="majorBidi" w:hAnsiTheme="majorBidi" w:cstheme="majorBidi"/>
          <w:sz w:val="22"/>
          <w:lang w:val="fr-FR"/>
        </w:rPr>
        <w:t>10.11 Les guidages (en translation,  en rotation)</w:t>
      </w:r>
    </w:p>
    <w:p w:rsidR="003C2AD2" w:rsidRDefault="003C2AD2" w:rsidP="003C2AD2">
      <w:pPr>
        <w:spacing w:after="200" w:line="276" w:lineRule="auto"/>
        <w:rPr>
          <w:rFonts w:asciiTheme="majorBidi" w:hAnsiTheme="majorBidi" w:cstheme="majorBidi"/>
          <w:color w:val="FF0000"/>
          <w:sz w:val="22"/>
          <w:lang w:val="fr-FR"/>
        </w:rPr>
      </w:pPr>
      <w:r>
        <w:rPr>
          <w:rFonts w:asciiTheme="majorBidi" w:hAnsiTheme="majorBidi" w:cstheme="majorBidi"/>
          <w:color w:val="FF0000"/>
          <w:sz w:val="22"/>
          <w:lang w:val="fr-FR"/>
        </w:rPr>
        <w:br w:type="page"/>
      </w:r>
    </w:p>
    <w:p w:rsidR="003C2AD2" w:rsidRPr="002525CA" w:rsidRDefault="003C2AD2" w:rsidP="003C2AD2">
      <w:pPr>
        <w:pStyle w:val="Title"/>
        <w:rPr>
          <w:rFonts w:asciiTheme="majorBidi" w:hAnsiTheme="majorBidi" w:cstheme="majorBidi"/>
          <w:u w:val="single"/>
          <w:lang w:val="fr-FR" w:eastAsia="fr-FR"/>
        </w:rPr>
      </w:pPr>
      <w:r w:rsidRPr="002525CA">
        <w:rPr>
          <w:rFonts w:asciiTheme="majorBidi" w:hAnsiTheme="majorBidi" w:cstheme="majorBidi"/>
          <w:u w:val="single"/>
          <w:lang w:val="fr-FR" w:eastAsia="fr-FR"/>
        </w:rPr>
        <w:lastRenderedPageBreak/>
        <w:t xml:space="preserve">Chapitre 11 </w:t>
      </w:r>
    </w:p>
    <w:p w:rsidR="003C2AD2" w:rsidRPr="004F077C" w:rsidRDefault="003C2AD2" w:rsidP="003C2AD2">
      <w:pPr>
        <w:pStyle w:val="Title"/>
        <w:spacing w:before="0" w:after="120"/>
        <w:rPr>
          <w:rFonts w:asciiTheme="majorBidi" w:hAnsiTheme="majorBidi" w:cstheme="majorBidi"/>
          <w:lang w:val="fr-FR" w:eastAsia="fr-FR"/>
        </w:rPr>
      </w:pPr>
      <w:r w:rsidRPr="004F077C">
        <w:rPr>
          <w:rFonts w:asciiTheme="majorBidi" w:hAnsiTheme="majorBidi" w:cstheme="majorBidi"/>
          <w:lang w:val="fr-FR" w:eastAsia="fr-FR"/>
        </w:rPr>
        <w:t xml:space="preserve">Les assemblages </w:t>
      </w:r>
    </w:p>
    <w:p w:rsidR="003C2AD2" w:rsidRPr="004F077C" w:rsidRDefault="003C2AD2" w:rsidP="003C2AD2">
      <w:pPr>
        <w:ind w:right="988"/>
        <w:jc w:val="lowKashida"/>
        <w:rPr>
          <w:rFonts w:asciiTheme="majorBidi" w:hAnsiTheme="majorBidi" w:cstheme="majorBidi"/>
          <w:sz w:val="22"/>
          <w:lang w:val="fr-FR"/>
        </w:rPr>
      </w:pPr>
      <w:r w:rsidRPr="004F077C">
        <w:rPr>
          <w:rFonts w:asciiTheme="majorBidi" w:hAnsiTheme="majorBidi" w:cstheme="majorBidi"/>
          <w:sz w:val="22"/>
          <w:lang w:val="fr-FR"/>
        </w:rPr>
        <w:t>11.1 Soudage, collage</w:t>
      </w:r>
    </w:p>
    <w:p w:rsidR="003C2AD2" w:rsidRPr="004F077C" w:rsidRDefault="003C2AD2" w:rsidP="003C2AD2">
      <w:pPr>
        <w:ind w:right="988"/>
        <w:jc w:val="lowKashida"/>
        <w:rPr>
          <w:rFonts w:asciiTheme="majorBidi" w:hAnsiTheme="majorBidi" w:cstheme="majorBidi"/>
          <w:sz w:val="22"/>
          <w:lang w:val="fr-FR"/>
        </w:rPr>
      </w:pPr>
      <w:r w:rsidRPr="004F077C">
        <w:rPr>
          <w:rFonts w:asciiTheme="majorBidi" w:hAnsiTheme="majorBidi" w:cstheme="majorBidi"/>
          <w:sz w:val="22"/>
          <w:lang w:val="fr-FR"/>
        </w:rPr>
        <w:t>11.2 Assemblage par rivetage</w:t>
      </w:r>
    </w:p>
    <w:p w:rsidR="003C2AD2" w:rsidRPr="004F077C" w:rsidRDefault="003C2AD2" w:rsidP="003C2AD2">
      <w:pPr>
        <w:ind w:right="988"/>
        <w:jc w:val="lowKashida"/>
        <w:rPr>
          <w:rFonts w:asciiTheme="majorBidi" w:hAnsiTheme="majorBidi" w:cstheme="majorBidi"/>
          <w:sz w:val="22"/>
          <w:lang w:val="fr-FR"/>
        </w:rPr>
      </w:pPr>
      <w:r w:rsidRPr="004F077C">
        <w:rPr>
          <w:rFonts w:asciiTheme="majorBidi" w:hAnsiTheme="majorBidi" w:cstheme="majorBidi"/>
          <w:sz w:val="22"/>
          <w:lang w:val="fr-FR"/>
        </w:rPr>
        <w:t>11.3 Assemblage par vis et écrou</w:t>
      </w:r>
    </w:p>
    <w:p w:rsidR="003C2AD2" w:rsidRPr="004F077C" w:rsidRDefault="003C2AD2" w:rsidP="003C2AD2">
      <w:pPr>
        <w:ind w:right="988"/>
        <w:jc w:val="lowKashida"/>
        <w:rPr>
          <w:rFonts w:asciiTheme="majorBidi" w:hAnsiTheme="majorBidi" w:cstheme="majorBidi"/>
          <w:sz w:val="22"/>
          <w:lang w:val="fr-FR"/>
        </w:rPr>
      </w:pPr>
      <w:r w:rsidRPr="004F077C">
        <w:rPr>
          <w:rFonts w:asciiTheme="majorBidi" w:hAnsiTheme="majorBidi" w:cstheme="majorBidi"/>
          <w:sz w:val="22"/>
          <w:lang w:val="fr-FR"/>
        </w:rPr>
        <w:t>11.4 Assemblage des arbres par clavettes</w:t>
      </w:r>
    </w:p>
    <w:p w:rsidR="003C2AD2" w:rsidRPr="004F077C" w:rsidRDefault="003C2AD2" w:rsidP="003C2AD2">
      <w:pPr>
        <w:ind w:right="988"/>
        <w:jc w:val="lowKashida"/>
        <w:rPr>
          <w:rFonts w:asciiTheme="majorBidi" w:hAnsiTheme="majorBidi" w:cstheme="majorBidi"/>
          <w:sz w:val="22"/>
          <w:lang w:val="fr-FR"/>
        </w:rPr>
      </w:pPr>
      <w:r w:rsidRPr="004F077C">
        <w:rPr>
          <w:rFonts w:asciiTheme="majorBidi" w:hAnsiTheme="majorBidi" w:cstheme="majorBidi"/>
          <w:sz w:val="22"/>
          <w:lang w:val="fr-FR"/>
        </w:rPr>
        <w:t>11.5 Assemblage par boulons et goupilles</w:t>
      </w:r>
    </w:p>
    <w:p w:rsidR="003C2AD2" w:rsidRPr="004F077C" w:rsidRDefault="003C2AD2" w:rsidP="003C2AD2">
      <w:pPr>
        <w:ind w:right="988"/>
        <w:jc w:val="lowKashida"/>
        <w:rPr>
          <w:rFonts w:asciiTheme="majorBidi" w:hAnsiTheme="majorBidi" w:cstheme="majorBidi"/>
          <w:sz w:val="22"/>
          <w:lang w:val="fr-FR"/>
        </w:rPr>
      </w:pPr>
      <w:r w:rsidRPr="004F077C">
        <w:rPr>
          <w:rFonts w:asciiTheme="majorBidi" w:hAnsiTheme="majorBidi" w:cstheme="majorBidi"/>
          <w:sz w:val="22"/>
          <w:lang w:val="fr-FR"/>
        </w:rPr>
        <w:t>11.6 Assemblage par contraction</w:t>
      </w:r>
    </w:p>
    <w:p w:rsidR="003C2AD2" w:rsidRPr="00A30822" w:rsidRDefault="003C2AD2" w:rsidP="003C2AD2">
      <w:pPr>
        <w:pStyle w:val="Title"/>
        <w:rPr>
          <w:rFonts w:asciiTheme="majorBidi" w:hAnsiTheme="majorBidi" w:cstheme="majorBidi"/>
          <w:u w:val="single"/>
          <w:lang w:val="fr-FR" w:eastAsia="fr-FR"/>
        </w:rPr>
      </w:pPr>
      <w:r w:rsidRPr="00A30822">
        <w:rPr>
          <w:rFonts w:asciiTheme="majorBidi" w:hAnsiTheme="majorBidi" w:cstheme="majorBidi"/>
          <w:u w:val="single"/>
          <w:lang w:val="fr-FR" w:eastAsia="fr-FR"/>
        </w:rPr>
        <w:t xml:space="preserve">Chapitre 12 </w:t>
      </w:r>
    </w:p>
    <w:p w:rsidR="003C2AD2" w:rsidRPr="00A30822" w:rsidRDefault="003C2AD2" w:rsidP="003C2AD2">
      <w:pPr>
        <w:pStyle w:val="Title"/>
        <w:spacing w:before="0" w:after="120"/>
        <w:rPr>
          <w:rFonts w:asciiTheme="majorBidi" w:hAnsiTheme="majorBidi" w:cstheme="majorBidi"/>
          <w:lang w:val="fr-FR" w:eastAsia="fr-FR"/>
        </w:rPr>
      </w:pPr>
      <w:r w:rsidRPr="00A30822">
        <w:rPr>
          <w:rFonts w:asciiTheme="majorBidi" w:hAnsiTheme="majorBidi" w:cstheme="majorBidi"/>
          <w:lang w:val="fr-FR" w:eastAsia="fr-FR"/>
        </w:rPr>
        <w:t>Etanchéité et protection des liaisons</w:t>
      </w:r>
    </w:p>
    <w:p w:rsidR="003C2AD2" w:rsidRPr="00A30822" w:rsidRDefault="003C2AD2" w:rsidP="003C2AD2">
      <w:pPr>
        <w:ind w:left="426" w:hanging="426"/>
        <w:rPr>
          <w:rFonts w:asciiTheme="majorBidi" w:hAnsiTheme="majorBidi" w:cstheme="majorBidi"/>
          <w:sz w:val="22"/>
          <w:szCs w:val="26"/>
          <w:lang w:val="fr-FR" w:eastAsia="fr-FR"/>
        </w:rPr>
      </w:pPr>
      <w:r w:rsidRPr="00A30822">
        <w:rPr>
          <w:rFonts w:asciiTheme="majorBidi" w:hAnsiTheme="majorBidi" w:cstheme="majorBidi"/>
          <w:sz w:val="22"/>
          <w:szCs w:val="26"/>
          <w:lang w:val="fr-FR" w:eastAsia="fr-FR"/>
        </w:rPr>
        <w:t>12.1 Etanchéité entre pièces mobiles ou fixes</w:t>
      </w:r>
    </w:p>
    <w:p w:rsidR="003C2AD2" w:rsidRPr="00A30822" w:rsidRDefault="003C2AD2" w:rsidP="003C2AD2">
      <w:pPr>
        <w:ind w:left="426" w:hanging="426"/>
        <w:rPr>
          <w:rFonts w:asciiTheme="majorBidi" w:hAnsiTheme="majorBidi" w:cstheme="majorBidi"/>
          <w:sz w:val="22"/>
          <w:szCs w:val="26"/>
          <w:lang w:val="fr-FR" w:eastAsia="fr-FR"/>
        </w:rPr>
      </w:pPr>
      <w:r w:rsidRPr="00A30822">
        <w:rPr>
          <w:rFonts w:asciiTheme="majorBidi" w:hAnsiTheme="majorBidi" w:cstheme="majorBidi"/>
          <w:sz w:val="22"/>
          <w:szCs w:val="26"/>
          <w:lang w:val="fr-FR" w:eastAsia="fr-FR"/>
        </w:rPr>
        <w:t>12.2 compromis étanchéité - frottement - lubrification</w:t>
      </w:r>
    </w:p>
    <w:p w:rsidR="003C2AD2" w:rsidRPr="00A30822" w:rsidRDefault="003C2AD2" w:rsidP="003C2AD2">
      <w:pPr>
        <w:ind w:left="426" w:hanging="426"/>
        <w:rPr>
          <w:rFonts w:asciiTheme="majorBidi" w:hAnsiTheme="majorBidi" w:cstheme="majorBidi"/>
          <w:sz w:val="22"/>
          <w:szCs w:val="26"/>
          <w:lang w:val="fr-FR" w:eastAsia="fr-FR"/>
        </w:rPr>
      </w:pPr>
      <w:r w:rsidRPr="00A30822">
        <w:rPr>
          <w:rFonts w:asciiTheme="majorBidi" w:hAnsiTheme="majorBidi" w:cstheme="majorBidi"/>
          <w:sz w:val="22"/>
          <w:szCs w:val="26"/>
          <w:lang w:val="fr-FR" w:eastAsia="fr-FR"/>
        </w:rPr>
        <w:t>12.3 Applications joints composites</w:t>
      </w:r>
    </w:p>
    <w:p w:rsidR="003C2AD2" w:rsidRPr="00A30822" w:rsidRDefault="003C2AD2" w:rsidP="003C2AD2">
      <w:pPr>
        <w:ind w:left="426" w:hanging="426"/>
        <w:rPr>
          <w:rFonts w:asciiTheme="majorBidi" w:hAnsiTheme="majorBidi" w:cstheme="majorBidi"/>
          <w:sz w:val="22"/>
          <w:szCs w:val="26"/>
          <w:lang w:val="fr-FR" w:eastAsia="fr-FR"/>
        </w:rPr>
      </w:pPr>
      <w:r w:rsidRPr="00A30822">
        <w:rPr>
          <w:rFonts w:asciiTheme="majorBidi" w:hAnsiTheme="majorBidi" w:cstheme="majorBidi"/>
          <w:sz w:val="22"/>
          <w:szCs w:val="26"/>
          <w:lang w:val="fr-FR" w:eastAsia="fr-FR"/>
        </w:rPr>
        <w:t>12.4 Protection contre l’introduction de corps étrangers</w:t>
      </w:r>
    </w:p>
    <w:p w:rsidR="003C2AD2" w:rsidRPr="002525CA" w:rsidRDefault="003C2AD2" w:rsidP="003C2AD2">
      <w:pPr>
        <w:pStyle w:val="Title"/>
        <w:rPr>
          <w:rFonts w:asciiTheme="majorBidi" w:hAnsiTheme="majorBidi" w:cstheme="majorBidi"/>
          <w:u w:val="single"/>
          <w:lang w:val="fr-FR" w:eastAsia="fr-FR"/>
        </w:rPr>
      </w:pPr>
      <w:r w:rsidRPr="002525CA">
        <w:rPr>
          <w:rFonts w:asciiTheme="majorBidi" w:hAnsiTheme="majorBidi" w:cstheme="majorBidi"/>
          <w:u w:val="single"/>
          <w:lang w:val="fr-FR" w:eastAsia="fr-FR"/>
        </w:rPr>
        <w:t xml:space="preserve">Chapitre 13 </w:t>
      </w:r>
    </w:p>
    <w:p w:rsidR="003C2AD2" w:rsidRPr="004F077C" w:rsidRDefault="003C2AD2" w:rsidP="003C2AD2">
      <w:pPr>
        <w:pStyle w:val="Title"/>
        <w:spacing w:before="0" w:after="120"/>
        <w:rPr>
          <w:rFonts w:asciiTheme="majorBidi" w:hAnsiTheme="majorBidi" w:cstheme="majorBidi"/>
          <w:lang w:val="fr-FR" w:eastAsia="fr-FR"/>
        </w:rPr>
      </w:pPr>
      <w:r w:rsidRPr="004F077C">
        <w:rPr>
          <w:rFonts w:asciiTheme="majorBidi" w:hAnsiTheme="majorBidi" w:cstheme="majorBidi"/>
          <w:lang w:val="fr-FR" w:eastAsia="fr-FR"/>
        </w:rPr>
        <w:t xml:space="preserve">Les accouplements </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13.1 Classification des accouplements </w:t>
      </w:r>
    </w:p>
    <w:p w:rsidR="003C2AD2" w:rsidRPr="004F077C" w:rsidRDefault="003C2AD2" w:rsidP="003C2AD2">
      <w:pPr>
        <w:ind w:firstLine="720"/>
        <w:jc w:val="lowKashida"/>
        <w:rPr>
          <w:rFonts w:asciiTheme="majorBidi" w:hAnsiTheme="majorBidi" w:cstheme="majorBidi"/>
          <w:sz w:val="22"/>
          <w:lang w:val="fr-FR"/>
        </w:rPr>
      </w:pPr>
      <w:r w:rsidRPr="004F077C">
        <w:rPr>
          <w:rFonts w:asciiTheme="majorBidi" w:hAnsiTheme="majorBidi" w:cstheme="majorBidi"/>
          <w:sz w:val="22"/>
          <w:lang w:val="fr-FR"/>
        </w:rPr>
        <w:t>13.1.1 La liaison à caractère permanent (accouplements fixes)</w:t>
      </w:r>
    </w:p>
    <w:p w:rsidR="003C2AD2" w:rsidRPr="004F077C" w:rsidRDefault="003C2AD2" w:rsidP="003C2AD2">
      <w:pPr>
        <w:ind w:firstLine="720"/>
        <w:jc w:val="lowKashida"/>
        <w:rPr>
          <w:rFonts w:asciiTheme="majorBidi" w:hAnsiTheme="majorBidi" w:cstheme="majorBidi"/>
          <w:sz w:val="22"/>
          <w:lang w:val="fr-FR"/>
        </w:rPr>
      </w:pPr>
      <w:r w:rsidRPr="004F077C">
        <w:rPr>
          <w:rFonts w:asciiTheme="majorBidi" w:hAnsiTheme="majorBidi" w:cstheme="majorBidi"/>
          <w:sz w:val="22"/>
          <w:lang w:val="fr-FR"/>
        </w:rPr>
        <w:t>13.1.2 Manchons rigides</w:t>
      </w:r>
    </w:p>
    <w:p w:rsidR="003C2AD2" w:rsidRPr="004F077C" w:rsidRDefault="003C2AD2" w:rsidP="003C2AD2">
      <w:pPr>
        <w:ind w:firstLine="720"/>
        <w:jc w:val="lowKashida"/>
        <w:rPr>
          <w:rFonts w:asciiTheme="majorBidi" w:hAnsiTheme="majorBidi" w:cstheme="majorBidi"/>
          <w:sz w:val="22"/>
          <w:lang w:val="fr-FR"/>
        </w:rPr>
      </w:pPr>
      <w:r w:rsidRPr="004F077C">
        <w:rPr>
          <w:rFonts w:asciiTheme="majorBidi" w:hAnsiTheme="majorBidi" w:cstheme="majorBidi"/>
          <w:sz w:val="22"/>
          <w:lang w:val="fr-FR"/>
        </w:rPr>
        <w:t>13.1.3 Manchons de dilatation</w:t>
      </w:r>
    </w:p>
    <w:p w:rsidR="003C2AD2" w:rsidRPr="004F077C" w:rsidRDefault="003C2AD2" w:rsidP="003C2AD2">
      <w:pPr>
        <w:ind w:firstLine="720"/>
        <w:jc w:val="lowKashida"/>
        <w:rPr>
          <w:rFonts w:asciiTheme="majorBidi" w:hAnsiTheme="majorBidi" w:cstheme="majorBidi"/>
          <w:sz w:val="22"/>
          <w:lang w:val="fr-FR"/>
        </w:rPr>
      </w:pPr>
      <w:r w:rsidRPr="004F077C">
        <w:rPr>
          <w:rFonts w:asciiTheme="majorBidi" w:hAnsiTheme="majorBidi" w:cstheme="majorBidi"/>
          <w:sz w:val="22"/>
          <w:lang w:val="fr-FR"/>
        </w:rPr>
        <w:t>13.1.4 Manchons de sécurité</w:t>
      </w:r>
    </w:p>
    <w:p w:rsidR="003C2AD2" w:rsidRPr="004F077C" w:rsidRDefault="003C2AD2" w:rsidP="003C2AD2">
      <w:pPr>
        <w:ind w:firstLine="720"/>
        <w:jc w:val="lowKashida"/>
        <w:rPr>
          <w:rFonts w:asciiTheme="majorBidi" w:hAnsiTheme="majorBidi" w:cstheme="majorBidi"/>
          <w:sz w:val="22"/>
          <w:lang w:val="fr-FR"/>
        </w:rPr>
      </w:pPr>
      <w:r w:rsidRPr="004F077C">
        <w:rPr>
          <w:rFonts w:asciiTheme="majorBidi" w:hAnsiTheme="majorBidi" w:cstheme="majorBidi"/>
          <w:sz w:val="22"/>
          <w:lang w:val="fr-FR"/>
        </w:rPr>
        <w:t>13.1.5 Manchons élastiques</w:t>
      </w:r>
    </w:p>
    <w:p w:rsidR="003C2AD2" w:rsidRPr="004F077C" w:rsidRDefault="003C2AD2" w:rsidP="003C2AD2">
      <w:pPr>
        <w:ind w:firstLine="720"/>
        <w:jc w:val="lowKashida"/>
        <w:rPr>
          <w:rFonts w:asciiTheme="majorBidi" w:hAnsiTheme="majorBidi" w:cstheme="majorBidi"/>
          <w:sz w:val="22"/>
          <w:lang w:val="fr-FR"/>
        </w:rPr>
      </w:pPr>
      <w:r w:rsidRPr="004F077C">
        <w:rPr>
          <w:rFonts w:asciiTheme="majorBidi" w:hAnsiTheme="majorBidi" w:cstheme="majorBidi"/>
          <w:sz w:val="22"/>
          <w:lang w:val="fr-FR"/>
        </w:rPr>
        <w:t>13.1.6 Joints </w:t>
      </w:r>
    </w:p>
    <w:p w:rsidR="003C2AD2" w:rsidRDefault="003C2AD2" w:rsidP="003C2AD2">
      <w:pPr>
        <w:ind w:left="720" w:firstLine="720"/>
        <w:jc w:val="lowKashida"/>
        <w:rPr>
          <w:rFonts w:asciiTheme="majorBidi" w:hAnsiTheme="majorBidi" w:cstheme="majorBidi"/>
          <w:sz w:val="22"/>
          <w:lang w:val="fr-FR"/>
        </w:rPr>
      </w:pPr>
      <w:r w:rsidRPr="004F077C">
        <w:rPr>
          <w:rFonts w:asciiTheme="majorBidi" w:hAnsiTheme="majorBidi" w:cstheme="majorBidi"/>
          <w:sz w:val="22"/>
          <w:lang w:val="fr-FR"/>
        </w:rPr>
        <w:t>13.1.6.1 Joint d’Oldham</w:t>
      </w:r>
    </w:p>
    <w:p w:rsidR="003C2AD2" w:rsidRPr="004F077C" w:rsidRDefault="003C2AD2" w:rsidP="003C2AD2">
      <w:pPr>
        <w:ind w:left="720" w:firstLine="720"/>
        <w:jc w:val="lowKashida"/>
        <w:rPr>
          <w:rFonts w:asciiTheme="majorBidi" w:hAnsiTheme="majorBidi" w:cstheme="majorBidi"/>
          <w:sz w:val="22"/>
          <w:lang w:val="fr-FR"/>
        </w:rPr>
      </w:pPr>
      <w:r w:rsidRPr="004F077C">
        <w:rPr>
          <w:rFonts w:asciiTheme="majorBidi" w:hAnsiTheme="majorBidi" w:cstheme="majorBidi"/>
          <w:sz w:val="22"/>
          <w:lang w:val="fr-FR"/>
        </w:rPr>
        <w:t>13.1.6.2 Joint de Cardan</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13.2 La liaison à un caractère temporaire (accouplements mobiles) </w:t>
      </w:r>
    </w:p>
    <w:p w:rsidR="003C2AD2" w:rsidRPr="004F077C" w:rsidRDefault="003C2AD2" w:rsidP="003C2AD2">
      <w:pPr>
        <w:ind w:firstLine="720"/>
        <w:jc w:val="lowKashida"/>
        <w:rPr>
          <w:rFonts w:asciiTheme="majorBidi" w:hAnsiTheme="majorBidi" w:cstheme="majorBidi"/>
          <w:sz w:val="22"/>
          <w:lang w:val="fr-FR"/>
        </w:rPr>
      </w:pPr>
      <w:r w:rsidRPr="004F077C">
        <w:rPr>
          <w:rFonts w:asciiTheme="majorBidi" w:hAnsiTheme="majorBidi" w:cstheme="majorBidi"/>
          <w:sz w:val="22"/>
          <w:lang w:val="fr-FR"/>
        </w:rPr>
        <w:t>13.2.1 Manchons débrayables</w:t>
      </w:r>
    </w:p>
    <w:p w:rsidR="003C2AD2" w:rsidRPr="004F077C" w:rsidRDefault="003C2AD2" w:rsidP="003C2AD2">
      <w:pPr>
        <w:ind w:firstLine="720"/>
        <w:jc w:val="lowKashida"/>
        <w:rPr>
          <w:rFonts w:asciiTheme="majorBidi" w:hAnsiTheme="majorBidi" w:cstheme="majorBidi"/>
          <w:sz w:val="22"/>
          <w:lang w:val="fr-FR"/>
        </w:rPr>
      </w:pPr>
      <w:r w:rsidRPr="004F077C">
        <w:rPr>
          <w:rFonts w:asciiTheme="majorBidi" w:hAnsiTheme="majorBidi" w:cstheme="majorBidi"/>
          <w:sz w:val="22"/>
          <w:lang w:val="fr-FR"/>
        </w:rPr>
        <w:t>13.2.2 Embrayages</w:t>
      </w:r>
    </w:p>
    <w:p w:rsidR="003C2AD2" w:rsidRPr="004F077C" w:rsidRDefault="003C2AD2" w:rsidP="003C2AD2">
      <w:pPr>
        <w:ind w:firstLine="720"/>
        <w:jc w:val="lowKashida"/>
        <w:rPr>
          <w:rFonts w:asciiTheme="majorBidi" w:hAnsiTheme="majorBidi" w:cstheme="majorBidi"/>
          <w:sz w:val="22"/>
          <w:lang w:val="fr-FR"/>
        </w:rPr>
      </w:pPr>
      <w:r w:rsidRPr="004F077C">
        <w:rPr>
          <w:rFonts w:asciiTheme="majorBidi" w:hAnsiTheme="majorBidi" w:cstheme="majorBidi"/>
          <w:sz w:val="22"/>
          <w:lang w:val="fr-FR"/>
        </w:rPr>
        <w:t>13.2.3 Coupleurs</w:t>
      </w:r>
    </w:p>
    <w:p w:rsidR="003C2AD2" w:rsidRPr="004F077C" w:rsidRDefault="003C2AD2" w:rsidP="003C2AD2">
      <w:pPr>
        <w:pStyle w:val="Title"/>
        <w:rPr>
          <w:rFonts w:asciiTheme="majorBidi" w:hAnsiTheme="majorBidi" w:cstheme="majorBidi"/>
          <w:u w:val="single"/>
          <w:lang w:val="fr-FR" w:eastAsia="fr-FR"/>
        </w:rPr>
      </w:pPr>
      <w:r w:rsidRPr="004F077C">
        <w:rPr>
          <w:rFonts w:asciiTheme="majorBidi" w:hAnsiTheme="majorBidi" w:cstheme="majorBidi"/>
          <w:u w:val="single"/>
          <w:lang w:val="fr-FR" w:eastAsia="fr-FR"/>
        </w:rPr>
        <w:t>Chapitre 14</w:t>
      </w:r>
    </w:p>
    <w:p w:rsidR="003C2AD2" w:rsidRPr="004F077C" w:rsidRDefault="003C2AD2" w:rsidP="003C2AD2">
      <w:pPr>
        <w:pStyle w:val="Title"/>
        <w:spacing w:before="0" w:after="120"/>
        <w:rPr>
          <w:rFonts w:asciiTheme="majorBidi" w:hAnsiTheme="majorBidi" w:cstheme="majorBidi"/>
          <w:lang w:val="fr-FR" w:eastAsia="fr-FR"/>
        </w:rPr>
      </w:pPr>
      <w:r w:rsidRPr="004F077C">
        <w:rPr>
          <w:rFonts w:asciiTheme="majorBidi" w:hAnsiTheme="majorBidi" w:cstheme="majorBidi"/>
          <w:lang w:val="fr-FR" w:eastAsia="fr-FR"/>
        </w:rPr>
        <w:t>Introduction au logiciel AUTOCAD</w:t>
      </w:r>
    </w:p>
    <w:p w:rsidR="003C2AD2" w:rsidRPr="004F077C" w:rsidRDefault="003C2AD2" w:rsidP="003C2AD2">
      <w:pPr>
        <w:ind w:left="426" w:hanging="426"/>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14.1 Présentation du logiciel </w:t>
      </w:r>
      <w:proofErr w:type="spellStart"/>
      <w:r w:rsidRPr="004F077C">
        <w:rPr>
          <w:rFonts w:asciiTheme="majorBidi" w:hAnsiTheme="majorBidi" w:cstheme="majorBidi"/>
          <w:sz w:val="22"/>
          <w:szCs w:val="26"/>
          <w:lang w:val="fr-FR" w:eastAsia="fr-FR"/>
        </w:rPr>
        <w:t>Autocad</w:t>
      </w:r>
      <w:proofErr w:type="spellEnd"/>
    </w:p>
    <w:p w:rsidR="003C2AD2" w:rsidRPr="004F077C" w:rsidRDefault="003C2AD2" w:rsidP="003C2AD2">
      <w:pPr>
        <w:ind w:left="426" w:hanging="426"/>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14.2 Savoir lire et exécuter un plan d’architecture</w:t>
      </w:r>
    </w:p>
    <w:p w:rsidR="003C2AD2" w:rsidRPr="004F077C" w:rsidRDefault="003C2AD2" w:rsidP="003C2AD2">
      <w:pPr>
        <w:ind w:left="426" w:hanging="426"/>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14.3 Savoir lire et exécuter un plan électrique</w:t>
      </w:r>
    </w:p>
    <w:p w:rsidR="003C2AD2" w:rsidRPr="004F077C" w:rsidRDefault="003C2AD2" w:rsidP="003C2AD2">
      <w:pPr>
        <w:ind w:left="426" w:hanging="426"/>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14.4 Savoir lire et exécuter un plan mécanique (sanitaire, climatisation,…)</w:t>
      </w:r>
    </w:p>
    <w:p w:rsidR="003C2AD2" w:rsidRPr="004F077C" w:rsidRDefault="003C2AD2" w:rsidP="003C2AD2">
      <w:pPr>
        <w:ind w:left="426" w:hanging="426"/>
        <w:rPr>
          <w:rFonts w:asciiTheme="majorBidi" w:hAnsiTheme="majorBidi" w:cstheme="majorBidi"/>
          <w:sz w:val="22"/>
          <w:szCs w:val="26"/>
          <w:lang w:val="fr-FR" w:eastAsia="fr-FR"/>
        </w:rPr>
      </w:pPr>
    </w:p>
    <w:p w:rsidR="003C2AD2" w:rsidRPr="004F077C" w:rsidRDefault="003C2AD2" w:rsidP="003C2AD2">
      <w:pPr>
        <w:spacing w:after="200" w:line="276" w:lineRule="auto"/>
        <w:rPr>
          <w:rFonts w:asciiTheme="majorBidi" w:hAnsiTheme="majorBidi" w:cstheme="majorBidi"/>
          <w:lang w:val="fr-FR"/>
        </w:rPr>
      </w:pPr>
    </w:p>
    <w:p w:rsidR="003C2AD2" w:rsidRPr="004F077C" w:rsidRDefault="003C2AD2" w:rsidP="003C2AD2">
      <w:pPr>
        <w:spacing w:after="200" w:line="276" w:lineRule="auto"/>
        <w:rPr>
          <w:rFonts w:asciiTheme="majorBidi" w:hAnsiTheme="majorBidi" w:cstheme="majorBidi"/>
          <w:lang w:val="fr-FR"/>
        </w:rPr>
        <w:sectPr w:rsidR="003C2AD2" w:rsidRPr="004F077C" w:rsidSect="00DE7A67">
          <w:headerReference w:type="default" r:id="rId16"/>
          <w:pgSz w:w="12240" w:h="15840"/>
          <w:pgMar w:top="1440" w:right="1440" w:bottom="1440" w:left="1440" w:header="720" w:footer="720" w:gutter="0"/>
          <w:cols w:space="720"/>
          <w:docGrid w:linePitch="360"/>
        </w:sectPr>
      </w:pPr>
      <w:r w:rsidRPr="004F077C">
        <w:rPr>
          <w:rFonts w:asciiTheme="majorBidi" w:hAnsiTheme="majorBidi" w:cstheme="majorBidi"/>
          <w:lang w:val="fr-FR"/>
        </w:rPr>
        <w:br w:type="page"/>
      </w:r>
    </w:p>
    <w:p w:rsidR="003C2AD2" w:rsidRPr="004F077C" w:rsidRDefault="003C2AD2" w:rsidP="003C2AD2">
      <w:pPr>
        <w:pStyle w:val="Heading1"/>
        <w:rPr>
          <w:rFonts w:asciiTheme="majorBidi" w:hAnsiTheme="majorBidi" w:cstheme="majorBidi"/>
        </w:rPr>
      </w:pPr>
      <w:r w:rsidRPr="004F077C">
        <w:rPr>
          <w:rFonts w:asciiTheme="majorBidi" w:hAnsiTheme="majorBidi" w:cstheme="majorBidi"/>
        </w:rPr>
        <w:lastRenderedPageBreak/>
        <w:t xml:space="preserve">mecanique generale </w:t>
      </w:r>
      <w:r w:rsidRPr="004F077C">
        <w:rPr>
          <w:rFonts w:asciiTheme="majorBidi" w:hAnsiTheme="majorBidi" w:cstheme="majorBidi"/>
        </w:rPr>
        <w:br/>
        <w:t>(90 periodes)</w:t>
      </w:r>
    </w:p>
    <w:p w:rsidR="003C2AD2" w:rsidRPr="00716BC5" w:rsidRDefault="003C2AD2" w:rsidP="003C2AD2">
      <w:pPr>
        <w:pStyle w:val="Heading2"/>
        <w:spacing w:before="0" w:after="0"/>
        <w:rPr>
          <w:rFonts w:asciiTheme="majorBidi" w:hAnsiTheme="majorBidi" w:cstheme="majorBidi"/>
          <w:sz w:val="24"/>
          <w:szCs w:val="24"/>
        </w:rPr>
      </w:pPr>
      <w:r w:rsidRPr="00716BC5">
        <w:rPr>
          <w:rFonts w:asciiTheme="majorBidi" w:hAnsiTheme="majorBidi" w:cstheme="majorBidi"/>
          <w:szCs w:val="28"/>
        </w:rPr>
        <w:t>Contenu</w:t>
      </w:r>
      <w:r w:rsidRPr="00716BC5">
        <w:rPr>
          <w:rFonts w:asciiTheme="majorBidi" w:hAnsiTheme="majorBidi" w:cstheme="majorBidi"/>
          <w:sz w:val="24"/>
          <w:szCs w:val="24"/>
        </w:rPr>
        <w:t xml:space="preserve"> </w:t>
      </w:r>
    </w:p>
    <w:p w:rsidR="003C2AD2" w:rsidRPr="001D79C8" w:rsidRDefault="003C2AD2" w:rsidP="003C2AD2">
      <w:pPr>
        <w:pStyle w:val="Title"/>
        <w:rPr>
          <w:rFonts w:asciiTheme="majorBidi" w:hAnsiTheme="majorBidi" w:cstheme="majorBidi"/>
          <w:szCs w:val="28"/>
          <w:u w:val="single"/>
          <w:lang w:val="fr-FR"/>
        </w:rPr>
      </w:pPr>
      <w:r w:rsidRPr="001D79C8">
        <w:rPr>
          <w:rFonts w:asciiTheme="majorBidi" w:hAnsiTheme="majorBidi" w:cstheme="majorBidi"/>
          <w:szCs w:val="28"/>
          <w:u w:val="single"/>
          <w:lang w:val="fr-FR"/>
        </w:rPr>
        <w:t>Chapitre 1</w:t>
      </w:r>
    </w:p>
    <w:p w:rsidR="003C2AD2" w:rsidRPr="001D79C8" w:rsidRDefault="003C2AD2" w:rsidP="003C2AD2">
      <w:pPr>
        <w:pStyle w:val="Title"/>
        <w:spacing w:before="0" w:after="120"/>
        <w:rPr>
          <w:rFonts w:asciiTheme="majorBidi" w:hAnsiTheme="majorBidi" w:cstheme="majorBidi"/>
          <w:szCs w:val="28"/>
          <w:lang w:val="fr-FR"/>
        </w:rPr>
      </w:pPr>
      <w:r w:rsidRPr="001D79C8">
        <w:rPr>
          <w:rFonts w:asciiTheme="majorBidi" w:hAnsiTheme="majorBidi" w:cstheme="majorBidi"/>
          <w:szCs w:val="28"/>
          <w:lang w:val="fr-FR"/>
        </w:rPr>
        <w:t xml:space="preserve">Statique </w:t>
      </w:r>
    </w:p>
    <w:p w:rsidR="003C2AD2" w:rsidRPr="004F077C" w:rsidRDefault="003C2AD2" w:rsidP="003C2AD2">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1.1</w:t>
      </w:r>
      <w:r>
        <w:rPr>
          <w:rFonts w:asciiTheme="majorBidi" w:hAnsiTheme="majorBidi" w:cstheme="majorBidi"/>
          <w:sz w:val="24"/>
          <w:lang w:val="fr-FR" w:eastAsia="fr-FR"/>
        </w:rPr>
        <w:t xml:space="preserve"> </w:t>
      </w:r>
      <w:r w:rsidRPr="004F077C">
        <w:rPr>
          <w:rFonts w:asciiTheme="majorBidi" w:hAnsiTheme="majorBidi" w:cstheme="majorBidi"/>
          <w:sz w:val="24"/>
          <w:lang w:val="fr-FR" w:eastAsia="fr-FR"/>
        </w:rPr>
        <w:t>Les vecteurs. Oper</w:t>
      </w:r>
      <w:r>
        <w:rPr>
          <w:rFonts w:asciiTheme="majorBidi" w:hAnsiTheme="majorBidi" w:cstheme="majorBidi"/>
          <w:sz w:val="24"/>
          <w:lang w:val="fr-FR" w:eastAsia="fr-FR"/>
        </w:rPr>
        <w:t>ations dur les vecteurs (somme</w:t>
      </w:r>
      <w:r w:rsidRPr="004F077C">
        <w:rPr>
          <w:rFonts w:asciiTheme="majorBidi" w:hAnsiTheme="majorBidi" w:cstheme="majorBidi"/>
          <w:sz w:val="24"/>
          <w:lang w:val="fr-FR" w:eastAsia="fr-FR"/>
        </w:rPr>
        <w:t>, produi</w:t>
      </w:r>
      <w:r>
        <w:rPr>
          <w:rFonts w:asciiTheme="majorBidi" w:hAnsiTheme="majorBidi" w:cstheme="majorBidi"/>
          <w:sz w:val="24"/>
          <w:lang w:val="fr-FR" w:eastAsia="fr-FR"/>
        </w:rPr>
        <w:t>t scalaire et produit vectoriel</w:t>
      </w:r>
      <w:r w:rsidRPr="004F077C">
        <w:rPr>
          <w:rFonts w:asciiTheme="majorBidi" w:hAnsiTheme="majorBidi" w:cstheme="majorBidi"/>
          <w:sz w:val="24"/>
          <w:lang w:val="fr-FR" w:eastAsia="fr-FR"/>
        </w:rPr>
        <w:t xml:space="preserve">) </w:t>
      </w:r>
    </w:p>
    <w:p w:rsidR="003C2AD2" w:rsidRPr="004F077C" w:rsidRDefault="003C2AD2" w:rsidP="003C2AD2">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 xml:space="preserve">1.2 Principe fondamental de la statique </w:t>
      </w:r>
    </w:p>
    <w:p w:rsidR="003C2AD2" w:rsidRPr="004F077C" w:rsidRDefault="003C2AD2" w:rsidP="003C2AD2">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 xml:space="preserve">1.3 Axiomes de la statique </w:t>
      </w:r>
    </w:p>
    <w:p w:rsidR="003C2AD2" w:rsidRPr="004F077C" w:rsidRDefault="003C2AD2" w:rsidP="003C2AD2">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 xml:space="preserve">1.4 Liaisons et réactions </w:t>
      </w:r>
    </w:p>
    <w:p w:rsidR="003C2AD2" w:rsidRPr="004F077C" w:rsidRDefault="003C2AD2" w:rsidP="003C2AD2">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 xml:space="preserve">1.5 Projection d’une force dans un plan et dans l’espace </w:t>
      </w:r>
    </w:p>
    <w:p w:rsidR="003C2AD2" w:rsidRPr="004F077C" w:rsidRDefault="003C2AD2" w:rsidP="003C2AD2">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 xml:space="preserve">1.6 Moment d’une force par rapport </w:t>
      </w:r>
      <w:proofErr w:type="spellStart"/>
      <w:r w:rsidRPr="004F077C">
        <w:rPr>
          <w:rFonts w:asciiTheme="majorBidi" w:hAnsiTheme="majorBidi" w:cstheme="majorBidi"/>
          <w:sz w:val="24"/>
          <w:lang w:val="fr-FR" w:eastAsia="fr-FR"/>
        </w:rPr>
        <w:t>a</w:t>
      </w:r>
      <w:proofErr w:type="spellEnd"/>
      <w:r w:rsidRPr="004F077C">
        <w:rPr>
          <w:rFonts w:asciiTheme="majorBidi" w:hAnsiTheme="majorBidi" w:cstheme="majorBidi"/>
          <w:sz w:val="24"/>
          <w:lang w:val="fr-FR" w:eastAsia="fr-FR"/>
        </w:rPr>
        <w:t xml:space="preserve"> un point . Théorème de </w:t>
      </w:r>
      <w:proofErr w:type="spellStart"/>
      <w:r w:rsidRPr="004F077C">
        <w:rPr>
          <w:rFonts w:asciiTheme="majorBidi" w:hAnsiTheme="majorBidi" w:cstheme="majorBidi"/>
          <w:sz w:val="24"/>
          <w:lang w:val="fr-FR" w:eastAsia="fr-FR"/>
        </w:rPr>
        <w:t>Varinion</w:t>
      </w:r>
      <w:proofErr w:type="spellEnd"/>
      <w:r w:rsidRPr="004F077C">
        <w:rPr>
          <w:rFonts w:asciiTheme="majorBidi" w:hAnsiTheme="majorBidi" w:cstheme="majorBidi"/>
          <w:sz w:val="24"/>
          <w:lang w:val="fr-FR" w:eastAsia="fr-FR"/>
        </w:rPr>
        <w:t xml:space="preserve"> </w:t>
      </w:r>
    </w:p>
    <w:p w:rsidR="003C2AD2" w:rsidRPr="004F077C" w:rsidRDefault="003C2AD2" w:rsidP="003C2AD2">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 xml:space="preserve">1.7 Couple des forces. Operations sur les couples </w:t>
      </w:r>
    </w:p>
    <w:p w:rsidR="003C2AD2" w:rsidRPr="004F077C" w:rsidRDefault="003C2AD2" w:rsidP="003C2AD2">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 xml:space="preserve">1.8 Système équivalent (résultant). Résultante des forces et moment résultant </w:t>
      </w:r>
    </w:p>
    <w:p w:rsidR="003C2AD2" w:rsidRPr="004F077C" w:rsidRDefault="003C2AD2" w:rsidP="003C2AD2">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 xml:space="preserve">1.9 Le frottement. Types de frottement </w:t>
      </w:r>
    </w:p>
    <w:p w:rsidR="003C2AD2" w:rsidRPr="004F077C" w:rsidRDefault="003C2AD2" w:rsidP="003C2AD2">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 xml:space="preserve">1.10 Equilibre dans un plan </w:t>
      </w:r>
    </w:p>
    <w:p w:rsidR="003C2AD2" w:rsidRPr="004F077C" w:rsidRDefault="003C2AD2" w:rsidP="003C2AD2">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 xml:space="preserve">1.11 Equilibre dans l’espace </w:t>
      </w:r>
    </w:p>
    <w:p w:rsidR="003C2AD2" w:rsidRPr="001D79C8" w:rsidRDefault="003C2AD2" w:rsidP="003C2AD2">
      <w:pPr>
        <w:pStyle w:val="Title"/>
        <w:rPr>
          <w:rFonts w:asciiTheme="majorBidi" w:hAnsiTheme="majorBidi" w:cstheme="majorBidi"/>
          <w:szCs w:val="28"/>
          <w:u w:val="single"/>
          <w:lang w:val="fr-FR"/>
        </w:rPr>
      </w:pPr>
      <w:r w:rsidRPr="001D79C8">
        <w:rPr>
          <w:rFonts w:asciiTheme="majorBidi" w:hAnsiTheme="majorBidi" w:cstheme="majorBidi"/>
          <w:szCs w:val="28"/>
          <w:u w:val="single"/>
          <w:lang w:val="fr-FR"/>
        </w:rPr>
        <w:t>Chapitre 2</w:t>
      </w:r>
    </w:p>
    <w:p w:rsidR="003C2AD2" w:rsidRPr="001D79C8" w:rsidRDefault="003C2AD2" w:rsidP="003C2AD2">
      <w:pPr>
        <w:pStyle w:val="Title"/>
        <w:spacing w:before="0" w:after="120"/>
        <w:rPr>
          <w:rFonts w:asciiTheme="majorBidi" w:hAnsiTheme="majorBidi" w:cstheme="majorBidi"/>
          <w:szCs w:val="28"/>
          <w:lang w:val="fr-FR"/>
        </w:rPr>
      </w:pPr>
      <w:r w:rsidRPr="001D79C8">
        <w:rPr>
          <w:rFonts w:asciiTheme="majorBidi" w:hAnsiTheme="majorBidi" w:cstheme="majorBidi"/>
          <w:szCs w:val="28"/>
          <w:lang w:val="fr-FR"/>
        </w:rPr>
        <w:t xml:space="preserve">Les mouvements </w:t>
      </w:r>
    </w:p>
    <w:p w:rsidR="003C2AD2" w:rsidRPr="004F077C" w:rsidRDefault="003C2AD2" w:rsidP="003C2AD2">
      <w:pPr>
        <w:pStyle w:val="BodyText"/>
        <w:spacing w:after="0"/>
        <w:ind w:left="426" w:hanging="426"/>
        <w:rPr>
          <w:rFonts w:asciiTheme="majorBidi" w:hAnsiTheme="majorBidi" w:cstheme="majorBidi"/>
          <w:sz w:val="24"/>
          <w:lang w:val="fr-FR" w:eastAsia="fr-FR"/>
        </w:rPr>
      </w:pPr>
      <w:r w:rsidRPr="004F077C">
        <w:rPr>
          <w:rFonts w:asciiTheme="majorBidi" w:hAnsiTheme="majorBidi" w:cstheme="majorBidi"/>
          <w:sz w:val="24"/>
          <w:lang w:val="fr-FR" w:eastAsia="fr-FR"/>
        </w:rPr>
        <w:t>2.1</w:t>
      </w:r>
      <w:r w:rsidRPr="004F077C">
        <w:rPr>
          <w:rFonts w:asciiTheme="majorBidi" w:hAnsiTheme="majorBidi" w:cstheme="majorBidi"/>
          <w:sz w:val="24"/>
          <w:lang w:val="fr-FR" w:eastAsia="fr-FR"/>
        </w:rPr>
        <w:tab/>
        <w:t>Systèmes des coordonnées, degré de liberté. Repères : cartésien, polaire, cylindrique, sphérique, changement de repère. Référentiel.</w:t>
      </w:r>
    </w:p>
    <w:p w:rsidR="003C2AD2" w:rsidRPr="004F077C" w:rsidRDefault="003C2AD2" w:rsidP="003C2AD2">
      <w:pPr>
        <w:tabs>
          <w:tab w:val="left" w:pos="360"/>
        </w:tabs>
        <w:ind w:left="426" w:hanging="426"/>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2.2</w:t>
      </w:r>
      <w:r w:rsidRPr="004F077C">
        <w:rPr>
          <w:rFonts w:asciiTheme="majorBidi" w:hAnsiTheme="majorBidi" w:cstheme="majorBidi"/>
          <w:sz w:val="24"/>
          <w:lang w:val="fr-FR" w:eastAsia="fr-FR"/>
        </w:rPr>
        <w:tab/>
      </w:r>
      <w:r w:rsidRPr="004F077C">
        <w:rPr>
          <w:rFonts w:asciiTheme="majorBidi" w:hAnsiTheme="majorBidi" w:cstheme="majorBidi"/>
          <w:sz w:val="24"/>
          <w:lang w:val="fr-FR" w:eastAsia="fr-FR"/>
        </w:rPr>
        <w:tab/>
        <w:t>Cinématique du point matériel. Mouvement à une dimension, vitesse (moyenne et instantanée), accélération (moyenne et instantanée), interprétation graphique, mouvement uniforme, uniformément varié, applications.</w:t>
      </w:r>
    </w:p>
    <w:p w:rsidR="003C2AD2" w:rsidRPr="004F077C" w:rsidRDefault="003C2AD2" w:rsidP="003C2AD2">
      <w:pPr>
        <w:ind w:left="851" w:hanging="425"/>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2.2.1 Mouvement à deux dimensions; vitesse, accélération, mouvement des projectiles.</w:t>
      </w:r>
    </w:p>
    <w:p w:rsidR="003C2AD2" w:rsidRPr="004F077C" w:rsidRDefault="003C2AD2" w:rsidP="003C2AD2">
      <w:pPr>
        <w:ind w:left="851" w:hanging="425"/>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2.2.2 Mouvement circulaire; variable angulaire, vitesse et accélération angulaires</w:t>
      </w:r>
    </w:p>
    <w:p w:rsidR="003C2AD2" w:rsidRPr="004F077C" w:rsidRDefault="003C2AD2" w:rsidP="003C2AD2">
      <w:pPr>
        <w:ind w:left="851" w:hanging="425"/>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2.2.3 Mouvement à accélération centrale : applications.</w:t>
      </w:r>
    </w:p>
    <w:p w:rsidR="003C2AD2" w:rsidRPr="004F077C" w:rsidRDefault="003C2AD2" w:rsidP="003C2AD2">
      <w:pPr>
        <w:tabs>
          <w:tab w:val="left" w:pos="360"/>
        </w:tabs>
        <w:ind w:left="426" w:hanging="426"/>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2.3</w:t>
      </w:r>
      <w:r w:rsidRPr="004F077C">
        <w:rPr>
          <w:rFonts w:asciiTheme="majorBidi" w:hAnsiTheme="majorBidi" w:cstheme="majorBidi"/>
          <w:sz w:val="24"/>
          <w:lang w:val="fr-FR" w:eastAsia="fr-FR"/>
        </w:rPr>
        <w:tab/>
      </w:r>
      <w:r w:rsidRPr="004F077C">
        <w:rPr>
          <w:rFonts w:asciiTheme="majorBidi" w:hAnsiTheme="majorBidi" w:cstheme="majorBidi"/>
          <w:sz w:val="24"/>
          <w:lang w:val="fr-FR" w:eastAsia="fr-FR"/>
        </w:rPr>
        <w:tab/>
        <w:t>Mouvement relatif : mouvement d’entraînement, dérivation dans un mouvement relatif, transformation des vecteurs, vitesse et accélération, accélération complémentaire, mouvement composé.</w:t>
      </w:r>
    </w:p>
    <w:p w:rsidR="003C2AD2" w:rsidRPr="001D79C8" w:rsidRDefault="003C2AD2" w:rsidP="003C2AD2">
      <w:pPr>
        <w:pStyle w:val="Title"/>
        <w:rPr>
          <w:rFonts w:asciiTheme="majorBidi" w:hAnsiTheme="majorBidi" w:cstheme="majorBidi"/>
          <w:szCs w:val="28"/>
          <w:u w:val="single"/>
          <w:lang w:val="fr-FR"/>
        </w:rPr>
      </w:pPr>
      <w:r w:rsidRPr="001D79C8">
        <w:rPr>
          <w:rFonts w:asciiTheme="majorBidi" w:hAnsiTheme="majorBidi" w:cstheme="majorBidi"/>
          <w:szCs w:val="28"/>
          <w:u w:val="single"/>
          <w:lang w:val="fr-FR"/>
        </w:rPr>
        <w:t xml:space="preserve">Chapitre 3 </w:t>
      </w:r>
    </w:p>
    <w:p w:rsidR="003C2AD2" w:rsidRPr="001D79C8" w:rsidRDefault="003C2AD2" w:rsidP="003C2AD2">
      <w:pPr>
        <w:pStyle w:val="Title"/>
        <w:spacing w:before="0" w:after="120"/>
        <w:rPr>
          <w:rFonts w:asciiTheme="majorBidi" w:hAnsiTheme="majorBidi" w:cstheme="majorBidi"/>
          <w:szCs w:val="28"/>
          <w:lang w:val="fr-FR"/>
        </w:rPr>
      </w:pPr>
      <w:r w:rsidRPr="001D79C8">
        <w:rPr>
          <w:rFonts w:asciiTheme="majorBidi" w:hAnsiTheme="majorBidi" w:cstheme="majorBidi"/>
          <w:szCs w:val="28"/>
          <w:lang w:val="fr-FR"/>
        </w:rPr>
        <w:t xml:space="preserve">Dynamique du point.force </w:t>
      </w:r>
    </w:p>
    <w:p w:rsidR="003C2AD2" w:rsidRPr="004F077C" w:rsidRDefault="003C2AD2" w:rsidP="003C2AD2">
      <w:pPr>
        <w:tabs>
          <w:tab w:val="left" w:pos="360"/>
        </w:tabs>
        <w:ind w:left="426" w:hanging="426"/>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3.1</w:t>
      </w:r>
      <w:r w:rsidRPr="004F077C">
        <w:rPr>
          <w:rFonts w:asciiTheme="majorBidi" w:hAnsiTheme="majorBidi" w:cstheme="majorBidi"/>
          <w:sz w:val="24"/>
          <w:lang w:val="fr-FR" w:eastAsia="fr-FR"/>
        </w:rPr>
        <w:tab/>
        <w:t>Les forces, les interactions, champs de forces, exemples.</w:t>
      </w:r>
    </w:p>
    <w:p w:rsidR="003C2AD2" w:rsidRPr="004F077C" w:rsidRDefault="003C2AD2" w:rsidP="003C2AD2">
      <w:pPr>
        <w:tabs>
          <w:tab w:val="left" w:pos="360"/>
        </w:tabs>
        <w:ind w:left="567" w:hanging="567"/>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3.2</w:t>
      </w:r>
      <w:r w:rsidRPr="004F077C">
        <w:rPr>
          <w:rFonts w:asciiTheme="majorBidi" w:hAnsiTheme="majorBidi" w:cstheme="majorBidi"/>
          <w:sz w:val="24"/>
          <w:lang w:val="fr-FR" w:eastAsia="fr-FR"/>
        </w:rPr>
        <w:tab/>
        <w:t>Principes de dynamique :</w:t>
      </w:r>
    </w:p>
    <w:p w:rsidR="003C2AD2" w:rsidRPr="004F077C" w:rsidRDefault="003C2AD2" w:rsidP="003C2AD2">
      <w:pPr>
        <w:ind w:left="851" w:hanging="425"/>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3.2.1 Principe d’inertie</w:t>
      </w:r>
    </w:p>
    <w:p w:rsidR="003C2AD2" w:rsidRPr="004F077C" w:rsidRDefault="003C2AD2" w:rsidP="003C2AD2">
      <w:pPr>
        <w:ind w:left="851" w:hanging="425"/>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3.2.2 Principes fondamentaux de la dynamique</w:t>
      </w:r>
    </w:p>
    <w:p w:rsidR="003C2AD2" w:rsidRPr="004F077C" w:rsidRDefault="003C2AD2" w:rsidP="003C2AD2">
      <w:pPr>
        <w:ind w:left="851" w:hanging="425"/>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3.2.3 Principe d’action et de réaction.</w:t>
      </w:r>
    </w:p>
    <w:p w:rsidR="003C2AD2" w:rsidRPr="004F077C" w:rsidRDefault="003C2AD2" w:rsidP="003C2AD2">
      <w:pPr>
        <w:tabs>
          <w:tab w:val="left" w:pos="360"/>
        </w:tabs>
        <w:ind w:left="426" w:hanging="426"/>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3.3 Applications :</w:t>
      </w:r>
    </w:p>
    <w:p w:rsidR="003C2AD2" w:rsidRPr="004F077C" w:rsidRDefault="003C2AD2" w:rsidP="003C2AD2">
      <w:pPr>
        <w:ind w:left="993" w:hanging="567"/>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lastRenderedPageBreak/>
        <w:t>3.3.1</w:t>
      </w:r>
      <w:r w:rsidRPr="004F077C">
        <w:rPr>
          <w:rFonts w:asciiTheme="majorBidi" w:hAnsiTheme="majorBidi" w:cstheme="majorBidi"/>
          <w:sz w:val="24"/>
          <w:lang w:val="fr-FR" w:eastAsia="fr-FR"/>
        </w:rPr>
        <w:tab/>
        <w:t xml:space="preserve">Chute libre, tir dans le vide, tir dans l’air, mouvement à force centrale, mouvement hélicoïdal, équation du mouvement d’un système de masse variable, mouvement d’un point lié à une courbe </w:t>
      </w:r>
      <w:proofErr w:type="spellStart"/>
      <w:r w:rsidRPr="004F077C">
        <w:rPr>
          <w:rFonts w:asciiTheme="majorBidi" w:hAnsiTheme="majorBidi" w:cstheme="majorBidi"/>
          <w:sz w:val="24"/>
          <w:lang w:val="fr-FR" w:eastAsia="fr-FR"/>
        </w:rPr>
        <w:t>opu</w:t>
      </w:r>
      <w:proofErr w:type="spellEnd"/>
      <w:r w:rsidRPr="004F077C">
        <w:rPr>
          <w:rFonts w:asciiTheme="majorBidi" w:hAnsiTheme="majorBidi" w:cstheme="majorBidi"/>
          <w:sz w:val="24"/>
          <w:lang w:val="fr-FR" w:eastAsia="fr-FR"/>
        </w:rPr>
        <w:t xml:space="preserve"> à une surface (point mobile sans frottement sur une sphère).</w:t>
      </w:r>
    </w:p>
    <w:p w:rsidR="003C2AD2" w:rsidRPr="004F077C" w:rsidRDefault="003C2AD2" w:rsidP="003C2AD2">
      <w:pPr>
        <w:ind w:left="426" w:hanging="426"/>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3.4</w:t>
      </w:r>
      <w:r w:rsidRPr="004F077C">
        <w:rPr>
          <w:rFonts w:asciiTheme="majorBidi" w:hAnsiTheme="majorBidi" w:cstheme="majorBidi"/>
          <w:sz w:val="24"/>
          <w:lang w:val="fr-FR" w:eastAsia="fr-FR"/>
        </w:rPr>
        <w:tab/>
        <w:t>Equilibre d’un point matériel; conditions d’équilibre, équilibre statique, stabilité, équilibre dynamique</w:t>
      </w:r>
    </w:p>
    <w:p w:rsidR="003C2AD2" w:rsidRPr="004F077C" w:rsidRDefault="003C2AD2" w:rsidP="003C2AD2">
      <w:pPr>
        <w:tabs>
          <w:tab w:val="left" w:pos="360"/>
        </w:tabs>
        <w:ind w:left="426" w:hanging="426"/>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3.5</w:t>
      </w:r>
      <w:r w:rsidRPr="004F077C">
        <w:rPr>
          <w:rFonts w:asciiTheme="majorBidi" w:hAnsiTheme="majorBidi" w:cstheme="majorBidi"/>
          <w:sz w:val="24"/>
          <w:lang w:val="fr-FR" w:eastAsia="fr-FR"/>
        </w:rPr>
        <w:tab/>
      </w:r>
      <w:r w:rsidRPr="004F077C">
        <w:rPr>
          <w:rFonts w:asciiTheme="majorBidi" w:hAnsiTheme="majorBidi" w:cstheme="majorBidi"/>
          <w:sz w:val="24"/>
          <w:lang w:val="fr-FR" w:eastAsia="fr-FR"/>
        </w:rPr>
        <w:tab/>
        <w:t>Etat dynamique d’un point matériel; grandeurs vectorielles :</w:t>
      </w:r>
    </w:p>
    <w:p w:rsidR="003C2AD2" w:rsidRPr="004F077C" w:rsidRDefault="003C2AD2" w:rsidP="003C2AD2">
      <w:pPr>
        <w:ind w:left="851" w:hanging="425"/>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3.5.1 Quantité du mouvement; définition, expression, unité</w:t>
      </w:r>
    </w:p>
    <w:p w:rsidR="003C2AD2" w:rsidRPr="004F077C" w:rsidRDefault="003C2AD2" w:rsidP="003C2AD2">
      <w:pPr>
        <w:ind w:left="851" w:hanging="425"/>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3.5.2 Moment cinétique; définition, expression, unité.</w:t>
      </w:r>
    </w:p>
    <w:p w:rsidR="003C2AD2" w:rsidRPr="001D79C8" w:rsidRDefault="003C2AD2" w:rsidP="003C2AD2">
      <w:pPr>
        <w:pStyle w:val="Title"/>
        <w:rPr>
          <w:rFonts w:asciiTheme="majorBidi" w:hAnsiTheme="majorBidi" w:cstheme="majorBidi"/>
          <w:szCs w:val="28"/>
          <w:u w:val="single"/>
          <w:lang w:val="fr-FR"/>
        </w:rPr>
      </w:pPr>
      <w:r w:rsidRPr="001D79C8">
        <w:rPr>
          <w:rFonts w:asciiTheme="majorBidi" w:hAnsiTheme="majorBidi" w:cstheme="majorBidi"/>
          <w:szCs w:val="28"/>
          <w:u w:val="single"/>
          <w:lang w:val="fr-FR"/>
        </w:rPr>
        <w:t>Chapitre 4</w:t>
      </w:r>
    </w:p>
    <w:p w:rsidR="003C2AD2" w:rsidRPr="001D79C8" w:rsidRDefault="003C2AD2" w:rsidP="003C2AD2">
      <w:pPr>
        <w:pStyle w:val="Title"/>
        <w:spacing w:before="0" w:after="120"/>
        <w:rPr>
          <w:rFonts w:asciiTheme="majorBidi" w:hAnsiTheme="majorBidi" w:cstheme="majorBidi"/>
          <w:szCs w:val="28"/>
          <w:lang w:val="fr-FR"/>
        </w:rPr>
      </w:pPr>
      <w:r w:rsidRPr="001D79C8">
        <w:rPr>
          <w:rFonts w:asciiTheme="majorBidi" w:hAnsiTheme="majorBidi" w:cstheme="majorBidi"/>
          <w:szCs w:val="28"/>
          <w:lang w:val="fr-FR"/>
        </w:rPr>
        <w:t xml:space="preserve">Dynamique des solides indéformables </w:t>
      </w:r>
    </w:p>
    <w:p w:rsidR="003C2AD2" w:rsidRPr="004F077C" w:rsidRDefault="003C2AD2" w:rsidP="003C2AD2">
      <w:pPr>
        <w:ind w:left="426" w:hanging="426"/>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4.1</w:t>
      </w:r>
      <w:r w:rsidRPr="004F077C">
        <w:rPr>
          <w:rFonts w:asciiTheme="majorBidi" w:hAnsiTheme="majorBidi" w:cstheme="majorBidi"/>
          <w:sz w:val="24"/>
          <w:lang w:val="fr-FR" w:eastAsia="fr-FR"/>
        </w:rPr>
        <w:tab/>
        <w:t>Mouvement d’un solide; mouvement linéaire, mouvement du centre de gravité, mouvement autour d’un axe, vitesse et accélération d’un point, d’un solide; vitesse et accélération linéaires, angulaires.</w:t>
      </w:r>
    </w:p>
    <w:p w:rsidR="003C2AD2" w:rsidRPr="004F077C" w:rsidRDefault="003C2AD2" w:rsidP="003C2AD2">
      <w:pPr>
        <w:ind w:left="426" w:hanging="426"/>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4.2</w:t>
      </w:r>
      <w:r w:rsidRPr="004F077C">
        <w:rPr>
          <w:rFonts w:asciiTheme="majorBidi" w:hAnsiTheme="majorBidi" w:cstheme="majorBidi"/>
          <w:sz w:val="24"/>
          <w:lang w:val="fr-FR" w:eastAsia="fr-FR"/>
        </w:rPr>
        <w:tab/>
        <w:t>Moment d’inertie : définition, calcul du moment d’inertie, distribution linéaire, superficielle, volumique, théorème d’</w:t>
      </w:r>
      <w:proofErr w:type="spellStart"/>
      <w:r w:rsidRPr="004F077C">
        <w:rPr>
          <w:rFonts w:asciiTheme="majorBidi" w:hAnsiTheme="majorBidi" w:cstheme="majorBidi"/>
          <w:sz w:val="24"/>
          <w:lang w:val="fr-FR" w:eastAsia="fr-FR"/>
        </w:rPr>
        <w:t>Hygens</w:t>
      </w:r>
      <w:proofErr w:type="spellEnd"/>
      <w:r w:rsidRPr="004F077C">
        <w:rPr>
          <w:rFonts w:asciiTheme="majorBidi" w:hAnsiTheme="majorBidi" w:cstheme="majorBidi"/>
          <w:sz w:val="24"/>
          <w:lang w:val="fr-FR" w:eastAsia="fr-FR"/>
        </w:rPr>
        <w:t>.</w:t>
      </w:r>
    </w:p>
    <w:p w:rsidR="003C2AD2" w:rsidRPr="004F077C" w:rsidRDefault="003C2AD2" w:rsidP="003C2AD2">
      <w:pPr>
        <w:ind w:left="426" w:hanging="426"/>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4.3</w:t>
      </w:r>
      <w:r w:rsidRPr="004F077C">
        <w:rPr>
          <w:rFonts w:asciiTheme="majorBidi" w:hAnsiTheme="majorBidi" w:cstheme="majorBidi"/>
          <w:sz w:val="24"/>
          <w:lang w:val="fr-FR" w:eastAsia="fr-FR"/>
        </w:rPr>
        <w:tab/>
        <w:t>Etude du mouvement d’un solide indéformable :</w:t>
      </w:r>
    </w:p>
    <w:p w:rsidR="003C2AD2" w:rsidRPr="004F077C" w:rsidRDefault="003C2AD2" w:rsidP="003C2AD2">
      <w:pPr>
        <w:ind w:left="851" w:hanging="425"/>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4.3.1 Forces appliquées à un solide; forces intérieure, extérieure, force de contact, frottement</w:t>
      </w:r>
    </w:p>
    <w:p w:rsidR="003C2AD2" w:rsidRPr="004F077C" w:rsidRDefault="003C2AD2" w:rsidP="003C2AD2">
      <w:pPr>
        <w:ind w:left="851" w:hanging="425"/>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4.3.2 Moment cinétique</w:t>
      </w:r>
    </w:p>
    <w:p w:rsidR="003C2AD2" w:rsidRPr="004F077C" w:rsidRDefault="003C2AD2" w:rsidP="003C2AD2">
      <w:pPr>
        <w:ind w:left="851" w:hanging="425"/>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4.3.3 Principe fondamental de la dynamique des solides</w:t>
      </w:r>
    </w:p>
    <w:p w:rsidR="003C2AD2" w:rsidRPr="004F077C" w:rsidRDefault="003C2AD2" w:rsidP="003C2AD2">
      <w:pPr>
        <w:ind w:left="851" w:hanging="425"/>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4.3.4 Appliqué à un solide en mouvement de translation</w:t>
      </w:r>
    </w:p>
    <w:p w:rsidR="003C2AD2" w:rsidRPr="004F077C" w:rsidRDefault="003C2AD2" w:rsidP="003C2AD2">
      <w:pPr>
        <w:ind w:left="851" w:hanging="425"/>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4.3.5 Appliqué à un solide en mouvement de rotation.</w:t>
      </w:r>
    </w:p>
    <w:p w:rsidR="003C2AD2" w:rsidRPr="001D79C8" w:rsidRDefault="003C2AD2" w:rsidP="003C2AD2">
      <w:pPr>
        <w:pStyle w:val="Title"/>
        <w:rPr>
          <w:rFonts w:asciiTheme="majorBidi" w:hAnsiTheme="majorBidi" w:cstheme="majorBidi"/>
          <w:szCs w:val="28"/>
          <w:u w:val="single"/>
          <w:lang w:val="fr-FR"/>
        </w:rPr>
      </w:pPr>
      <w:r w:rsidRPr="001D79C8">
        <w:rPr>
          <w:rFonts w:asciiTheme="majorBidi" w:hAnsiTheme="majorBidi" w:cstheme="majorBidi"/>
          <w:szCs w:val="28"/>
          <w:u w:val="single"/>
          <w:lang w:val="fr-FR"/>
        </w:rPr>
        <w:t>Chapitre 5</w:t>
      </w:r>
    </w:p>
    <w:p w:rsidR="003C2AD2" w:rsidRPr="001D79C8" w:rsidRDefault="003C2AD2" w:rsidP="003C2AD2">
      <w:pPr>
        <w:pStyle w:val="Title"/>
        <w:spacing w:before="0" w:after="120"/>
        <w:rPr>
          <w:rFonts w:asciiTheme="majorBidi" w:hAnsiTheme="majorBidi" w:cstheme="majorBidi"/>
          <w:szCs w:val="28"/>
          <w:lang w:val="fr-FR"/>
        </w:rPr>
      </w:pPr>
      <w:r w:rsidRPr="001D79C8">
        <w:rPr>
          <w:rFonts w:asciiTheme="majorBidi" w:hAnsiTheme="majorBidi" w:cstheme="majorBidi"/>
          <w:szCs w:val="28"/>
          <w:lang w:val="fr-FR"/>
        </w:rPr>
        <w:t xml:space="preserve">Travail, puissance et énergie </w:t>
      </w:r>
    </w:p>
    <w:p w:rsidR="003C2AD2" w:rsidRPr="004F077C" w:rsidRDefault="003C2AD2" w:rsidP="003C2AD2">
      <w:pPr>
        <w:ind w:left="426" w:hanging="426"/>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5.1</w:t>
      </w:r>
      <w:r w:rsidRPr="004F077C">
        <w:rPr>
          <w:rFonts w:asciiTheme="majorBidi" w:hAnsiTheme="majorBidi" w:cstheme="majorBidi"/>
          <w:sz w:val="24"/>
          <w:lang w:val="fr-FR" w:eastAsia="fr-FR"/>
        </w:rPr>
        <w:tab/>
        <w:t>Travail, déplacement d’un vecteur force, travail d’une force, travail de la somme des forces, unités :</w:t>
      </w:r>
    </w:p>
    <w:p w:rsidR="003C2AD2" w:rsidRPr="004F077C" w:rsidRDefault="003C2AD2" w:rsidP="003C2AD2">
      <w:pPr>
        <w:ind w:left="851" w:hanging="425"/>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5.1.1 Travail dans un mouvement de translation</w:t>
      </w:r>
    </w:p>
    <w:p w:rsidR="003C2AD2" w:rsidRPr="004F077C" w:rsidRDefault="003C2AD2" w:rsidP="003C2AD2">
      <w:pPr>
        <w:ind w:left="851" w:hanging="425"/>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5.1.2 Expression du travail dans un mouvement de rotation.</w:t>
      </w:r>
    </w:p>
    <w:p w:rsidR="003C2AD2" w:rsidRPr="004F077C" w:rsidRDefault="003C2AD2" w:rsidP="003C2AD2">
      <w:pPr>
        <w:ind w:left="426" w:hanging="426"/>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5.2</w:t>
      </w:r>
      <w:r w:rsidRPr="004F077C">
        <w:rPr>
          <w:rFonts w:asciiTheme="majorBidi" w:hAnsiTheme="majorBidi" w:cstheme="majorBidi"/>
          <w:sz w:val="24"/>
          <w:lang w:val="fr-FR" w:eastAsia="fr-FR"/>
        </w:rPr>
        <w:tab/>
        <w:t>Puissance :</w:t>
      </w:r>
    </w:p>
    <w:p w:rsidR="003C2AD2" w:rsidRPr="004F077C" w:rsidRDefault="003C2AD2" w:rsidP="003C2AD2">
      <w:pPr>
        <w:ind w:left="993" w:hanging="567"/>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5.2.1 Puissance instantanée, moyenne, unité</w:t>
      </w:r>
    </w:p>
    <w:p w:rsidR="003C2AD2" w:rsidRPr="004F077C" w:rsidRDefault="003C2AD2" w:rsidP="003C2AD2">
      <w:pPr>
        <w:ind w:left="993" w:hanging="567"/>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5.2.2</w:t>
      </w:r>
      <w:r w:rsidRPr="004F077C">
        <w:rPr>
          <w:rFonts w:asciiTheme="majorBidi" w:hAnsiTheme="majorBidi" w:cstheme="majorBidi"/>
          <w:sz w:val="24"/>
          <w:lang w:val="fr-FR" w:eastAsia="fr-FR"/>
        </w:rPr>
        <w:tab/>
        <w:t>Expression de puissance en mouvement de translation, de rotation (en fonction de : force, vitesse)</w:t>
      </w:r>
    </w:p>
    <w:p w:rsidR="003C2AD2" w:rsidRPr="004F077C" w:rsidRDefault="003C2AD2" w:rsidP="003C2AD2">
      <w:pPr>
        <w:ind w:left="426" w:hanging="426"/>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5.3</w:t>
      </w:r>
      <w:r w:rsidRPr="004F077C">
        <w:rPr>
          <w:rFonts w:asciiTheme="majorBidi" w:hAnsiTheme="majorBidi" w:cstheme="majorBidi"/>
          <w:sz w:val="24"/>
          <w:lang w:val="fr-FR" w:eastAsia="fr-FR"/>
        </w:rPr>
        <w:tab/>
        <w:t>Energie cinétique :</w:t>
      </w:r>
    </w:p>
    <w:p w:rsidR="003C2AD2" w:rsidRPr="004F077C" w:rsidRDefault="003C2AD2" w:rsidP="003C2AD2">
      <w:pPr>
        <w:ind w:left="851" w:hanging="425"/>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5.3.1 Expression de l’énergie cinétique</w:t>
      </w:r>
    </w:p>
    <w:p w:rsidR="003C2AD2" w:rsidRPr="004F077C" w:rsidRDefault="003C2AD2" w:rsidP="003C2AD2">
      <w:pPr>
        <w:ind w:left="851" w:hanging="425"/>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5.3.2 Energie cinétique et travail; théorème de l’énergie cinétique</w:t>
      </w:r>
    </w:p>
    <w:p w:rsidR="003C2AD2" w:rsidRPr="004F077C" w:rsidRDefault="003C2AD2" w:rsidP="003C2AD2">
      <w:pPr>
        <w:ind w:left="851" w:hanging="425"/>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5.3.3 Energie cinétique en mouvement de translation, de rotation.</w:t>
      </w:r>
    </w:p>
    <w:p w:rsidR="003C2AD2" w:rsidRPr="004F077C" w:rsidRDefault="003C2AD2" w:rsidP="003C2AD2">
      <w:pPr>
        <w:ind w:left="426" w:hanging="426"/>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5.4</w:t>
      </w:r>
      <w:r w:rsidRPr="004F077C">
        <w:rPr>
          <w:rFonts w:asciiTheme="majorBidi" w:hAnsiTheme="majorBidi" w:cstheme="majorBidi"/>
          <w:sz w:val="24"/>
          <w:lang w:val="fr-FR" w:eastAsia="fr-FR"/>
        </w:rPr>
        <w:tab/>
        <w:t>Energie potentielle :</w:t>
      </w:r>
    </w:p>
    <w:p w:rsidR="003C2AD2" w:rsidRPr="004F077C" w:rsidRDefault="003C2AD2" w:rsidP="003C2AD2">
      <w:pPr>
        <w:pStyle w:val="BodyTextIndent2"/>
        <w:spacing w:after="0" w:line="240" w:lineRule="auto"/>
        <w:ind w:left="994" w:hanging="562"/>
        <w:rPr>
          <w:rFonts w:asciiTheme="majorBidi" w:hAnsiTheme="majorBidi" w:cstheme="majorBidi"/>
          <w:sz w:val="24"/>
          <w:lang w:val="fr-FR"/>
        </w:rPr>
      </w:pPr>
      <w:r w:rsidRPr="004F077C">
        <w:rPr>
          <w:rFonts w:asciiTheme="majorBidi" w:hAnsiTheme="majorBidi" w:cstheme="majorBidi"/>
          <w:sz w:val="24"/>
          <w:lang w:val="fr-FR"/>
        </w:rPr>
        <w:t>5.4.1</w:t>
      </w:r>
      <w:r w:rsidRPr="004F077C">
        <w:rPr>
          <w:rFonts w:asciiTheme="majorBidi" w:hAnsiTheme="majorBidi" w:cstheme="majorBidi"/>
          <w:sz w:val="24"/>
          <w:lang w:val="fr-FR"/>
        </w:rPr>
        <w:tab/>
        <w:t>Champ et potentiel, force dérivant d’un potentiel, force ne dérivant pas d’un potentiel, forces appliquées et forces conservatives</w:t>
      </w:r>
    </w:p>
    <w:p w:rsidR="003C2AD2" w:rsidRPr="004F077C" w:rsidRDefault="003C2AD2" w:rsidP="003C2AD2">
      <w:pPr>
        <w:pStyle w:val="BodyTextIndent3"/>
        <w:rPr>
          <w:rFonts w:asciiTheme="majorBidi" w:hAnsiTheme="majorBidi" w:cstheme="majorBidi"/>
          <w:sz w:val="24"/>
          <w:szCs w:val="24"/>
        </w:rPr>
      </w:pPr>
      <w:r w:rsidRPr="004F077C">
        <w:rPr>
          <w:rFonts w:asciiTheme="majorBidi" w:hAnsiTheme="majorBidi" w:cstheme="majorBidi"/>
          <w:sz w:val="24"/>
          <w:szCs w:val="24"/>
        </w:rPr>
        <w:t>5.4.1.1</w:t>
      </w:r>
      <w:r w:rsidRPr="004F077C">
        <w:rPr>
          <w:rFonts w:asciiTheme="majorBidi" w:hAnsiTheme="majorBidi" w:cstheme="majorBidi"/>
          <w:sz w:val="24"/>
          <w:szCs w:val="24"/>
        </w:rPr>
        <w:tab/>
        <w:t>Energie potentielle, expression, variation de l’énergie potentielle, énergie potentielle gravitationnelle</w:t>
      </w:r>
    </w:p>
    <w:p w:rsidR="003C2AD2" w:rsidRPr="004F077C" w:rsidRDefault="003C2AD2" w:rsidP="003C2AD2">
      <w:pPr>
        <w:ind w:left="1701" w:hanging="70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5.4.1.2</w:t>
      </w:r>
      <w:r w:rsidRPr="004F077C">
        <w:rPr>
          <w:rFonts w:asciiTheme="majorBidi" w:hAnsiTheme="majorBidi" w:cstheme="majorBidi"/>
          <w:sz w:val="24"/>
          <w:lang w:val="fr-FR" w:eastAsia="fr-FR"/>
        </w:rPr>
        <w:tab/>
        <w:t>Applications</w:t>
      </w:r>
    </w:p>
    <w:p w:rsidR="003C2AD2" w:rsidRPr="004F077C" w:rsidRDefault="003C2AD2" w:rsidP="003C2AD2">
      <w:pPr>
        <w:ind w:left="426" w:hanging="426"/>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5.4</w:t>
      </w:r>
      <w:r w:rsidRPr="004F077C">
        <w:rPr>
          <w:rFonts w:asciiTheme="majorBidi" w:hAnsiTheme="majorBidi" w:cstheme="majorBidi"/>
          <w:sz w:val="24"/>
          <w:lang w:val="fr-FR" w:eastAsia="fr-FR"/>
        </w:rPr>
        <w:tab/>
        <w:t>Energie mécanique : expression, conservation, et non conservation de l’énergie mécanique, les forces dissipatives, forces de frottement.</w:t>
      </w:r>
    </w:p>
    <w:p w:rsidR="003C2AD2" w:rsidRPr="004F077C" w:rsidRDefault="003C2AD2" w:rsidP="003C2AD2">
      <w:pPr>
        <w:ind w:left="426" w:hanging="426"/>
        <w:jc w:val="lowKashida"/>
        <w:rPr>
          <w:rFonts w:asciiTheme="majorBidi" w:hAnsiTheme="majorBidi" w:cstheme="majorBidi"/>
          <w:sz w:val="24"/>
          <w:lang w:val="fr-FR" w:eastAsia="fr-FR"/>
        </w:rPr>
      </w:pPr>
    </w:p>
    <w:p w:rsidR="003C2AD2" w:rsidRPr="004F077C" w:rsidRDefault="003C2AD2" w:rsidP="003C2AD2">
      <w:pPr>
        <w:pStyle w:val="Heading1"/>
        <w:spacing w:after="120"/>
        <w:ind w:right="0"/>
        <w:rPr>
          <w:rFonts w:asciiTheme="majorBidi" w:hAnsiTheme="majorBidi" w:cstheme="majorBidi"/>
        </w:rPr>
      </w:pPr>
      <w:r w:rsidRPr="004F077C">
        <w:rPr>
          <w:rFonts w:asciiTheme="majorBidi" w:hAnsiTheme="majorBidi" w:cstheme="majorBidi"/>
        </w:rPr>
        <w:t xml:space="preserve">Resistance des Materiaux </w:t>
      </w:r>
      <w:r w:rsidRPr="004F077C">
        <w:rPr>
          <w:rFonts w:asciiTheme="majorBidi" w:hAnsiTheme="majorBidi" w:cstheme="majorBidi"/>
        </w:rPr>
        <w:br/>
        <w:t>(60 Periodes)</w:t>
      </w:r>
    </w:p>
    <w:p w:rsidR="003C2AD2" w:rsidRPr="00716BC5" w:rsidRDefault="003C2AD2" w:rsidP="003C2AD2">
      <w:pPr>
        <w:pStyle w:val="Heading2"/>
        <w:spacing w:before="0" w:after="0"/>
        <w:rPr>
          <w:rFonts w:asciiTheme="majorBidi" w:hAnsiTheme="majorBidi" w:cstheme="majorBidi"/>
          <w:sz w:val="24"/>
          <w:szCs w:val="24"/>
        </w:rPr>
      </w:pPr>
      <w:r w:rsidRPr="00716BC5">
        <w:rPr>
          <w:rFonts w:asciiTheme="majorBidi" w:hAnsiTheme="majorBidi" w:cstheme="majorBidi"/>
          <w:szCs w:val="28"/>
        </w:rPr>
        <w:t>Contenu</w:t>
      </w:r>
      <w:r w:rsidRPr="00716BC5">
        <w:rPr>
          <w:rFonts w:asciiTheme="majorBidi" w:hAnsiTheme="majorBidi" w:cstheme="majorBidi"/>
          <w:sz w:val="24"/>
          <w:szCs w:val="24"/>
        </w:rPr>
        <w:t xml:space="preserve"> </w:t>
      </w:r>
    </w:p>
    <w:p w:rsidR="003C2AD2" w:rsidRPr="00D361C3" w:rsidRDefault="003C2AD2" w:rsidP="003C2AD2">
      <w:pPr>
        <w:pStyle w:val="Title"/>
        <w:rPr>
          <w:rFonts w:asciiTheme="majorBidi" w:hAnsiTheme="majorBidi" w:cstheme="majorBidi"/>
          <w:u w:val="single"/>
          <w:lang w:val="fr-FR" w:eastAsia="fr-FR"/>
        </w:rPr>
      </w:pPr>
      <w:r w:rsidRPr="00D361C3">
        <w:rPr>
          <w:rFonts w:asciiTheme="majorBidi" w:hAnsiTheme="majorBidi" w:cstheme="majorBidi"/>
          <w:u w:val="single"/>
          <w:lang w:val="fr-FR" w:eastAsia="fr-FR"/>
        </w:rPr>
        <w:t>Chapitre 1</w:t>
      </w:r>
    </w:p>
    <w:p w:rsidR="003C2AD2" w:rsidRPr="004F077C" w:rsidRDefault="003C2AD2" w:rsidP="003C2AD2">
      <w:pPr>
        <w:pStyle w:val="Title"/>
        <w:spacing w:before="0" w:after="120"/>
        <w:rPr>
          <w:rFonts w:asciiTheme="majorBidi" w:hAnsiTheme="majorBidi" w:cstheme="majorBidi"/>
          <w:lang w:val="fr-FR" w:eastAsia="fr-FR"/>
        </w:rPr>
      </w:pPr>
      <w:r w:rsidRPr="004F077C">
        <w:rPr>
          <w:rFonts w:asciiTheme="majorBidi" w:hAnsiTheme="majorBidi" w:cstheme="majorBidi"/>
          <w:lang w:val="fr-FR" w:eastAsia="fr-FR"/>
        </w:rPr>
        <w:t>Généralités sur la résistance des matériaux</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1.1</w:t>
      </w:r>
      <w:r w:rsidRPr="004F077C">
        <w:rPr>
          <w:rFonts w:asciiTheme="majorBidi" w:hAnsiTheme="majorBidi" w:cstheme="majorBidi"/>
          <w:sz w:val="22"/>
          <w:szCs w:val="26"/>
          <w:lang w:val="fr-FR" w:eastAsia="fr-FR"/>
        </w:rPr>
        <w:tab/>
        <w:t>Objectifs et hypothèses de la R.D.M</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1.2 </w:t>
      </w:r>
      <w:r w:rsidRPr="004F077C">
        <w:rPr>
          <w:rFonts w:asciiTheme="majorBidi" w:hAnsiTheme="majorBidi" w:cstheme="majorBidi"/>
          <w:sz w:val="22"/>
          <w:szCs w:val="26"/>
          <w:lang w:val="fr-FR" w:eastAsia="fr-FR"/>
        </w:rPr>
        <w:tab/>
        <w:t xml:space="preserve">Efforts  extérieures et efforts internes </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1.3  Pièces étudiées en RDM </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1.4 </w:t>
      </w:r>
      <w:r w:rsidRPr="004F077C">
        <w:rPr>
          <w:rFonts w:asciiTheme="majorBidi" w:hAnsiTheme="majorBidi" w:cstheme="majorBidi"/>
          <w:sz w:val="22"/>
          <w:szCs w:val="26"/>
          <w:lang w:val="fr-FR" w:eastAsia="fr-FR"/>
        </w:rPr>
        <w:tab/>
        <w:t xml:space="preserve">Détermination des efforts internes </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1.5 </w:t>
      </w:r>
      <w:r w:rsidRPr="004F077C">
        <w:rPr>
          <w:rFonts w:asciiTheme="majorBidi" w:hAnsiTheme="majorBidi" w:cstheme="majorBidi"/>
          <w:sz w:val="22"/>
          <w:szCs w:val="26"/>
          <w:lang w:val="fr-FR" w:eastAsia="fr-FR"/>
        </w:rPr>
        <w:tab/>
        <w:t>Contraintes normales et tangentielles (cisaillement)</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1.6 </w:t>
      </w:r>
      <w:r w:rsidRPr="004F077C">
        <w:rPr>
          <w:rFonts w:asciiTheme="majorBidi" w:hAnsiTheme="majorBidi" w:cstheme="majorBidi"/>
          <w:sz w:val="22"/>
          <w:szCs w:val="26"/>
          <w:lang w:val="fr-FR" w:eastAsia="fr-FR"/>
        </w:rPr>
        <w:tab/>
        <w:t>Les déformations</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1.7  Essai de traction - loi de HOOK</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1.8 </w:t>
      </w:r>
      <w:r w:rsidRPr="004F077C">
        <w:rPr>
          <w:rFonts w:asciiTheme="majorBidi" w:hAnsiTheme="majorBidi" w:cstheme="majorBidi"/>
          <w:sz w:val="22"/>
          <w:szCs w:val="26"/>
          <w:lang w:val="fr-FR" w:eastAsia="fr-FR"/>
        </w:rPr>
        <w:tab/>
        <w:t>Coefficient de POISSON</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1.9 </w:t>
      </w:r>
      <w:r w:rsidRPr="004F077C">
        <w:rPr>
          <w:rFonts w:asciiTheme="majorBidi" w:hAnsiTheme="majorBidi" w:cstheme="majorBidi"/>
          <w:sz w:val="22"/>
          <w:szCs w:val="26"/>
          <w:lang w:val="fr-FR" w:eastAsia="fr-FR"/>
        </w:rPr>
        <w:tab/>
        <w:t xml:space="preserve">Relation entre les contraintes et les déformations </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1.10  Etats de contraintes. Loi de HOOK généralisée. Cercle de MOHR </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1.11  Calcul a la résistance. Coefficient de sécurité </w:t>
      </w:r>
    </w:p>
    <w:p w:rsidR="003C2AD2" w:rsidRPr="00D361C3" w:rsidRDefault="003C2AD2" w:rsidP="003C2AD2">
      <w:pPr>
        <w:pStyle w:val="Title"/>
        <w:rPr>
          <w:rFonts w:asciiTheme="majorBidi" w:hAnsiTheme="majorBidi" w:cstheme="majorBidi"/>
          <w:u w:val="single"/>
          <w:lang w:val="fr-FR" w:eastAsia="fr-FR"/>
        </w:rPr>
      </w:pPr>
      <w:r w:rsidRPr="00D361C3">
        <w:rPr>
          <w:rFonts w:asciiTheme="majorBidi" w:hAnsiTheme="majorBidi" w:cstheme="majorBidi"/>
          <w:u w:val="single"/>
          <w:lang w:val="fr-FR" w:eastAsia="fr-FR"/>
        </w:rPr>
        <w:t>Chapitre 2</w:t>
      </w:r>
    </w:p>
    <w:p w:rsidR="003C2AD2" w:rsidRPr="004F077C" w:rsidRDefault="003C2AD2" w:rsidP="003C2AD2">
      <w:pPr>
        <w:pStyle w:val="Title"/>
        <w:spacing w:before="0" w:after="120"/>
        <w:rPr>
          <w:rFonts w:asciiTheme="majorBidi" w:hAnsiTheme="majorBidi" w:cstheme="majorBidi"/>
          <w:lang w:val="fr-FR" w:eastAsia="fr-FR"/>
        </w:rPr>
      </w:pPr>
      <w:r w:rsidRPr="004F077C">
        <w:rPr>
          <w:rFonts w:asciiTheme="majorBidi" w:hAnsiTheme="majorBidi" w:cstheme="majorBidi"/>
          <w:lang w:val="fr-FR" w:eastAsia="fr-FR"/>
        </w:rPr>
        <w:t>Traction et compression</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2.1</w:t>
      </w:r>
      <w:r w:rsidRPr="004F077C">
        <w:rPr>
          <w:rFonts w:asciiTheme="majorBidi" w:hAnsiTheme="majorBidi" w:cstheme="majorBidi"/>
          <w:sz w:val="22"/>
          <w:szCs w:val="26"/>
          <w:lang w:val="fr-FR" w:eastAsia="fr-FR"/>
        </w:rPr>
        <w:tab/>
        <w:t>Généralités</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2.2</w:t>
      </w:r>
      <w:r w:rsidRPr="004F077C">
        <w:rPr>
          <w:rFonts w:asciiTheme="majorBidi" w:hAnsiTheme="majorBidi" w:cstheme="majorBidi"/>
          <w:sz w:val="22"/>
          <w:szCs w:val="26"/>
          <w:lang w:val="fr-FR" w:eastAsia="fr-FR"/>
        </w:rPr>
        <w:tab/>
        <w:t xml:space="preserve">Détermination des efforts internes </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2.3</w:t>
      </w:r>
      <w:r w:rsidRPr="004F077C">
        <w:rPr>
          <w:rFonts w:asciiTheme="majorBidi" w:hAnsiTheme="majorBidi" w:cstheme="majorBidi"/>
          <w:sz w:val="22"/>
          <w:szCs w:val="26"/>
          <w:lang w:val="fr-FR" w:eastAsia="fr-FR"/>
        </w:rPr>
        <w:tab/>
        <w:t>Détermination des contraintes normales et des déformations linéaires</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2.4</w:t>
      </w:r>
      <w:r w:rsidRPr="004F077C">
        <w:rPr>
          <w:rFonts w:asciiTheme="majorBidi" w:hAnsiTheme="majorBidi" w:cstheme="majorBidi"/>
          <w:sz w:val="22"/>
          <w:szCs w:val="26"/>
          <w:lang w:val="fr-FR" w:eastAsia="fr-FR"/>
        </w:rPr>
        <w:tab/>
        <w:t>Calcul a la  résistance - calcul des paramètres de la section dangereuse</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2.5</w:t>
      </w:r>
      <w:r w:rsidRPr="004F077C">
        <w:rPr>
          <w:rFonts w:asciiTheme="majorBidi" w:hAnsiTheme="majorBidi" w:cstheme="majorBidi"/>
          <w:sz w:val="22"/>
          <w:szCs w:val="26"/>
          <w:lang w:val="fr-FR" w:eastAsia="fr-FR"/>
        </w:rPr>
        <w:tab/>
        <w:t xml:space="preserve">Calcul a la  rigidité </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2.6</w:t>
      </w:r>
      <w:r w:rsidRPr="004F077C">
        <w:rPr>
          <w:rFonts w:asciiTheme="majorBidi" w:hAnsiTheme="majorBidi" w:cstheme="majorBidi"/>
          <w:sz w:val="22"/>
          <w:szCs w:val="26"/>
          <w:lang w:val="fr-FR" w:eastAsia="fr-FR"/>
        </w:rPr>
        <w:tab/>
        <w:t xml:space="preserve">Energie potentielle de déformation </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2.7</w:t>
      </w:r>
      <w:r w:rsidRPr="004F077C">
        <w:rPr>
          <w:rFonts w:asciiTheme="majorBidi" w:hAnsiTheme="majorBidi" w:cstheme="majorBidi"/>
          <w:sz w:val="22"/>
          <w:szCs w:val="26"/>
          <w:lang w:val="fr-FR" w:eastAsia="fr-FR"/>
        </w:rPr>
        <w:tab/>
        <w:t>Théorème de MENABREA – calcul des barres  hyperstatiques</w:t>
      </w:r>
    </w:p>
    <w:p w:rsidR="003C2AD2" w:rsidRPr="00D361C3" w:rsidRDefault="003C2AD2" w:rsidP="003C2AD2">
      <w:pPr>
        <w:pStyle w:val="Title"/>
        <w:rPr>
          <w:rFonts w:asciiTheme="majorBidi" w:hAnsiTheme="majorBidi" w:cstheme="majorBidi"/>
          <w:u w:val="single"/>
          <w:lang w:val="fr-FR" w:eastAsia="fr-FR"/>
        </w:rPr>
      </w:pPr>
      <w:r w:rsidRPr="00D361C3">
        <w:rPr>
          <w:rFonts w:asciiTheme="majorBidi" w:hAnsiTheme="majorBidi" w:cstheme="majorBidi"/>
          <w:u w:val="single"/>
          <w:lang w:val="fr-FR" w:eastAsia="fr-FR"/>
        </w:rPr>
        <w:t>Chapitre 3</w:t>
      </w:r>
    </w:p>
    <w:p w:rsidR="003C2AD2" w:rsidRPr="004F077C" w:rsidRDefault="003C2AD2" w:rsidP="003C2AD2">
      <w:pPr>
        <w:pStyle w:val="Title"/>
        <w:spacing w:before="0" w:after="120"/>
        <w:rPr>
          <w:rFonts w:asciiTheme="majorBidi" w:hAnsiTheme="majorBidi" w:cstheme="majorBidi"/>
          <w:lang w:val="fr-FR" w:eastAsia="fr-FR"/>
        </w:rPr>
      </w:pPr>
      <w:r w:rsidRPr="004F077C">
        <w:rPr>
          <w:rFonts w:asciiTheme="majorBidi" w:hAnsiTheme="majorBidi" w:cstheme="majorBidi"/>
          <w:lang w:val="fr-FR" w:eastAsia="fr-FR"/>
        </w:rPr>
        <w:t>Cisaillement</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3.1</w:t>
      </w:r>
      <w:r w:rsidRPr="004F077C">
        <w:rPr>
          <w:rFonts w:asciiTheme="majorBidi" w:hAnsiTheme="majorBidi" w:cstheme="majorBidi"/>
          <w:sz w:val="22"/>
          <w:szCs w:val="26"/>
          <w:lang w:val="fr-FR" w:eastAsia="fr-FR"/>
        </w:rPr>
        <w:tab/>
        <w:t>Généralités</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3.2</w:t>
      </w:r>
      <w:r w:rsidRPr="004F077C">
        <w:rPr>
          <w:rFonts w:asciiTheme="majorBidi" w:hAnsiTheme="majorBidi" w:cstheme="majorBidi"/>
          <w:sz w:val="22"/>
          <w:szCs w:val="26"/>
          <w:lang w:val="fr-FR" w:eastAsia="fr-FR"/>
        </w:rPr>
        <w:tab/>
        <w:t>Contrainte de cisaillement et déformation angulaire</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3.3</w:t>
      </w:r>
      <w:r w:rsidRPr="004F077C">
        <w:rPr>
          <w:rFonts w:asciiTheme="majorBidi" w:hAnsiTheme="majorBidi" w:cstheme="majorBidi"/>
          <w:sz w:val="22"/>
          <w:szCs w:val="26"/>
          <w:lang w:val="fr-FR" w:eastAsia="fr-FR"/>
        </w:rPr>
        <w:tab/>
        <w:t>Energie potentielle de déformation dans le cas de cisaillement</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3.4</w:t>
      </w:r>
      <w:r w:rsidRPr="004F077C">
        <w:rPr>
          <w:rFonts w:asciiTheme="majorBidi" w:hAnsiTheme="majorBidi" w:cstheme="majorBidi"/>
          <w:sz w:val="22"/>
          <w:szCs w:val="26"/>
          <w:lang w:val="fr-FR" w:eastAsia="fr-FR"/>
        </w:rPr>
        <w:tab/>
        <w:t>Calcul pratique au cisaillement - calcul des assemblages par rivetage et par soudage</w:t>
      </w:r>
    </w:p>
    <w:p w:rsidR="003C2AD2" w:rsidRPr="00D361C3" w:rsidRDefault="003C2AD2" w:rsidP="003C2AD2">
      <w:pPr>
        <w:pStyle w:val="Title"/>
        <w:rPr>
          <w:rFonts w:asciiTheme="majorBidi" w:hAnsiTheme="majorBidi" w:cstheme="majorBidi"/>
          <w:u w:val="single"/>
          <w:lang w:val="fr-FR" w:eastAsia="fr-FR"/>
        </w:rPr>
      </w:pPr>
      <w:r w:rsidRPr="00D361C3">
        <w:rPr>
          <w:rFonts w:asciiTheme="majorBidi" w:hAnsiTheme="majorBidi" w:cstheme="majorBidi"/>
          <w:u w:val="single"/>
          <w:lang w:val="fr-FR" w:eastAsia="fr-FR"/>
        </w:rPr>
        <w:t>Chapitre 4</w:t>
      </w:r>
    </w:p>
    <w:p w:rsidR="003C2AD2" w:rsidRPr="004F077C" w:rsidRDefault="003C2AD2" w:rsidP="003C2AD2">
      <w:pPr>
        <w:pStyle w:val="Title"/>
        <w:spacing w:before="0" w:after="120"/>
        <w:rPr>
          <w:rFonts w:asciiTheme="majorBidi" w:hAnsiTheme="majorBidi" w:cstheme="majorBidi"/>
          <w:lang w:val="fr-FR" w:eastAsia="fr-FR"/>
        </w:rPr>
      </w:pPr>
      <w:r w:rsidRPr="004F077C">
        <w:rPr>
          <w:rFonts w:asciiTheme="majorBidi" w:hAnsiTheme="majorBidi" w:cstheme="majorBidi"/>
          <w:lang w:val="fr-FR" w:eastAsia="fr-FR"/>
        </w:rPr>
        <w:t>Caractéristiques géométriques d’une section</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4.1</w:t>
      </w:r>
      <w:r w:rsidRPr="004F077C">
        <w:rPr>
          <w:rFonts w:asciiTheme="majorBidi" w:hAnsiTheme="majorBidi" w:cstheme="majorBidi"/>
          <w:sz w:val="22"/>
          <w:szCs w:val="26"/>
          <w:lang w:val="fr-FR" w:eastAsia="fr-FR"/>
        </w:rPr>
        <w:tab/>
        <w:t xml:space="preserve">Moment statique - détermination de la position du centre de gravité d’une section </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4.2</w:t>
      </w:r>
      <w:r w:rsidRPr="004F077C">
        <w:rPr>
          <w:rFonts w:asciiTheme="majorBidi" w:hAnsiTheme="majorBidi" w:cstheme="majorBidi"/>
          <w:sz w:val="22"/>
          <w:szCs w:val="26"/>
          <w:lang w:val="fr-FR" w:eastAsia="fr-FR"/>
        </w:rPr>
        <w:tab/>
        <w:t>Moments d’inertie axiale, polaire et centrale d’une section</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4.3</w:t>
      </w:r>
      <w:r w:rsidRPr="004F077C">
        <w:rPr>
          <w:rFonts w:asciiTheme="majorBidi" w:hAnsiTheme="majorBidi" w:cstheme="majorBidi"/>
          <w:sz w:val="22"/>
          <w:szCs w:val="26"/>
          <w:lang w:val="fr-FR" w:eastAsia="fr-FR"/>
        </w:rPr>
        <w:tab/>
        <w:t>Translation des axes. Théorème de HIGGENHS</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4.4</w:t>
      </w:r>
      <w:r w:rsidRPr="004F077C">
        <w:rPr>
          <w:rFonts w:asciiTheme="majorBidi" w:hAnsiTheme="majorBidi" w:cstheme="majorBidi"/>
          <w:sz w:val="22"/>
          <w:szCs w:val="26"/>
          <w:lang w:val="fr-FR" w:eastAsia="fr-FR"/>
        </w:rPr>
        <w:tab/>
        <w:t xml:space="preserve">Rotation des axes Moments d’inertie maximaux  </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4.5  Sections profilées ( L , U , H ) </w:t>
      </w:r>
    </w:p>
    <w:p w:rsidR="003C2AD2" w:rsidRDefault="003C2AD2" w:rsidP="003C2AD2">
      <w:pPr>
        <w:spacing w:after="200" w:line="276" w:lineRule="auto"/>
        <w:rPr>
          <w:rFonts w:asciiTheme="majorBidi" w:hAnsiTheme="majorBidi" w:cstheme="majorBidi"/>
          <w:sz w:val="22"/>
          <w:szCs w:val="26"/>
          <w:lang w:val="fr-FR" w:eastAsia="fr-FR"/>
        </w:rPr>
      </w:pPr>
      <w:r>
        <w:rPr>
          <w:rFonts w:asciiTheme="majorBidi" w:hAnsiTheme="majorBidi" w:cstheme="majorBidi"/>
          <w:sz w:val="22"/>
          <w:szCs w:val="26"/>
          <w:lang w:val="fr-FR" w:eastAsia="fr-FR"/>
        </w:rPr>
        <w:br w:type="page"/>
      </w:r>
    </w:p>
    <w:p w:rsidR="003C2AD2" w:rsidRPr="00D361C3" w:rsidRDefault="003C2AD2" w:rsidP="003C2AD2">
      <w:pPr>
        <w:pStyle w:val="Title"/>
        <w:rPr>
          <w:rFonts w:asciiTheme="majorBidi" w:hAnsiTheme="majorBidi" w:cstheme="majorBidi"/>
          <w:u w:val="single"/>
          <w:lang w:val="fr-FR" w:eastAsia="fr-FR"/>
        </w:rPr>
      </w:pPr>
      <w:r w:rsidRPr="00D361C3">
        <w:rPr>
          <w:rFonts w:asciiTheme="majorBidi" w:hAnsiTheme="majorBidi" w:cstheme="majorBidi"/>
          <w:u w:val="single"/>
          <w:lang w:val="fr-FR" w:eastAsia="fr-FR"/>
        </w:rPr>
        <w:lastRenderedPageBreak/>
        <w:t xml:space="preserve">Chapitre 5 </w:t>
      </w:r>
    </w:p>
    <w:p w:rsidR="003C2AD2" w:rsidRPr="004F077C" w:rsidRDefault="003C2AD2" w:rsidP="003C2AD2">
      <w:pPr>
        <w:pStyle w:val="Title"/>
        <w:spacing w:before="0" w:after="120"/>
        <w:rPr>
          <w:rFonts w:asciiTheme="majorBidi" w:hAnsiTheme="majorBidi" w:cstheme="majorBidi"/>
          <w:lang w:val="fr-FR" w:eastAsia="fr-FR"/>
        </w:rPr>
      </w:pPr>
      <w:r w:rsidRPr="004F077C">
        <w:rPr>
          <w:rFonts w:asciiTheme="majorBidi" w:hAnsiTheme="majorBidi" w:cstheme="majorBidi"/>
          <w:lang w:val="fr-FR" w:eastAsia="fr-FR"/>
        </w:rPr>
        <w:t>Torsion</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5.1</w:t>
      </w:r>
      <w:r w:rsidRPr="004F077C">
        <w:rPr>
          <w:rFonts w:asciiTheme="majorBidi" w:hAnsiTheme="majorBidi" w:cstheme="majorBidi"/>
          <w:sz w:val="22"/>
          <w:szCs w:val="26"/>
          <w:lang w:val="fr-FR" w:eastAsia="fr-FR"/>
        </w:rPr>
        <w:tab/>
        <w:t>Généralités</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5.2</w:t>
      </w:r>
      <w:r w:rsidRPr="004F077C">
        <w:rPr>
          <w:rFonts w:asciiTheme="majorBidi" w:hAnsiTheme="majorBidi" w:cstheme="majorBidi"/>
          <w:sz w:val="22"/>
          <w:szCs w:val="26"/>
          <w:lang w:val="fr-FR" w:eastAsia="fr-FR"/>
        </w:rPr>
        <w:tab/>
        <w:t xml:space="preserve">Détermination des efforts internes </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5.3</w:t>
      </w:r>
      <w:r w:rsidRPr="004F077C">
        <w:rPr>
          <w:rFonts w:asciiTheme="majorBidi" w:hAnsiTheme="majorBidi" w:cstheme="majorBidi"/>
          <w:sz w:val="22"/>
          <w:szCs w:val="26"/>
          <w:lang w:val="fr-FR" w:eastAsia="fr-FR"/>
        </w:rPr>
        <w:tab/>
        <w:t>Détermination des contraintes de cisaillement et des déformations angulaires</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5.4</w:t>
      </w:r>
      <w:r w:rsidRPr="004F077C">
        <w:rPr>
          <w:rFonts w:asciiTheme="majorBidi" w:hAnsiTheme="majorBidi" w:cstheme="majorBidi"/>
          <w:sz w:val="22"/>
          <w:szCs w:val="26"/>
          <w:lang w:val="fr-FR" w:eastAsia="fr-FR"/>
        </w:rPr>
        <w:tab/>
        <w:t xml:space="preserve">Calcul des arbres de sections cylindriques </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5.5</w:t>
      </w:r>
      <w:r w:rsidRPr="004F077C">
        <w:rPr>
          <w:rFonts w:asciiTheme="majorBidi" w:hAnsiTheme="majorBidi" w:cstheme="majorBidi"/>
          <w:sz w:val="22"/>
          <w:szCs w:val="26"/>
          <w:lang w:val="fr-FR" w:eastAsia="fr-FR"/>
        </w:rPr>
        <w:tab/>
        <w:t xml:space="preserve">Energie potentielle de déformation. </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5.6</w:t>
      </w:r>
      <w:r w:rsidRPr="004F077C">
        <w:rPr>
          <w:rFonts w:asciiTheme="majorBidi" w:hAnsiTheme="majorBidi" w:cstheme="majorBidi"/>
          <w:sz w:val="22"/>
          <w:szCs w:val="26"/>
          <w:lang w:val="fr-FR" w:eastAsia="fr-FR"/>
        </w:rPr>
        <w:tab/>
        <w:t>Torsion des arbres de section non cylindrique</w:t>
      </w:r>
    </w:p>
    <w:p w:rsidR="003C2AD2" w:rsidRPr="00D361C3" w:rsidRDefault="003C2AD2" w:rsidP="003C2AD2">
      <w:pPr>
        <w:pStyle w:val="Title"/>
        <w:rPr>
          <w:rFonts w:asciiTheme="majorBidi" w:hAnsiTheme="majorBidi" w:cstheme="majorBidi"/>
          <w:u w:val="single"/>
          <w:lang w:val="fr-FR" w:eastAsia="fr-FR"/>
        </w:rPr>
      </w:pPr>
      <w:r w:rsidRPr="00D361C3">
        <w:rPr>
          <w:rFonts w:asciiTheme="majorBidi" w:hAnsiTheme="majorBidi" w:cstheme="majorBidi"/>
          <w:u w:val="single"/>
          <w:lang w:val="fr-FR" w:eastAsia="fr-FR"/>
        </w:rPr>
        <w:t>Chapitre 6</w:t>
      </w:r>
    </w:p>
    <w:p w:rsidR="003C2AD2" w:rsidRPr="004F077C" w:rsidRDefault="003C2AD2" w:rsidP="003C2AD2">
      <w:pPr>
        <w:pStyle w:val="Title"/>
        <w:spacing w:before="0" w:after="120"/>
        <w:rPr>
          <w:rFonts w:asciiTheme="majorBidi" w:hAnsiTheme="majorBidi" w:cstheme="majorBidi"/>
          <w:lang w:val="fr-FR" w:eastAsia="fr-FR"/>
        </w:rPr>
      </w:pPr>
      <w:r w:rsidRPr="004F077C">
        <w:rPr>
          <w:rFonts w:asciiTheme="majorBidi" w:hAnsiTheme="majorBidi" w:cstheme="majorBidi"/>
          <w:lang w:val="fr-FR" w:eastAsia="fr-FR"/>
        </w:rPr>
        <w:t>Flexion simple</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6.1</w:t>
      </w:r>
      <w:r w:rsidRPr="004F077C">
        <w:rPr>
          <w:rFonts w:asciiTheme="majorBidi" w:hAnsiTheme="majorBidi" w:cstheme="majorBidi"/>
          <w:sz w:val="22"/>
          <w:szCs w:val="26"/>
          <w:lang w:val="fr-FR" w:eastAsia="fr-FR"/>
        </w:rPr>
        <w:tab/>
        <w:t>Généralités</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6.2</w:t>
      </w:r>
      <w:r w:rsidRPr="004F077C">
        <w:rPr>
          <w:rFonts w:asciiTheme="majorBidi" w:hAnsiTheme="majorBidi" w:cstheme="majorBidi"/>
          <w:sz w:val="22"/>
          <w:szCs w:val="26"/>
          <w:lang w:val="fr-FR" w:eastAsia="fr-FR"/>
        </w:rPr>
        <w:tab/>
        <w:t xml:space="preserve">Détermination des efforts tranchants et des moments fléchissant </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6.3</w:t>
      </w:r>
      <w:r w:rsidRPr="004F077C">
        <w:rPr>
          <w:rFonts w:asciiTheme="majorBidi" w:hAnsiTheme="majorBidi" w:cstheme="majorBidi"/>
          <w:sz w:val="22"/>
          <w:szCs w:val="26"/>
          <w:lang w:val="fr-FR" w:eastAsia="fr-FR"/>
        </w:rPr>
        <w:tab/>
        <w:t>Contraintes normale et de cisaillement dans la section</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6.4</w:t>
      </w:r>
      <w:r w:rsidRPr="004F077C">
        <w:rPr>
          <w:rFonts w:asciiTheme="majorBidi" w:hAnsiTheme="majorBidi" w:cstheme="majorBidi"/>
          <w:sz w:val="22"/>
          <w:szCs w:val="26"/>
          <w:lang w:val="fr-FR" w:eastAsia="fr-FR"/>
        </w:rPr>
        <w:tab/>
        <w:t xml:space="preserve">Calcul des poutres de sections simples et profilées </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6.5</w:t>
      </w:r>
      <w:r w:rsidRPr="004F077C">
        <w:rPr>
          <w:rFonts w:asciiTheme="majorBidi" w:hAnsiTheme="majorBidi" w:cstheme="majorBidi"/>
          <w:sz w:val="22"/>
          <w:szCs w:val="26"/>
          <w:lang w:val="fr-FR" w:eastAsia="fr-FR"/>
        </w:rPr>
        <w:tab/>
        <w:t>Déformation (flèche ) d’une poutre. Equation différentielle de la flèche</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6.6  Energie potentielle de déformation. Détermination de la flèche par l’intégral MOHR</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6.7  Méthode </w:t>
      </w:r>
      <w:proofErr w:type="spellStart"/>
      <w:r w:rsidRPr="004F077C">
        <w:rPr>
          <w:rFonts w:asciiTheme="majorBidi" w:hAnsiTheme="majorBidi" w:cstheme="majorBidi"/>
          <w:sz w:val="22"/>
          <w:szCs w:val="26"/>
          <w:lang w:val="fr-FR" w:eastAsia="fr-FR"/>
        </w:rPr>
        <w:t>grapho</w:t>
      </w:r>
      <w:proofErr w:type="spellEnd"/>
      <w:r w:rsidRPr="004F077C">
        <w:rPr>
          <w:rFonts w:asciiTheme="majorBidi" w:hAnsiTheme="majorBidi" w:cstheme="majorBidi"/>
          <w:sz w:val="22"/>
          <w:szCs w:val="26"/>
          <w:lang w:val="fr-FR" w:eastAsia="fr-FR"/>
        </w:rPr>
        <w:t xml:space="preserve">-analytique pour la Détermination de la flèche. Théorème de VERICHAGINE </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6.8  Poutre hyperstatique. Ordre d’</w:t>
      </w:r>
      <w:proofErr w:type="spellStart"/>
      <w:r w:rsidRPr="004F077C">
        <w:rPr>
          <w:rFonts w:asciiTheme="majorBidi" w:hAnsiTheme="majorBidi" w:cstheme="majorBidi"/>
          <w:sz w:val="22"/>
          <w:szCs w:val="26"/>
          <w:lang w:val="fr-FR" w:eastAsia="fr-FR"/>
        </w:rPr>
        <w:t>hyperstaticite</w:t>
      </w:r>
      <w:proofErr w:type="spellEnd"/>
      <w:r w:rsidRPr="004F077C">
        <w:rPr>
          <w:rFonts w:asciiTheme="majorBidi" w:hAnsiTheme="majorBidi" w:cstheme="majorBidi"/>
          <w:sz w:val="22"/>
          <w:szCs w:val="26"/>
          <w:lang w:val="fr-FR" w:eastAsia="fr-FR"/>
        </w:rPr>
        <w:t xml:space="preserve"> </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6.9  Calcul des poutres hyperstatiques par la méthode : </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       6.9.1 Des déformations </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       6.9.2 Des forces </w:t>
      </w:r>
    </w:p>
    <w:p w:rsidR="003C2AD2"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       6.9.3 Des travaux virtuels </w:t>
      </w: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Default="00DE7A67" w:rsidP="003C2AD2">
      <w:pPr>
        <w:rPr>
          <w:rFonts w:asciiTheme="majorBidi" w:hAnsiTheme="majorBidi" w:cstheme="majorBidi"/>
          <w:sz w:val="22"/>
          <w:szCs w:val="26"/>
          <w:lang w:val="fr-FR" w:eastAsia="fr-FR"/>
        </w:rPr>
      </w:pPr>
    </w:p>
    <w:p w:rsidR="00DE7A67" w:rsidRPr="004F077C" w:rsidRDefault="00DE7A67" w:rsidP="003C2AD2">
      <w:pPr>
        <w:rPr>
          <w:rFonts w:asciiTheme="majorBidi" w:hAnsiTheme="majorBidi" w:cstheme="majorBidi"/>
          <w:sz w:val="22"/>
          <w:szCs w:val="26"/>
          <w:lang w:val="fr-FR" w:eastAsia="fr-FR"/>
        </w:rPr>
      </w:pPr>
    </w:p>
    <w:p w:rsidR="003C2AD2" w:rsidRPr="004F077C" w:rsidRDefault="003C2AD2" w:rsidP="003C2AD2">
      <w:pPr>
        <w:pStyle w:val="Heading1"/>
        <w:rPr>
          <w:rFonts w:asciiTheme="majorBidi" w:hAnsiTheme="majorBidi" w:cstheme="majorBidi"/>
        </w:rPr>
      </w:pPr>
      <w:r w:rsidRPr="004F077C">
        <w:rPr>
          <w:rFonts w:asciiTheme="majorBidi" w:hAnsiTheme="majorBidi" w:cstheme="majorBidi"/>
        </w:rPr>
        <w:lastRenderedPageBreak/>
        <w:t xml:space="preserve">materiaux </w:t>
      </w:r>
      <w:r w:rsidRPr="004F077C">
        <w:rPr>
          <w:rFonts w:asciiTheme="majorBidi" w:hAnsiTheme="majorBidi" w:cstheme="majorBidi"/>
        </w:rPr>
        <w:br/>
        <w:t>(30 periodes)</w:t>
      </w:r>
    </w:p>
    <w:p w:rsidR="003C2AD2" w:rsidRPr="00716BC5" w:rsidRDefault="003C2AD2" w:rsidP="003C2AD2">
      <w:pPr>
        <w:pStyle w:val="Heading2"/>
        <w:spacing w:before="0"/>
        <w:rPr>
          <w:rFonts w:asciiTheme="majorBidi" w:hAnsiTheme="majorBidi" w:cstheme="majorBidi"/>
          <w:sz w:val="24"/>
          <w:szCs w:val="24"/>
        </w:rPr>
      </w:pPr>
      <w:r>
        <w:rPr>
          <w:rFonts w:asciiTheme="majorBidi" w:hAnsiTheme="majorBidi" w:cstheme="majorBidi"/>
          <w:sz w:val="24"/>
          <w:szCs w:val="24"/>
        </w:rPr>
        <w:t>OBJECTIF</w:t>
      </w:r>
    </w:p>
    <w:p w:rsidR="003C2AD2" w:rsidRPr="004F077C" w:rsidRDefault="003C2AD2" w:rsidP="003C2AD2">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L’objectif du cours est d’introduire les différents matériaux implémentés dans les systèmes électromécaniques. Le cours présente les différentes familles de matériaux et définit leurs propriétés mécaniques, physiques et chimiques tout en insistant sur les matériaux usuels des différentes applications électromécaniques.</w:t>
      </w:r>
    </w:p>
    <w:p w:rsidR="003C2AD2" w:rsidRPr="004F077C" w:rsidRDefault="003C2AD2" w:rsidP="003C2AD2">
      <w:pPr>
        <w:pStyle w:val="Heading2"/>
        <w:spacing w:before="0" w:after="0"/>
        <w:rPr>
          <w:rFonts w:asciiTheme="majorBidi" w:hAnsiTheme="majorBidi" w:cstheme="majorBidi"/>
          <w:sz w:val="24"/>
          <w:szCs w:val="24"/>
          <w:u w:val="single"/>
        </w:rPr>
      </w:pPr>
    </w:p>
    <w:p w:rsidR="003C2AD2" w:rsidRPr="00716BC5" w:rsidRDefault="003C2AD2" w:rsidP="003C2AD2">
      <w:pPr>
        <w:pStyle w:val="Heading2"/>
        <w:spacing w:before="0" w:after="0"/>
        <w:rPr>
          <w:rFonts w:asciiTheme="majorBidi" w:hAnsiTheme="majorBidi" w:cstheme="majorBidi"/>
          <w:sz w:val="24"/>
          <w:szCs w:val="24"/>
        </w:rPr>
      </w:pPr>
      <w:r w:rsidRPr="00716BC5">
        <w:rPr>
          <w:rFonts w:asciiTheme="majorBidi" w:hAnsiTheme="majorBidi" w:cstheme="majorBidi"/>
          <w:sz w:val="24"/>
          <w:szCs w:val="24"/>
        </w:rPr>
        <w:t xml:space="preserve">Contenu </w:t>
      </w:r>
    </w:p>
    <w:p w:rsidR="003C2AD2" w:rsidRPr="001D79C8" w:rsidRDefault="003C2AD2" w:rsidP="003C2AD2">
      <w:pPr>
        <w:pStyle w:val="Title"/>
        <w:rPr>
          <w:rFonts w:asciiTheme="majorBidi" w:hAnsiTheme="majorBidi" w:cstheme="majorBidi"/>
          <w:szCs w:val="28"/>
          <w:u w:val="single"/>
          <w:lang w:val="fr-FR"/>
        </w:rPr>
      </w:pPr>
      <w:r w:rsidRPr="001D79C8">
        <w:rPr>
          <w:rFonts w:asciiTheme="majorBidi" w:hAnsiTheme="majorBidi" w:cstheme="majorBidi"/>
          <w:szCs w:val="28"/>
          <w:u w:val="single"/>
          <w:lang w:val="fr-FR"/>
        </w:rPr>
        <w:t>Chapitre 1</w:t>
      </w:r>
    </w:p>
    <w:p w:rsidR="003C2AD2" w:rsidRPr="001D79C8" w:rsidRDefault="003C2AD2" w:rsidP="003C2AD2">
      <w:pPr>
        <w:pStyle w:val="Title"/>
        <w:spacing w:before="0" w:after="120"/>
        <w:rPr>
          <w:rFonts w:asciiTheme="majorBidi" w:hAnsiTheme="majorBidi" w:cstheme="majorBidi"/>
          <w:szCs w:val="28"/>
          <w:lang w:val="fr-FR"/>
        </w:rPr>
      </w:pPr>
      <w:r w:rsidRPr="001D79C8">
        <w:rPr>
          <w:rFonts w:asciiTheme="majorBidi" w:hAnsiTheme="majorBidi" w:cstheme="majorBidi"/>
          <w:szCs w:val="28"/>
          <w:lang w:val="fr-FR"/>
        </w:rPr>
        <w:t>classification des materiaux</w:t>
      </w:r>
    </w:p>
    <w:p w:rsidR="003C2AD2" w:rsidRPr="004F077C" w:rsidRDefault="003C2AD2" w:rsidP="003C2AD2">
      <w:pPr>
        <w:pStyle w:val="ListParagraph"/>
        <w:numPr>
          <w:ilvl w:val="1"/>
          <w:numId w:val="1"/>
        </w:num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Définitions : les métaux, les céramiques, les polymères et les matériaux composites</w:t>
      </w:r>
    </w:p>
    <w:p w:rsidR="003C2AD2" w:rsidRPr="004F077C" w:rsidRDefault="003C2AD2" w:rsidP="003C2AD2">
      <w:pPr>
        <w:pStyle w:val="ListParagraph"/>
        <w:numPr>
          <w:ilvl w:val="1"/>
          <w:numId w:val="1"/>
        </w:num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Les structures des matériaux</w:t>
      </w:r>
    </w:p>
    <w:p w:rsidR="003C2AD2" w:rsidRPr="004F077C" w:rsidRDefault="003C2AD2" w:rsidP="003C2AD2">
      <w:pPr>
        <w:pStyle w:val="ListParagraph"/>
        <w:numPr>
          <w:ilvl w:val="1"/>
          <w:numId w:val="1"/>
        </w:num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Introduction aux propriétés : mécaniques, physiques et chimiques</w:t>
      </w:r>
    </w:p>
    <w:p w:rsidR="003C2AD2" w:rsidRPr="001D79C8" w:rsidRDefault="003C2AD2" w:rsidP="003C2AD2">
      <w:pPr>
        <w:pStyle w:val="Title"/>
        <w:rPr>
          <w:rFonts w:asciiTheme="majorBidi" w:hAnsiTheme="majorBidi" w:cstheme="majorBidi"/>
          <w:szCs w:val="28"/>
          <w:u w:val="single"/>
          <w:lang w:val="fr-FR"/>
        </w:rPr>
      </w:pPr>
      <w:r w:rsidRPr="001D79C8">
        <w:rPr>
          <w:rFonts w:asciiTheme="majorBidi" w:hAnsiTheme="majorBidi" w:cstheme="majorBidi"/>
          <w:szCs w:val="28"/>
          <w:u w:val="single"/>
          <w:lang w:val="fr-FR"/>
        </w:rPr>
        <w:t>Chapitre 2</w:t>
      </w:r>
    </w:p>
    <w:p w:rsidR="003C2AD2" w:rsidRPr="001D79C8" w:rsidRDefault="003C2AD2" w:rsidP="003C2AD2">
      <w:pPr>
        <w:pStyle w:val="Title"/>
        <w:spacing w:before="0" w:after="120"/>
        <w:rPr>
          <w:rFonts w:asciiTheme="majorBidi" w:hAnsiTheme="majorBidi" w:cstheme="majorBidi"/>
          <w:szCs w:val="28"/>
          <w:lang w:val="fr-FR"/>
        </w:rPr>
      </w:pPr>
      <w:r w:rsidRPr="001D79C8">
        <w:rPr>
          <w:rFonts w:asciiTheme="majorBidi" w:hAnsiTheme="majorBidi" w:cstheme="majorBidi"/>
          <w:szCs w:val="28"/>
          <w:lang w:val="fr-FR"/>
        </w:rPr>
        <w:t>proprietes mecaniques des materiaux</w:t>
      </w:r>
    </w:p>
    <w:p w:rsidR="003C2AD2" w:rsidRPr="004F077C" w:rsidRDefault="003C2AD2" w:rsidP="003C2AD2">
      <w:pPr>
        <w:pStyle w:val="ListParagraph"/>
        <w:numPr>
          <w:ilvl w:val="1"/>
          <w:numId w:val="2"/>
        </w:num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Module d’élasticité</w:t>
      </w:r>
    </w:p>
    <w:p w:rsidR="003C2AD2" w:rsidRPr="004F077C" w:rsidRDefault="003C2AD2" w:rsidP="003C2AD2">
      <w:pPr>
        <w:pStyle w:val="ListParagraph"/>
        <w:numPr>
          <w:ilvl w:val="1"/>
          <w:numId w:val="2"/>
        </w:num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Résistance en traction</w:t>
      </w:r>
    </w:p>
    <w:p w:rsidR="003C2AD2" w:rsidRPr="004F077C" w:rsidRDefault="003C2AD2" w:rsidP="003C2AD2">
      <w:pPr>
        <w:pStyle w:val="ListParagraph"/>
        <w:numPr>
          <w:ilvl w:val="1"/>
          <w:numId w:val="2"/>
        </w:num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Limite de rupture</w:t>
      </w:r>
    </w:p>
    <w:p w:rsidR="003C2AD2" w:rsidRPr="004F077C" w:rsidRDefault="003C2AD2" w:rsidP="003C2AD2">
      <w:pPr>
        <w:pStyle w:val="ListParagraph"/>
        <w:numPr>
          <w:ilvl w:val="1"/>
          <w:numId w:val="2"/>
        </w:num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Limite de plasticité</w:t>
      </w:r>
    </w:p>
    <w:p w:rsidR="003C2AD2" w:rsidRPr="004F077C" w:rsidRDefault="003C2AD2" w:rsidP="003C2AD2">
      <w:pPr>
        <w:pStyle w:val="ListParagraph"/>
        <w:numPr>
          <w:ilvl w:val="1"/>
          <w:numId w:val="2"/>
        </w:num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Fatigue</w:t>
      </w:r>
    </w:p>
    <w:p w:rsidR="003C2AD2" w:rsidRPr="004F077C" w:rsidRDefault="003C2AD2" w:rsidP="003C2AD2">
      <w:pPr>
        <w:pStyle w:val="ListParagraph"/>
        <w:numPr>
          <w:ilvl w:val="1"/>
          <w:numId w:val="2"/>
        </w:num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Dureté</w:t>
      </w:r>
    </w:p>
    <w:p w:rsidR="003C2AD2" w:rsidRPr="001D79C8" w:rsidRDefault="003C2AD2" w:rsidP="003C2AD2">
      <w:pPr>
        <w:pStyle w:val="Title"/>
        <w:rPr>
          <w:rFonts w:asciiTheme="majorBidi" w:hAnsiTheme="majorBidi" w:cstheme="majorBidi"/>
          <w:szCs w:val="28"/>
          <w:u w:val="single"/>
          <w:lang w:val="fr-FR"/>
        </w:rPr>
      </w:pPr>
      <w:r w:rsidRPr="001D79C8">
        <w:rPr>
          <w:rFonts w:asciiTheme="majorBidi" w:hAnsiTheme="majorBidi" w:cstheme="majorBidi"/>
          <w:szCs w:val="28"/>
          <w:u w:val="single"/>
          <w:lang w:val="fr-FR"/>
        </w:rPr>
        <w:t>Chapitre 3</w:t>
      </w:r>
    </w:p>
    <w:p w:rsidR="003C2AD2" w:rsidRPr="001D79C8" w:rsidRDefault="003C2AD2" w:rsidP="003C2AD2">
      <w:pPr>
        <w:pStyle w:val="Title"/>
        <w:spacing w:before="0" w:after="120"/>
        <w:rPr>
          <w:rFonts w:asciiTheme="majorBidi" w:hAnsiTheme="majorBidi" w:cstheme="majorBidi"/>
          <w:szCs w:val="28"/>
          <w:lang w:val="fr-FR"/>
        </w:rPr>
      </w:pPr>
      <w:r w:rsidRPr="001D79C8">
        <w:rPr>
          <w:rFonts w:asciiTheme="majorBidi" w:hAnsiTheme="majorBidi" w:cstheme="majorBidi"/>
          <w:szCs w:val="28"/>
          <w:lang w:val="fr-FR"/>
        </w:rPr>
        <w:t>proprietes physiques des materiaux</w:t>
      </w:r>
    </w:p>
    <w:p w:rsidR="003C2AD2" w:rsidRPr="004F077C" w:rsidRDefault="003C2AD2" w:rsidP="003C2AD2">
      <w:pPr>
        <w:pStyle w:val="ListParagraph"/>
        <w:tabs>
          <w:tab w:val="left" w:pos="180"/>
        </w:tabs>
        <w:ind w:left="0"/>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3.1 Comportement électrique</w:t>
      </w:r>
    </w:p>
    <w:p w:rsidR="003C2AD2" w:rsidRPr="004F077C" w:rsidRDefault="003C2AD2" w:rsidP="003C2AD2">
      <w:pPr>
        <w:pStyle w:val="ListParagraph"/>
        <w:tabs>
          <w:tab w:val="left" w:pos="180"/>
        </w:tabs>
        <w:ind w:left="0"/>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ab/>
      </w:r>
      <w:r w:rsidRPr="004F077C">
        <w:rPr>
          <w:rFonts w:asciiTheme="majorBidi" w:hAnsiTheme="majorBidi" w:cstheme="majorBidi"/>
          <w:sz w:val="24"/>
          <w:lang w:val="fr-FR" w:eastAsia="fr-FR"/>
        </w:rPr>
        <w:tab/>
        <w:t>3.1.1 Conductibilité et résistivité</w:t>
      </w:r>
    </w:p>
    <w:p w:rsidR="003C2AD2" w:rsidRPr="004F077C" w:rsidRDefault="003C2AD2" w:rsidP="003C2AD2">
      <w:pPr>
        <w:pStyle w:val="ListParagraph"/>
        <w:tabs>
          <w:tab w:val="left" w:pos="180"/>
        </w:tabs>
        <w:ind w:left="0"/>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ab/>
      </w:r>
      <w:r w:rsidRPr="004F077C">
        <w:rPr>
          <w:rFonts w:asciiTheme="majorBidi" w:hAnsiTheme="majorBidi" w:cstheme="majorBidi"/>
          <w:sz w:val="24"/>
          <w:lang w:val="fr-FR" w:eastAsia="fr-FR"/>
        </w:rPr>
        <w:tab/>
        <w:t>3.1.2 Constante diélectrique</w:t>
      </w:r>
    </w:p>
    <w:p w:rsidR="003C2AD2" w:rsidRPr="004F077C" w:rsidRDefault="003C2AD2" w:rsidP="003C2AD2">
      <w:pPr>
        <w:pStyle w:val="ListParagraph"/>
        <w:tabs>
          <w:tab w:val="left" w:pos="180"/>
        </w:tabs>
        <w:ind w:left="0"/>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ab/>
      </w:r>
      <w:r w:rsidRPr="004F077C">
        <w:rPr>
          <w:rFonts w:asciiTheme="majorBidi" w:hAnsiTheme="majorBidi" w:cstheme="majorBidi"/>
          <w:sz w:val="24"/>
          <w:lang w:val="fr-FR" w:eastAsia="fr-FR"/>
        </w:rPr>
        <w:tab/>
        <w:t>3.1.3 Différences entre conducteur et isolant électriques</w:t>
      </w:r>
    </w:p>
    <w:p w:rsidR="003C2AD2" w:rsidRPr="004F077C" w:rsidRDefault="003C2AD2" w:rsidP="003C2AD2">
      <w:pPr>
        <w:pStyle w:val="ListParagraph"/>
        <w:tabs>
          <w:tab w:val="left" w:pos="180"/>
        </w:tabs>
        <w:ind w:left="0"/>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ab/>
      </w:r>
      <w:r w:rsidRPr="004F077C">
        <w:rPr>
          <w:rFonts w:asciiTheme="majorBidi" w:hAnsiTheme="majorBidi" w:cstheme="majorBidi"/>
          <w:sz w:val="24"/>
          <w:lang w:val="fr-FR" w:eastAsia="fr-FR"/>
        </w:rPr>
        <w:tab/>
        <w:t>3.1.4 Matériaux des conducteurs électriques</w:t>
      </w:r>
    </w:p>
    <w:p w:rsidR="003C2AD2" w:rsidRPr="004F077C" w:rsidRDefault="003C2AD2" w:rsidP="003C2AD2">
      <w:pPr>
        <w:pStyle w:val="ListParagraph"/>
        <w:tabs>
          <w:tab w:val="left" w:pos="180"/>
        </w:tabs>
        <w:ind w:left="0"/>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3.2 Comportement thermique</w:t>
      </w:r>
    </w:p>
    <w:p w:rsidR="003C2AD2" w:rsidRPr="004F077C" w:rsidRDefault="003C2AD2" w:rsidP="003C2AD2">
      <w:pPr>
        <w:pStyle w:val="ListParagraph"/>
        <w:tabs>
          <w:tab w:val="left" w:pos="180"/>
        </w:tabs>
        <w:ind w:left="0"/>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ab/>
      </w:r>
      <w:r w:rsidRPr="004F077C">
        <w:rPr>
          <w:rFonts w:asciiTheme="majorBidi" w:hAnsiTheme="majorBidi" w:cstheme="majorBidi"/>
          <w:sz w:val="24"/>
          <w:lang w:val="fr-FR" w:eastAsia="fr-FR"/>
        </w:rPr>
        <w:tab/>
        <w:t>3.2.1 Capacité calorifique</w:t>
      </w:r>
    </w:p>
    <w:p w:rsidR="003C2AD2" w:rsidRPr="004F077C" w:rsidRDefault="003C2AD2" w:rsidP="003C2AD2">
      <w:pPr>
        <w:pStyle w:val="ListParagraph"/>
        <w:tabs>
          <w:tab w:val="left" w:pos="180"/>
        </w:tabs>
        <w:ind w:left="0"/>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ab/>
      </w:r>
      <w:r w:rsidRPr="004F077C">
        <w:rPr>
          <w:rFonts w:asciiTheme="majorBidi" w:hAnsiTheme="majorBidi" w:cstheme="majorBidi"/>
          <w:sz w:val="24"/>
          <w:lang w:val="fr-FR" w:eastAsia="fr-FR"/>
        </w:rPr>
        <w:tab/>
        <w:t>3.2.2 Conductibilité et résistance thermique</w:t>
      </w:r>
    </w:p>
    <w:p w:rsidR="003C2AD2" w:rsidRPr="004F077C" w:rsidRDefault="003C2AD2" w:rsidP="003C2AD2">
      <w:pPr>
        <w:pStyle w:val="ListParagraph"/>
        <w:tabs>
          <w:tab w:val="left" w:pos="180"/>
        </w:tabs>
        <w:ind w:left="0"/>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ab/>
      </w:r>
      <w:r w:rsidRPr="004F077C">
        <w:rPr>
          <w:rFonts w:asciiTheme="majorBidi" w:hAnsiTheme="majorBidi" w:cstheme="majorBidi"/>
          <w:sz w:val="24"/>
          <w:lang w:val="fr-FR" w:eastAsia="fr-FR"/>
        </w:rPr>
        <w:tab/>
        <w:t>3.2.3 Matériaux isolants thermiques usuels</w:t>
      </w:r>
    </w:p>
    <w:p w:rsidR="003C2AD2" w:rsidRPr="004F077C" w:rsidRDefault="003C2AD2" w:rsidP="003C2AD2">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3.3 Comportement magnétique</w:t>
      </w:r>
    </w:p>
    <w:p w:rsidR="003C2AD2" w:rsidRPr="004F077C" w:rsidRDefault="003C2AD2" w:rsidP="003C2AD2">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ab/>
        <w:t>3.3.1 Ferromagnétisme</w:t>
      </w:r>
    </w:p>
    <w:p w:rsidR="003C2AD2" w:rsidRPr="004F077C" w:rsidRDefault="003C2AD2" w:rsidP="003C2AD2">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ab/>
        <w:t>3.3.2 Matériaux magnétiques usuels</w:t>
      </w:r>
    </w:p>
    <w:p w:rsidR="003C2AD2" w:rsidRPr="004F077C" w:rsidRDefault="003C2AD2" w:rsidP="003C2AD2">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3.4 Comportement optique</w:t>
      </w:r>
    </w:p>
    <w:p w:rsidR="003C2AD2" w:rsidRPr="004F077C" w:rsidRDefault="003C2AD2" w:rsidP="003C2AD2">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ab/>
        <w:t>3.4.1 Indice de réfraction</w:t>
      </w:r>
    </w:p>
    <w:p w:rsidR="003C2AD2" w:rsidRPr="004F077C" w:rsidRDefault="003C2AD2" w:rsidP="003C2AD2">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lastRenderedPageBreak/>
        <w:tab/>
        <w:t>3.4.2 Réflexion</w:t>
      </w:r>
    </w:p>
    <w:p w:rsidR="003C2AD2" w:rsidRPr="001D79C8" w:rsidRDefault="003C2AD2" w:rsidP="003C2AD2">
      <w:pPr>
        <w:pStyle w:val="Title"/>
        <w:rPr>
          <w:rFonts w:asciiTheme="majorBidi" w:hAnsiTheme="majorBidi" w:cstheme="majorBidi"/>
          <w:szCs w:val="28"/>
          <w:u w:val="single"/>
          <w:lang w:val="fr-FR"/>
        </w:rPr>
      </w:pPr>
      <w:r w:rsidRPr="001D79C8">
        <w:rPr>
          <w:rFonts w:asciiTheme="majorBidi" w:hAnsiTheme="majorBidi" w:cstheme="majorBidi"/>
          <w:szCs w:val="28"/>
          <w:u w:val="single"/>
          <w:lang w:val="fr-FR"/>
        </w:rPr>
        <w:t>Chapitre 4</w:t>
      </w:r>
    </w:p>
    <w:p w:rsidR="003C2AD2" w:rsidRPr="001D79C8" w:rsidRDefault="003C2AD2" w:rsidP="003C2AD2">
      <w:pPr>
        <w:pStyle w:val="Title"/>
        <w:spacing w:before="0" w:after="120"/>
        <w:rPr>
          <w:rFonts w:asciiTheme="majorBidi" w:hAnsiTheme="majorBidi" w:cstheme="majorBidi"/>
          <w:szCs w:val="28"/>
          <w:lang w:val="fr-FR"/>
        </w:rPr>
      </w:pPr>
      <w:r w:rsidRPr="001D79C8">
        <w:rPr>
          <w:rFonts w:asciiTheme="majorBidi" w:hAnsiTheme="majorBidi" w:cstheme="majorBidi"/>
          <w:szCs w:val="28"/>
          <w:lang w:val="fr-FR"/>
        </w:rPr>
        <w:t>proprietes chimiques des materiaux</w:t>
      </w:r>
    </w:p>
    <w:p w:rsidR="003C2AD2" w:rsidRPr="004F077C" w:rsidRDefault="003C2AD2" w:rsidP="003C2AD2">
      <w:pPr>
        <w:pStyle w:val="ListParagraph"/>
        <w:tabs>
          <w:tab w:val="left" w:pos="180"/>
        </w:tabs>
        <w:ind w:left="0"/>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4.1 Définitions : corrosion et oxydation</w:t>
      </w:r>
    </w:p>
    <w:p w:rsidR="003C2AD2" w:rsidRPr="004F077C" w:rsidRDefault="003C2AD2" w:rsidP="003C2AD2">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4.2 Inflammabilité</w:t>
      </w:r>
    </w:p>
    <w:p w:rsidR="003C2AD2" w:rsidRPr="004F077C" w:rsidRDefault="003C2AD2" w:rsidP="003C2AD2">
      <w:pPr>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4.3 Les mesures préventives qui limitent la corrosion et l’oxydation</w:t>
      </w:r>
    </w:p>
    <w:p w:rsidR="003C2AD2" w:rsidRPr="004F077C" w:rsidRDefault="003C2AD2" w:rsidP="003C2AD2">
      <w:pPr>
        <w:spacing w:after="200" w:line="276" w:lineRule="auto"/>
        <w:rPr>
          <w:rFonts w:asciiTheme="majorBidi" w:hAnsiTheme="majorBidi" w:cstheme="majorBidi"/>
          <w:sz w:val="22"/>
          <w:szCs w:val="26"/>
          <w:lang w:val="fr-FR" w:eastAsia="fr-FR"/>
        </w:rPr>
        <w:sectPr w:rsidR="003C2AD2" w:rsidRPr="004F077C" w:rsidSect="00DE7A67">
          <w:headerReference w:type="default" r:id="rId17"/>
          <w:pgSz w:w="12240" w:h="15840"/>
          <w:pgMar w:top="1440" w:right="1440" w:bottom="1440" w:left="1440" w:header="720" w:footer="720" w:gutter="0"/>
          <w:cols w:space="720"/>
          <w:docGrid w:linePitch="360"/>
        </w:sectPr>
      </w:pPr>
    </w:p>
    <w:p w:rsidR="003C2AD2" w:rsidRPr="004F077C" w:rsidRDefault="003C2AD2" w:rsidP="003C2AD2">
      <w:pPr>
        <w:pStyle w:val="Heading1"/>
        <w:rPr>
          <w:rFonts w:asciiTheme="majorBidi" w:hAnsiTheme="majorBidi" w:cstheme="majorBidi"/>
        </w:rPr>
      </w:pPr>
      <w:r w:rsidRPr="004F077C">
        <w:rPr>
          <w:rFonts w:asciiTheme="majorBidi" w:hAnsiTheme="majorBidi" w:cstheme="majorBidi"/>
        </w:rPr>
        <w:lastRenderedPageBreak/>
        <w:t xml:space="preserve">CLIMATISATION </w:t>
      </w:r>
      <w:r w:rsidRPr="004F077C">
        <w:rPr>
          <w:rFonts w:asciiTheme="majorBidi" w:hAnsiTheme="majorBidi" w:cstheme="majorBidi"/>
        </w:rPr>
        <w:br/>
        <w:t>(60 periodes)</w:t>
      </w:r>
    </w:p>
    <w:p w:rsidR="003C2AD2" w:rsidRPr="00716BC5" w:rsidRDefault="003C2AD2" w:rsidP="003C2AD2">
      <w:pPr>
        <w:pStyle w:val="Heading2"/>
        <w:spacing w:before="0" w:after="0"/>
        <w:rPr>
          <w:rFonts w:asciiTheme="majorBidi" w:hAnsiTheme="majorBidi" w:cstheme="majorBidi"/>
          <w:sz w:val="24"/>
          <w:szCs w:val="24"/>
        </w:rPr>
      </w:pPr>
      <w:r w:rsidRPr="00716BC5">
        <w:rPr>
          <w:rFonts w:asciiTheme="majorBidi" w:hAnsiTheme="majorBidi" w:cstheme="majorBidi"/>
          <w:szCs w:val="28"/>
        </w:rPr>
        <w:t>Contenu</w:t>
      </w:r>
      <w:r w:rsidRPr="00716BC5">
        <w:rPr>
          <w:rFonts w:asciiTheme="majorBidi" w:hAnsiTheme="majorBidi" w:cstheme="majorBidi"/>
          <w:sz w:val="24"/>
          <w:szCs w:val="24"/>
        </w:rPr>
        <w:t xml:space="preserve"> </w:t>
      </w:r>
    </w:p>
    <w:p w:rsidR="003C2AD2" w:rsidRPr="001D79C8" w:rsidRDefault="003C2AD2" w:rsidP="003C2AD2">
      <w:pPr>
        <w:numPr>
          <w:ilvl w:val="12"/>
          <w:numId w:val="0"/>
        </w:numPr>
        <w:spacing w:before="240" w:line="240" w:lineRule="exact"/>
        <w:rPr>
          <w:rFonts w:asciiTheme="majorBidi" w:hAnsiTheme="majorBidi" w:cstheme="majorBidi"/>
          <w:b/>
          <w:bCs/>
          <w:sz w:val="28"/>
          <w:szCs w:val="28"/>
          <w:lang w:val="fr-FR"/>
        </w:rPr>
      </w:pPr>
      <w:r w:rsidRPr="001D79C8">
        <w:rPr>
          <w:rFonts w:asciiTheme="majorBidi" w:hAnsiTheme="majorBidi" w:cstheme="majorBidi"/>
          <w:b/>
          <w:bCs/>
          <w:sz w:val="28"/>
          <w:szCs w:val="28"/>
          <w:lang w:val="fr-FR"/>
        </w:rPr>
        <w:t>PARTIE I: CHAUFFAGE</w:t>
      </w:r>
    </w:p>
    <w:p w:rsidR="003C2AD2" w:rsidRPr="001D79C8" w:rsidRDefault="003C2AD2" w:rsidP="003C2AD2">
      <w:pPr>
        <w:numPr>
          <w:ilvl w:val="12"/>
          <w:numId w:val="0"/>
        </w:numPr>
        <w:spacing w:before="240" w:line="240" w:lineRule="exact"/>
        <w:jc w:val="center"/>
        <w:rPr>
          <w:rFonts w:asciiTheme="majorBidi" w:hAnsiTheme="majorBidi" w:cstheme="majorBidi"/>
          <w:b/>
          <w:bCs/>
          <w:sz w:val="28"/>
          <w:szCs w:val="28"/>
          <w:u w:val="single"/>
          <w:lang w:val="fr-FR"/>
        </w:rPr>
      </w:pPr>
      <w:r w:rsidRPr="001D79C8">
        <w:rPr>
          <w:rFonts w:asciiTheme="majorBidi" w:hAnsiTheme="majorBidi" w:cstheme="majorBidi"/>
          <w:b/>
          <w:bCs/>
          <w:sz w:val="28"/>
          <w:szCs w:val="28"/>
          <w:u w:val="single"/>
          <w:lang w:val="fr-FR"/>
        </w:rPr>
        <w:t>CHAPITRE 1</w:t>
      </w:r>
    </w:p>
    <w:p w:rsidR="003C2AD2" w:rsidRPr="001D79C8" w:rsidRDefault="003C2AD2" w:rsidP="003C2AD2">
      <w:pPr>
        <w:numPr>
          <w:ilvl w:val="12"/>
          <w:numId w:val="0"/>
        </w:numPr>
        <w:spacing w:after="120" w:line="240" w:lineRule="exact"/>
        <w:jc w:val="center"/>
        <w:rPr>
          <w:rFonts w:asciiTheme="majorBidi" w:hAnsiTheme="majorBidi" w:cstheme="majorBidi"/>
          <w:b/>
          <w:bCs/>
          <w:sz w:val="28"/>
          <w:szCs w:val="28"/>
          <w:lang w:val="fr-FR"/>
        </w:rPr>
      </w:pPr>
      <w:r w:rsidRPr="001D79C8">
        <w:rPr>
          <w:rFonts w:asciiTheme="majorBidi" w:hAnsiTheme="majorBidi" w:cstheme="majorBidi"/>
          <w:b/>
          <w:bCs/>
          <w:sz w:val="28"/>
          <w:szCs w:val="28"/>
          <w:lang w:val="fr-FR"/>
        </w:rPr>
        <w:t>LES CHAUDIERES</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1.1. Chaudières à combustible solide.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1.1.1 Pouvoir calorifique des combustibles solides.</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1.1.2 Chaudière à éléments en fonte.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1.1.3 Chaudière à éléments en acier.</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 Principe de fonctionnement</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 Composants d’une chaufferie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1.1.4 Puissance thermique.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1.1.5 Dispositifs de sécurité et accessoires.</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1.2. Chaudières à gaz</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1.2.1 Pouvoir calorifique des combustibles gazeux.</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1.2.2 Chaudières en fonte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1.2.3 Chaudières en acier.</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1.2.4 Puissance thermique.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1.2.5 Dispositifs de sécurité et accessoires.</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1.3. Chaudières à fuel.</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 xml:space="preserve">1.3.1 Pouvoir calorifique des combustibles liquides. </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1.3.2 Chaudières en fonte.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1.3.2.1 Corps de chauffe.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1.3.2.2 Calorifugeage extérieur.</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1.3.3 Chaudière en acier.</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1.3.3.1 A tube d'eau.</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1.3.3.2 A tube de fumée.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1.3.3.3 Calorifugeage extérieur.</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1.3.4 Puissance thermique.</w:t>
      </w:r>
    </w:p>
    <w:p w:rsidR="003C2AD2" w:rsidRPr="004F077C" w:rsidRDefault="003C2AD2" w:rsidP="003C2AD2">
      <w:pPr>
        <w:overflowPunct w:val="0"/>
        <w:autoSpaceDE w:val="0"/>
        <w:autoSpaceDN w:val="0"/>
        <w:adjustRightInd w:val="0"/>
        <w:ind w:left="-360" w:right="1110" w:firstLine="1080"/>
        <w:textAlignment w:val="baseline"/>
        <w:rPr>
          <w:rFonts w:asciiTheme="majorBidi" w:hAnsiTheme="majorBidi" w:cstheme="majorBidi"/>
          <w:sz w:val="24"/>
          <w:szCs w:val="26"/>
          <w:lang w:val="fr-FR"/>
        </w:rPr>
      </w:pPr>
      <w:r w:rsidRPr="004F077C">
        <w:rPr>
          <w:rFonts w:asciiTheme="majorBidi" w:hAnsiTheme="majorBidi" w:cstheme="majorBidi"/>
          <w:sz w:val="24"/>
          <w:szCs w:val="26"/>
          <w:lang w:val="fr-FR"/>
        </w:rPr>
        <w:t xml:space="preserve">1.3.5 Dispositifs de sécurité et accessoires </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1.4 Conduits de fumées</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1.4.1 Caractéristiques de fonctionnement</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1.4.2 Maintenance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1.5 Ventilation des chaufferies</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1.5.1 Basse pour air de combustion</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1.5.2 Haute pour le local</w:t>
      </w:r>
    </w:p>
    <w:p w:rsidR="003C2AD2" w:rsidRDefault="003C2AD2" w:rsidP="003C2AD2">
      <w:pPr>
        <w:spacing w:after="200" w:line="276" w:lineRule="auto"/>
        <w:rPr>
          <w:rFonts w:asciiTheme="majorBidi" w:hAnsiTheme="majorBidi" w:cstheme="majorBidi"/>
          <w:b/>
          <w:bCs/>
          <w:sz w:val="28"/>
          <w:szCs w:val="26"/>
          <w:rtl/>
          <w:lang w:val="fr-FR"/>
        </w:rPr>
      </w:pPr>
      <w:r>
        <w:rPr>
          <w:rFonts w:asciiTheme="majorBidi" w:hAnsiTheme="majorBidi" w:cstheme="majorBidi"/>
          <w:b/>
          <w:bCs/>
          <w:sz w:val="28"/>
          <w:szCs w:val="26"/>
          <w:rtl/>
          <w:lang w:val="fr-FR"/>
        </w:rPr>
        <w:br w:type="page"/>
      </w:r>
    </w:p>
    <w:p w:rsidR="003C2AD2" w:rsidRPr="001D79C8" w:rsidRDefault="003C2AD2" w:rsidP="003C2AD2">
      <w:pPr>
        <w:numPr>
          <w:ilvl w:val="12"/>
          <w:numId w:val="0"/>
        </w:numPr>
        <w:spacing w:before="240"/>
        <w:jc w:val="center"/>
        <w:rPr>
          <w:rFonts w:asciiTheme="majorBidi" w:hAnsiTheme="majorBidi" w:cstheme="majorBidi"/>
          <w:b/>
          <w:bCs/>
          <w:sz w:val="28"/>
          <w:szCs w:val="28"/>
          <w:u w:val="single"/>
          <w:lang w:val="fr-FR"/>
        </w:rPr>
      </w:pPr>
      <w:r w:rsidRPr="001D79C8">
        <w:rPr>
          <w:rFonts w:asciiTheme="majorBidi" w:hAnsiTheme="majorBidi" w:cstheme="majorBidi"/>
          <w:b/>
          <w:bCs/>
          <w:sz w:val="28"/>
          <w:szCs w:val="28"/>
          <w:u w:val="single"/>
          <w:lang w:val="fr-FR"/>
        </w:rPr>
        <w:lastRenderedPageBreak/>
        <w:t>CHAPITRE 2</w:t>
      </w:r>
    </w:p>
    <w:p w:rsidR="003C2AD2" w:rsidRPr="001D79C8" w:rsidRDefault="003C2AD2" w:rsidP="003C2AD2">
      <w:pPr>
        <w:numPr>
          <w:ilvl w:val="12"/>
          <w:numId w:val="0"/>
        </w:numPr>
        <w:spacing w:after="120"/>
        <w:jc w:val="center"/>
        <w:rPr>
          <w:rFonts w:asciiTheme="majorBidi" w:hAnsiTheme="majorBidi" w:cstheme="majorBidi"/>
          <w:b/>
          <w:bCs/>
          <w:sz w:val="28"/>
          <w:szCs w:val="28"/>
          <w:lang w:val="fr-FR"/>
        </w:rPr>
      </w:pPr>
      <w:r w:rsidRPr="001D79C8">
        <w:rPr>
          <w:rFonts w:asciiTheme="majorBidi" w:hAnsiTheme="majorBidi" w:cstheme="majorBidi"/>
          <w:b/>
          <w:bCs/>
          <w:sz w:val="28"/>
          <w:szCs w:val="28"/>
          <w:lang w:val="fr-FR"/>
        </w:rPr>
        <w:t>LES BRULEURS</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2.1 Eléments constitutifs des brûleurs à fuel</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2.1.1 Brûleurs à vaporisation</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2.1.2 Brûleurs à pulvérisation mécanique de fuel sous pression</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2.1.3 Brûleurs à pulvérisation par air sous pression. (à injection)</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2.1.4 Brûleurs à pulvérisation par vapeur d'eau sous pression</w:t>
      </w:r>
    </w:p>
    <w:p w:rsidR="003C2AD2" w:rsidRPr="004F077C" w:rsidRDefault="003C2AD2" w:rsidP="003C2AD2">
      <w:pPr>
        <w:overflowPunct w:val="0"/>
        <w:autoSpaceDE w:val="0"/>
        <w:autoSpaceDN w:val="0"/>
        <w:adjustRightInd w:val="0"/>
        <w:ind w:right="1033" w:firstLine="720"/>
        <w:textAlignment w:val="baseline"/>
        <w:rPr>
          <w:rFonts w:asciiTheme="majorBidi" w:hAnsiTheme="majorBidi" w:cstheme="majorBidi"/>
          <w:sz w:val="24"/>
          <w:szCs w:val="26"/>
          <w:lang w:val="fr-FR"/>
        </w:rPr>
      </w:pPr>
      <w:r w:rsidRPr="004F077C">
        <w:rPr>
          <w:rFonts w:asciiTheme="majorBidi" w:hAnsiTheme="majorBidi" w:cstheme="majorBidi"/>
          <w:sz w:val="24"/>
          <w:szCs w:val="26"/>
          <w:lang w:val="fr-FR"/>
        </w:rPr>
        <w:t>2.1.5 Dispositifs de régulation et de sécurité des brûleurs à pulvérisation de fuel</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2.2 Principe de fonctionnement des brûleurs à fuel</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2.3 Organes particuliers des brûleurs à fuel</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2.3.1 Contrôleurs et détecteurs de flammes</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2.3.2 Gicleurs</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2.3.3 Dispositifs de mélange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2.3.4 Dispositifs d'allumage électrique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2.3.5 Filtre et pompe à fuel</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2.4 Brûleurs à gaz</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2.4.1 Brûleurs à induction</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2.4.2 Brûleurs atmosphériques</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2.4.3 Brûleurs à gaz  à air soufflé</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2.4.4 Tête de mélange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2.4.5 Dispositifs de sécurité et de contrôle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2.5 Rendement des brûleurs et consommation énergétique des générateurs</w:t>
      </w:r>
    </w:p>
    <w:p w:rsidR="003C2AD2" w:rsidRPr="001D79C8" w:rsidRDefault="003C2AD2" w:rsidP="003C2AD2">
      <w:pPr>
        <w:numPr>
          <w:ilvl w:val="12"/>
          <w:numId w:val="0"/>
        </w:numPr>
        <w:spacing w:before="240"/>
        <w:jc w:val="center"/>
        <w:rPr>
          <w:rFonts w:asciiTheme="majorBidi" w:hAnsiTheme="majorBidi" w:cstheme="majorBidi"/>
          <w:b/>
          <w:bCs/>
          <w:sz w:val="28"/>
          <w:szCs w:val="28"/>
          <w:u w:val="single"/>
          <w:lang w:val="fr-FR"/>
        </w:rPr>
      </w:pPr>
      <w:r w:rsidRPr="001D79C8">
        <w:rPr>
          <w:rFonts w:asciiTheme="majorBidi" w:hAnsiTheme="majorBidi" w:cstheme="majorBidi"/>
          <w:b/>
          <w:bCs/>
          <w:sz w:val="28"/>
          <w:szCs w:val="28"/>
          <w:u w:val="single"/>
          <w:lang w:val="fr-FR"/>
        </w:rPr>
        <w:t>CHAPITRE 3</w:t>
      </w:r>
    </w:p>
    <w:p w:rsidR="003C2AD2" w:rsidRPr="001D79C8" w:rsidRDefault="003C2AD2" w:rsidP="003C2AD2">
      <w:pPr>
        <w:numPr>
          <w:ilvl w:val="12"/>
          <w:numId w:val="0"/>
        </w:numPr>
        <w:spacing w:after="120"/>
        <w:jc w:val="center"/>
        <w:rPr>
          <w:rFonts w:asciiTheme="majorBidi" w:hAnsiTheme="majorBidi" w:cstheme="majorBidi"/>
          <w:b/>
          <w:bCs/>
          <w:sz w:val="28"/>
          <w:szCs w:val="28"/>
          <w:lang w:val="fr-FR"/>
        </w:rPr>
      </w:pPr>
      <w:r w:rsidRPr="001D79C8">
        <w:rPr>
          <w:rFonts w:asciiTheme="majorBidi" w:hAnsiTheme="majorBidi" w:cstheme="majorBidi"/>
          <w:b/>
          <w:bCs/>
          <w:sz w:val="28"/>
          <w:szCs w:val="28"/>
          <w:lang w:val="fr-FR"/>
        </w:rPr>
        <w:t>ACCESSOIRES ET PARTIES ANNEXES</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3.1 Corps de chauffe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3.1.1 Notions sur la résistance thermique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3.1.2 Type de corps de chauffe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3.2. Radiateur.</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3.2.1 Radiateur en fonte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3.2.1.1 Assemblage et installation</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3.2.1.2 Notion sur la puissance thermique par élément</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3.2.2 Radiateur en acier</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3.2.2.1 Assemblage et installation</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3.2.2.2 Notion sur la puissance thermique par élément</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3.2.3 Radiateur en aluminium</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3.2.3.1 Assemblage et installation</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3.2.3.2 Notion sur la puissance thermique par élément</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3.2.4 Notion sur le chauffage par le sol et plafond</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3.3 Stockage du combustible liquide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3.3.1 Dimensionnement</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3.3.2 Réglementation concernant l'emplacement</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3.3.3 Sécurité</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3.4 Vase d'expansion</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lastRenderedPageBreak/>
        <w:tab/>
        <w:t>3.4.1 Principe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3.4.2 Vase d'expansion ouvert</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3.4.3 Vase d'expansion fermé</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3.4.4 Dimensionnement</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3.5 Accessoires et pompes (circulatoires)</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3.5.1 Installation des circulatoires sur le circuit</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3.5.2 Accessoires</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3.5.2.1 Vanne de coupure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3.5.2.2 Vanne de réglage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3.5.2.3 Filtre</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3.5.2.4 Clapet anti-retour</w:t>
      </w:r>
    </w:p>
    <w:p w:rsidR="003C2AD2" w:rsidRPr="004F077C" w:rsidRDefault="003C2AD2" w:rsidP="003C2AD2">
      <w:pPr>
        <w:numPr>
          <w:ilvl w:val="12"/>
          <w:numId w:val="0"/>
        </w:num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3.5.2.5 Vanne à 3 voies</w:t>
      </w:r>
    </w:p>
    <w:p w:rsidR="003C2AD2" w:rsidRPr="004F077C" w:rsidRDefault="003C2AD2" w:rsidP="003C2AD2">
      <w:pPr>
        <w:numPr>
          <w:ilvl w:val="12"/>
          <w:numId w:val="0"/>
        </w:numPr>
        <w:ind w:firstLine="720"/>
        <w:jc w:val="both"/>
        <w:rPr>
          <w:rFonts w:asciiTheme="majorBidi" w:hAnsiTheme="majorBidi" w:cstheme="majorBidi"/>
          <w:sz w:val="24"/>
          <w:szCs w:val="26"/>
          <w:lang w:val="fr-FR"/>
        </w:rPr>
      </w:pPr>
      <w:r w:rsidRPr="004F077C">
        <w:rPr>
          <w:rFonts w:asciiTheme="majorBidi" w:hAnsiTheme="majorBidi" w:cstheme="majorBidi"/>
          <w:sz w:val="24"/>
          <w:szCs w:val="26"/>
          <w:lang w:val="fr-FR"/>
        </w:rPr>
        <w:t>3.5.3 Moyen de réglage et de contrôle</w:t>
      </w:r>
    </w:p>
    <w:p w:rsidR="003C2AD2" w:rsidRPr="001D79C8" w:rsidRDefault="003C2AD2" w:rsidP="003C2AD2">
      <w:pPr>
        <w:spacing w:before="240"/>
        <w:jc w:val="center"/>
        <w:rPr>
          <w:rFonts w:asciiTheme="majorBidi" w:hAnsiTheme="majorBidi" w:cstheme="majorBidi"/>
          <w:b/>
          <w:bCs/>
          <w:sz w:val="28"/>
          <w:szCs w:val="28"/>
          <w:u w:val="single"/>
          <w:rtl/>
          <w:lang w:bidi="ar-LB"/>
        </w:rPr>
      </w:pPr>
      <w:r w:rsidRPr="001D79C8">
        <w:rPr>
          <w:rFonts w:asciiTheme="majorBidi" w:hAnsiTheme="majorBidi" w:cstheme="majorBidi"/>
          <w:b/>
          <w:bCs/>
          <w:sz w:val="28"/>
          <w:szCs w:val="28"/>
          <w:u w:val="single"/>
          <w:lang w:val="fr-FR"/>
        </w:rPr>
        <w:t>CHAPITRE 4</w:t>
      </w:r>
    </w:p>
    <w:p w:rsidR="003C2AD2" w:rsidRPr="001D79C8" w:rsidRDefault="003C2AD2" w:rsidP="003C2AD2">
      <w:pPr>
        <w:spacing w:after="120"/>
        <w:jc w:val="center"/>
        <w:rPr>
          <w:rFonts w:asciiTheme="majorBidi" w:hAnsiTheme="majorBidi" w:cstheme="majorBidi"/>
          <w:b/>
          <w:bCs/>
          <w:sz w:val="28"/>
          <w:szCs w:val="28"/>
          <w:rtl/>
          <w:lang w:bidi="ar-LB"/>
        </w:rPr>
      </w:pPr>
      <w:r w:rsidRPr="001D79C8">
        <w:rPr>
          <w:rFonts w:asciiTheme="majorBidi" w:hAnsiTheme="majorBidi" w:cstheme="majorBidi"/>
          <w:b/>
          <w:bCs/>
          <w:sz w:val="28"/>
          <w:szCs w:val="28"/>
          <w:lang w:val="fr-FR"/>
        </w:rPr>
        <w:t>SYSTEMES DE CHAUFFAGE</w:t>
      </w:r>
    </w:p>
    <w:p w:rsidR="003C2AD2" w:rsidRPr="004F077C" w:rsidRDefault="003C2AD2" w:rsidP="003C2AD2">
      <w:pPr>
        <w:jc w:val="both"/>
        <w:rPr>
          <w:rFonts w:asciiTheme="majorBidi" w:hAnsiTheme="majorBidi" w:cstheme="majorBidi"/>
          <w:b/>
          <w:bCs/>
          <w:sz w:val="24"/>
          <w:lang w:val="fr-FR"/>
        </w:rPr>
      </w:pPr>
      <w:r w:rsidRPr="004F077C">
        <w:rPr>
          <w:rFonts w:asciiTheme="majorBidi" w:hAnsiTheme="majorBidi" w:cstheme="majorBidi"/>
          <w:b/>
          <w:bCs/>
          <w:sz w:val="24"/>
          <w:szCs w:val="28"/>
          <w:lang w:val="fr-FR"/>
        </w:rPr>
        <w:t>Syllabus:</w:t>
      </w:r>
    </w:p>
    <w:p w:rsidR="003C2AD2" w:rsidRPr="004F077C" w:rsidRDefault="003C2AD2" w:rsidP="003C2AD2">
      <w:pPr>
        <w:pStyle w:val="BodyText"/>
        <w:tabs>
          <w:tab w:val="left" w:pos="360"/>
        </w:tabs>
        <w:overflowPunct w:val="0"/>
        <w:autoSpaceDE w:val="0"/>
        <w:autoSpaceDN w:val="0"/>
        <w:adjustRightInd w:val="0"/>
        <w:spacing w:after="0"/>
        <w:ind w:left="-360" w:right="360"/>
        <w:textAlignment w:val="baseline"/>
        <w:rPr>
          <w:rFonts w:asciiTheme="majorBidi" w:hAnsiTheme="majorBidi" w:cstheme="majorBidi"/>
          <w:sz w:val="24"/>
          <w:lang w:val="fr-FR"/>
        </w:rPr>
      </w:pPr>
      <w:r w:rsidRPr="004F077C">
        <w:rPr>
          <w:rFonts w:asciiTheme="majorBidi" w:hAnsiTheme="majorBidi" w:cstheme="majorBidi"/>
          <w:sz w:val="24"/>
          <w:lang w:val="fr-FR"/>
        </w:rPr>
        <w:tab/>
        <w:t>Chauffage individuel</w:t>
      </w:r>
    </w:p>
    <w:p w:rsidR="003C2AD2" w:rsidRPr="004F077C" w:rsidRDefault="003C2AD2" w:rsidP="003C2AD2">
      <w:pPr>
        <w:tabs>
          <w:tab w:val="left" w:pos="360"/>
        </w:tabs>
        <w:overflowPunct w:val="0"/>
        <w:autoSpaceDE w:val="0"/>
        <w:autoSpaceDN w:val="0"/>
        <w:adjustRightInd w:val="0"/>
        <w:ind w:right="360"/>
        <w:textAlignment w:val="baseline"/>
        <w:rPr>
          <w:rFonts w:asciiTheme="majorBidi" w:hAnsiTheme="majorBidi" w:cstheme="majorBidi"/>
          <w:sz w:val="24"/>
          <w:szCs w:val="28"/>
          <w:lang w:val="fr-FR"/>
        </w:rPr>
      </w:pPr>
      <w:r w:rsidRPr="004F077C">
        <w:rPr>
          <w:rFonts w:asciiTheme="majorBidi" w:hAnsiTheme="majorBidi" w:cstheme="majorBidi"/>
          <w:sz w:val="24"/>
          <w:lang w:val="fr-FR"/>
        </w:rPr>
        <w:tab/>
        <w:t>Chauffage central</w:t>
      </w:r>
    </w:p>
    <w:p w:rsidR="003C2AD2" w:rsidRPr="004F077C" w:rsidRDefault="003C2AD2" w:rsidP="003C2AD2">
      <w:pPr>
        <w:numPr>
          <w:ilvl w:val="12"/>
          <w:numId w:val="0"/>
        </w:numPr>
        <w:jc w:val="both"/>
        <w:rPr>
          <w:rFonts w:asciiTheme="majorBidi" w:hAnsiTheme="majorBidi" w:cstheme="majorBidi"/>
          <w:sz w:val="24"/>
          <w:szCs w:val="28"/>
          <w:lang w:val="fr-FR"/>
        </w:rPr>
      </w:pPr>
    </w:p>
    <w:p w:rsidR="003C2AD2" w:rsidRPr="004F077C" w:rsidRDefault="003C2AD2" w:rsidP="003C2AD2">
      <w:pPr>
        <w:numPr>
          <w:ilvl w:val="12"/>
          <w:numId w:val="0"/>
        </w:numPr>
        <w:jc w:val="both"/>
        <w:rPr>
          <w:rFonts w:asciiTheme="majorBidi" w:hAnsiTheme="majorBidi" w:cstheme="majorBidi"/>
          <w:sz w:val="24"/>
          <w:szCs w:val="28"/>
          <w:lang w:val="fr-FR"/>
        </w:rPr>
      </w:pPr>
      <w:r w:rsidRPr="004F077C">
        <w:rPr>
          <w:rFonts w:asciiTheme="majorBidi" w:hAnsiTheme="majorBidi" w:cstheme="majorBidi"/>
          <w:sz w:val="24"/>
          <w:szCs w:val="28"/>
          <w:lang w:val="fr-FR"/>
        </w:rPr>
        <w:t>4.1 Chauffage à eau</w:t>
      </w:r>
    </w:p>
    <w:p w:rsidR="003C2AD2" w:rsidRPr="004F077C" w:rsidRDefault="003C2AD2" w:rsidP="003C2AD2">
      <w:pPr>
        <w:pStyle w:val="BodyText"/>
        <w:numPr>
          <w:ilvl w:val="12"/>
          <w:numId w:val="0"/>
        </w:numPr>
        <w:spacing w:after="0"/>
        <w:ind w:firstLine="720"/>
        <w:rPr>
          <w:rFonts w:asciiTheme="majorBidi" w:hAnsiTheme="majorBidi" w:cstheme="majorBidi"/>
          <w:sz w:val="24"/>
          <w:lang w:val="fr-FR"/>
        </w:rPr>
      </w:pPr>
      <w:r w:rsidRPr="004F077C">
        <w:rPr>
          <w:rFonts w:asciiTheme="majorBidi" w:hAnsiTheme="majorBidi" w:cstheme="majorBidi"/>
          <w:sz w:val="24"/>
          <w:lang w:val="fr-FR"/>
        </w:rPr>
        <w:t>4.1.2 Production d’eau chaude</w:t>
      </w:r>
    </w:p>
    <w:p w:rsidR="003C2AD2" w:rsidRPr="004F077C" w:rsidRDefault="003C2AD2" w:rsidP="003C2AD2">
      <w:pPr>
        <w:numPr>
          <w:ilvl w:val="12"/>
          <w:numId w:val="0"/>
        </w:numPr>
        <w:ind w:firstLine="720"/>
        <w:jc w:val="both"/>
        <w:rPr>
          <w:rFonts w:asciiTheme="majorBidi" w:hAnsiTheme="majorBidi" w:cstheme="majorBidi"/>
          <w:sz w:val="24"/>
          <w:szCs w:val="28"/>
          <w:lang w:val="fr-FR"/>
        </w:rPr>
      </w:pPr>
      <w:r w:rsidRPr="004F077C">
        <w:rPr>
          <w:rFonts w:asciiTheme="majorBidi" w:hAnsiTheme="majorBidi" w:cstheme="majorBidi"/>
          <w:sz w:val="24"/>
          <w:szCs w:val="28"/>
          <w:lang w:val="fr-FR"/>
        </w:rPr>
        <w:t>4.1.3 Circuit secondaire à air</w:t>
      </w:r>
    </w:p>
    <w:p w:rsidR="003C2AD2" w:rsidRPr="004F077C" w:rsidRDefault="003C2AD2" w:rsidP="003C2AD2">
      <w:pPr>
        <w:numPr>
          <w:ilvl w:val="12"/>
          <w:numId w:val="0"/>
        </w:numPr>
        <w:ind w:left="720" w:firstLine="720"/>
        <w:jc w:val="both"/>
        <w:rPr>
          <w:rFonts w:asciiTheme="majorBidi" w:hAnsiTheme="majorBidi" w:cstheme="majorBidi"/>
          <w:sz w:val="24"/>
          <w:szCs w:val="28"/>
          <w:lang w:val="fr-FR"/>
        </w:rPr>
      </w:pPr>
      <w:r w:rsidRPr="004F077C">
        <w:rPr>
          <w:rFonts w:asciiTheme="majorBidi" w:hAnsiTheme="majorBidi" w:cstheme="majorBidi"/>
          <w:sz w:val="24"/>
          <w:szCs w:val="28"/>
          <w:lang w:val="fr-FR"/>
        </w:rPr>
        <w:t>4.1.3.1 Ventilo-convecteur</w:t>
      </w:r>
    </w:p>
    <w:p w:rsidR="003C2AD2" w:rsidRPr="004F077C" w:rsidRDefault="003C2AD2" w:rsidP="003C2AD2">
      <w:pPr>
        <w:numPr>
          <w:ilvl w:val="12"/>
          <w:numId w:val="0"/>
        </w:numPr>
        <w:ind w:left="720" w:firstLine="720"/>
        <w:jc w:val="both"/>
        <w:rPr>
          <w:rFonts w:asciiTheme="majorBidi" w:hAnsiTheme="majorBidi" w:cstheme="majorBidi"/>
          <w:sz w:val="24"/>
          <w:szCs w:val="28"/>
          <w:lang w:val="fr-FR"/>
        </w:rPr>
      </w:pPr>
      <w:r w:rsidRPr="004F077C">
        <w:rPr>
          <w:rFonts w:asciiTheme="majorBidi" w:hAnsiTheme="majorBidi" w:cstheme="majorBidi"/>
          <w:sz w:val="24"/>
          <w:szCs w:val="28"/>
          <w:lang w:val="fr-FR"/>
        </w:rPr>
        <w:t>4.1.3.2 Centrale de traitement d’air</w:t>
      </w:r>
    </w:p>
    <w:p w:rsidR="003C2AD2" w:rsidRPr="004F077C" w:rsidRDefault="003C2AD2" w:rsidP="003C2AD2">
      <w:pPr>
        <w:numPr>
          <w:ilvl w:val="12"/>
          <w:numId w:val="0"/>
        </w:numPr>
        <w:ind w:left="720" w:firstLine="720"/>
        <w:jc w:val="both"/>
        <w:rPr>
          <w:rFonts w:asciiTheme="majorBidi" w:hAnsiTheme="majorBidi" w:cstheme="majorBidi"/>
          <w:sz w:val="24"/>
          <w:szCs w:val="28"/>
          <w:lang w:val="fr-FR"/>
        </w:rPr>
      </w:pPr>
      <w:r w:rsidRPr="004F077C">
        <w:rPr>
          <w:rFonts w:asciiTheme="majorBidi" w:hAnsiTheme="majorBidi" w:cstheme="majorBidi"/>
          <w:sz w:val="24"/>
          <w:szCs w:val="28"/>
          <w:lang w:val="fr-FR"/>
        </w:rPr>
        <w:t>4.1.3.3 Tracé de tuyauteries et connexion</w:t>
      </w:r>
    </w:p>
    <w:p w:rsidR="003C2AD2" w:rsidRPr="004F077C" w:rsidRDefault="003C2AD2" w:rsidP="003C2AD2">
      <w:pPr>
        <w:numPr>
          <w:ilvl w:val="12"/>
          <w:numId w:val="0"/>
        </w:numPr>
        <w:ind w:firstLine="720"/>
        <w:jc w:val="both"/>
        <w:rPr>
          <w:rFonts w:asciiTheme="majorBidi" w:hAnsiTheme="majorBidi" w:cstheme="majorBidi"/>
          <w:sz w:val="24"/>
          <w:szCs w:val="28"/>
          <w:lang w:val="fr-FR"/>
        </w:rPr>
      </w:pPr>
      <w:r w:rsidRPr="004F077C">
        <w:rPr>
          <w:rFonts w:asciiTheme="majorBidi" w:hAnsiTheme="majorBidi" w:cstheme="majorBidi"/>
          <w:sz w:val="24"/>
          <w:szCs w:val="28"/>
          <w:lang w:val="fr-FR"/>
        </w:rPr>
        <w:t>4.1.4 Circuit secondaire à eau</w:t>
      </w:r>
    </w:p>
    <w:p w:rsidR="003C2AD2" w:rsidRPr="004F077C" w:rsidRDefault="003C2AD2" w:rsidP="003C2AD2">
      <w:pPr>
        <w:numPr>
          <w:ilvl w:val="12"/>
          <w:numId w:val="0"/>
        </w:numPr>
        <w:ind w:left="720" w:firstLine="720"/>
        <w:jc w:val="both"/>
        <w:rPr>
          <w:rFonts w:asciiTheme="majorBidi" w:hAnsiTheme="majorBidi" w:cstheme="majorBidi"/>
          <w:sz w:val="24"/>
          <w:szCs w:val="28"/>
          <w:lang w:val="fr-FR"/>
        </w:rPr>
      </w:pPr>
      <w:r w:rsidRPr="004F077C">
        <w:rPr>
          <w:rFonts w:asciiTheme="majorBidi" w:hAnsiTheme="majorBidi" w:cstheme="majorBidi"/>
          <w:sz w:val="24"/>
          <w:szCs w:val="28"/>
          <w:lang w:val="fr-FR"/>
        </w:rPr>
        <w:t>4.1.4.1 Radiateur</w:t>
      </w:r>
    </w:p>
    <w:p w:rsidR="003C2AD2" w:rsidRPr="004F077C" w:rsidRDefault="003C2AD2" w:rsidP="003C2AD2">
      <w:pPr>
        <w:numPr>
          <w:ilvl w:val="12"/>
          <w:numId w:val="0"/>
        </w:numPr>
        <w:ind w:left="720" w:firstLine="720"/>
        <w:jc w:val="both"/>
        <w:rPr>
          <w:rFonts w:asciiTheme="majorBidi" w:hAnsiTheme="majorBidi" w:cstheme="majorBidi"/>
          <w:sz w:val="24"/>
          <w:szCs w:val="28"/>
          <w:lang w:val="fr-FR"/>
        </w:rPr>
      </w:pPr>
      <w:r w:rsidRPr="004F077C">
        <w:rPr>
          <w:rFonts w:asciiTheme="majorBidi" w:hAnsiTheme="majorBidi" w:cstheme="majorBidi"/>
          <w:sz w:val="24"/>
          <w:szCs w:val="28"/>
          <w:lang w:val="fr-FR"/>
        </w:rPr>
        <w:t>4.1.4.2 Chauffage par les murs et sols</w:t>
      </w:r>
    </w:p>
    <w:p w:rsidR="003C2AD2" w:rsidRPr="004F077C" w:rsidRDefault="003C2AD2" w:rsidP="003C2AD2">
      <w:pPr>
        <w:numPr>
          <w:ilvl w:val="12"/>
          <w:numId w:val="0"/>
        </w:numPr>
        <w:ind w:left="720" w:firstLine="720"/>
        <w:jc w:val="both"/>
        <w:rPr>
          <w:rFonts w:asciiTheme="majorBidi" w:hAnsiTheme="majorBidi" w:cstheme="majorBidi"/>
          <w:sz w:val="24"/>
          <w:szCs w:val="28"/>
          <w:lang w:val="fr-FR"/>
        </w:rPr>
      </w:pPr>
      <w:r w:rsidRPr="004F077C">
        <w:rPr>
          <w:rFonts w:asciiTheme="majorBidi" w:hAnsiTheme="majorBidi" w:cstheme="majorBidi"/>
          <w:sz w:val="24"/>
          <w:szCs w:val="28"/>
          <w:lang w:val="fr-FR"/>
        </w:rPr>
        <w:t>4.1.4.3 Tracé de tuyauteries et connexion</w:t>
      </w:r>
    </w:p>
    <w:p w:rsidR="003C2AD2" w:rsidRPr="004F077C" w:rsidRDefault="003C2AD2" w:rsidP="003C2AD2">
      <w:pPr>
        <w:numPr>
          <w:ilvl w:val="12"/>
          <w:numId w:val="0"/>
        </w:numPr>
        <w:jc w:val="both"/>
        <w:rPr>
          <w:rFonts w:asciiTheme="majorBidi" w:hAnsiTheme="majorBidi" w:cstheme="majorBidi"/>
          <w:sz w:val="24"/>
          <w:lang w:val="fr-FR"/>
        </w:rPr>
      </w:pPr>
      <w:r w:rsidRPr="004F077C">
        <w:rPr>
          <w:rFonts w:asciiTheme="majorBidi" w:hAnsiTheme="majorBidi" w:cstheme="majorBidi"/>
          <w:sz w:val="24"/>
          <w:szCs w:val="28"/>
          <w:lang w:val="fr-FR"/>
        </w:rPr>
        <w:t>4.2 Chauffage à vapeur</w:t>
      </w:r>
    </w:p>
    <w:p w:rsidR="003C2AD2" w:rsidRPr="004F077C" w:rsidRDefault="003C2AD2" w:rsidP="003C2AD2">
      <w:pPr>
        <w:pStyle w:val="CommentText"/>
        <w:numPr>
          <w:ilvl w:val="12"/>
          <w:numId w:val="0"/>
        </w:numPr>
        <w:ind w:firstLine="720"/>
        <w:jc w:val="both"/>
        <w:rPr>
          <w:rFonts w:asciiTheme="majorBidi" w:hAnsiTheme="majorBidi" w:cstheme="majorBidi"/>
          <w:sz w:val="24"/>
          <w:szCs w:val="28"/>
        </w:rPr>
      </w:pPr>
      <w:r w:rsidRPr="004F077C">
        <w:rPr>
          <w:rFonts w:asciiTheme="majorBidi" w:hAnsiTheme="majorBidi" w:cstheme="majorBidi"/>
          <w:sz w:val="24"/>
          <w:szCs w:val="28"/>
        </w:rPr>
        <w:t>4.2.1 A basse pression</w:t>
      </w:r>
    </w:p>
    <w:p w:rsidR="003C2AD2" w:rsidRPr="004F077C" w:rsidRDefault="003C2AD2" w:rsidP="003C2AD2">
      <w:pPr>
        <w:pStyle w:val="CommentText"/>
        <w:numPr>
          <w:ilvl w:val="12"/>
          <w:numId w:val="0"/>
        </w:numPr>
        <w:ind w:left="720" w:firstLine="720"/>
        <w:jc w:val="both"/>
        <w:rPr>
          <w:rFonts w:asciiTheme="majorBidi" w:hAnsiTheme="majorBidi" w:cstheme="majorBidi"/>
          <w:sz w:val="24"/>
          <w:szCs w:val="28"/>
        </w:rPr>
      </w:pPr>
      <w:r w:rsidRPr="004F077C">
        <w:rPr>
          <w:rFonts w:asciiTheme="majorBidi" w:hAnsiTheme="majorBidi" w:cstheme="majorBidi"/>
          <w:sz w:val="24"/>
          <w:szCs w:val="28"/>
        </w:rPr>
        <w:t>4.2.1.1 Distribution par-dessus</w:t>
      </w:r>
    </w:p>
    <w:p w:rsidR="003C2AD2" w:rsidRPr="004F077C" w:rsidRDefault="003C2AD2" w:rsidP="003C2AD2">
      <w:pPr>
        <w:pStyle w:val="CommentText"/>
        <w:numPr>
          <w:ilvl w:val="12"/>
          <w:numId w:val="0"/>
        </w:numPr>
        <w:ind w:left="720" w:firstLine="720"/>
        <w:jc w:val="both"/>
        <w:rPr>
          <w:rFonts w:asciiTheme="majorBidi" w:hAnsiTheme="majorBidi" w:cstheme="majorBidi"/>
          <w:sz w:val="24"/>
          <w:szCs w:val="28"/>
        </w:rPr>
      </w:pPr>
      <w:r w:rsidRPr="004F077C">
        <w:rPr>
          <w:rFonts w:asciiTheme="majorBidi" w:hAnsiTheme="majorBidi" w:cstheme="majorBidi"/>
          <w:sz w:val="24"/>
          <w:szCs w:val="28"/>
        </w:rPr>
        <w:t>4.2.1.2 Distribution par dessous avec collecteurs de purge en élévation</w:t>
      </w:r>
    </w:p>
    <w:p w:rsidR="003C2AD2" w:rsidRPr="004F077C" w:rsidRDefault="003C2AD2" w:rsidP="003C2AD2">
      <w:pPr>
        <w:pStyle w:val="CommentText"/>
        <w:numPr>
          <w:ilvl w:val="12"/>
          <w:numId w:val="0"/>
        </w:numPr>
        <w:ind w:left="720" w:firstLine="720"/>
        <w:jc w:val="both"/>
        <w:rPr>
          <w:rFonts w:asciiTheme="majorBidi" w:hAnsiTheme="majorBidi" w:cstheme="majorBidi"/>
          <w:sz w:val="24"/>
          <w:szCs w:val="28"/>
        </w:rPr>
      </w:pPr>
      <w:r w:rsidRPr="004F077C">
        <w:rPr>
          <w:rFonts w:asciiTheme="majorBidi" w:hAnsiTheme="majorBidi" w:cstheme="majorBidi"/>
          <w:sz w:val="24"/>
          <w:szCs w:val="28"/>
        </w:rPr>
        <w:t>4.2.1.3 Distribution par dessous avec collecteurs de purge noyés</w:t>
      </w:r>
    </w:p>
    <w:p w:rsidR="003C2AD2" w:rsidRPr="004F077C" w:rsidRDefault="003C2AD2" w:rsidP="003C2AD2">
      <w:pPr>
        <w:numPr>
          <w:ilvl w:val="12"/>
          <w:numId w:val="0"/>
        </w:numPr>
        <w:ind w:left="720" w:firstLine="720"/>
        <w:jc w:val="both"/>
        <w:rPr>
          <w:rFonts w:asciiTheme="majorBidi" w:hAnsiTheme="majorBidi" w:cstheme="majorBidi"/>
          <w:sz w:val="24"/>
          <w:szCs w:val="28"/>
          <w:lang w:val="fr-FR"/>
        </w:rPr>
      </w:pPr>
      <w:r w:rsidRPr="004F077C">
        <w:rPr>
          <w:rFonts w:asciiTheme="majorBidi" w:hAnsiTheme="majorBidi" w:cstheme="majorBidi"/>
          <w:sz w:val="24"/>
          <w:szCs w:val="28"/>
          <w:lang w:val="fr-FR"/>
        </w:rPr>
        <w:t>4.2.1.4 Production de la vapeur (sécurité)</w:t>
      </w:r>
    </w:p>
    <w:p w:rsidR="003C2AD2" w:rsidRPr="004F077C" w:rsidRDefault="003C2AD2" w:rsidP="003C2AD2">
      <w:pPr>
        <w:numPr>
          <w:ilvl w:val="12"/>
          <w:numId w:val="0"/>
        </w:numPr>
        <w:ind w:left="720" w:firstLine="720"/>
        <w:jc w:val="both"/>
        <w:rPr>
          <w:rFonts w:asciiTheme="majorBidi" w:hAnsiTheme="majorBidi" w:cstheme="majorBidi"/>
          <w:sz w:val="24"/>
          <w:szCs w:val="28"/>
          <w:lang w:val="fr-FR"/>
        </w:rPr>
      </w:pPr>
      <w:r w:rsidRPr="004F077C">
        <w:rPr>
          <w:rFonts w:asciiTheme="majorBidi" w:hAnsiTheme="majorBidi" w:cstheme="majorBidi"/>
          <w:sz w:val="24"/>
          <w:szCs w:val="28"/>
          <w:lang w:val="fr-FR"/>
        </w:rPr>
        <w:t>4.2.1.5 Retours des condensas</w:t>
      </w:r>
    </w:p>
    <w:p w:rsidR="003C2AD2" w:rsidRPr="004F077C" w:rsidRDefault="003C2AD2" w:rsidP="003C2AD2">
      <w:pPr>
        <w:numPr>
          <w:ilvl w:val="12"/>
          <w:numId w:val="0"/>
        </w:numPr>
        <w:ind w:left="720" w:firstLine="720"/>
        <w:jc w:val="both"/>
        <w:rPr>
          <w:rFonts w:asciiTheme="majorBidi" w:hAnsiTheme="majorBidi" w:cstheme="majorBidi"/>
          <w:sz w:val="24"/>
          <w:szCs w:val="28"/>
          <w:lang w:val="fr-FR"/>
        </w:rPr>
      </w:pPr>
      <w:r w:rsidRPr="004F077C">
        <w:rPr>
          <w:rFonts w:asciiTheme="majorBidi" w:hAnsiTheme="majorBidi" w:cstheme="majorBidi"/>
          <w:sz w:val="24"/>
          <w:szCs w:val="28"/>
          <w:lang w:val="fr-FR"/>
        </w:rPr>
        <w:t>4.2.1.6 Régulation et équipements de sécurité</w:t>
      </w:r>
    </w:p>
    <w:p w:rsidR="003C2AD2" w:rsidRPr="004F077C" w:rsidRDefault="003C2AD2" w:rsidP="003C2AD2">
      <w:pPr>
        <w:tabs>
          <w:tab w:val="left" w:pos="360"/>
        </w:tabs>
        <w:overflowPunct w:val="0"/>
        <w:autoSpaceDE w:val="0"/>
        <w:autoSpaceDN w:val="0"/>
        <w:adjustRightInd w:val="0"/>
        <w:ind w:right="360"/>
        <w:textAlignment w:val="baseline"/>
        <w:rPr>
          <w:rFonts w:asciiTheme="majorBidi" w:hAnsiTheme="majorBidi" w:cstheme="majorBidi"/>
          <w:sz w:val="24"/>
          <w:szCs w:val="28"/>
          <w:lang w:val="fr-FR"/>
        </w:rPr>
      </w:pPr>
      <w:r w:rsidRPr="004F077C">
        <w:rPr>
          <w:rFonts w:asciiTheme="majorBidi" w:hAnsiTheme="majorBidi" w:cstheme="majorBidi"/>
          <w:sz w:val="24"/>
          <w:szCs w:val="28"/>
          <w:lang w:val="fr-FR"/>
        </w:rPr>
        <w:t>4.3 Poste central de production d’eau chaude sanitaire</w:t>
      </w:r>
    </w:p>
    <w:p w:rsidR="003C2AD2" w:rsidRPr="004F077C" w:rsidRDefault="003C2AD2" w:rsidP="003C2AD2">
      <w:pPr>
        <w:ind w:firstLine="720"/>
        <w:jc w:val="both"/>
        <w:rPr>
          <w:rFonts w:asciiTheme="majorBidi" w:hAnsiTheme="majorBidi" w:cstheme="majorBidi"/>
          <w:sz w:val="24"/>
          <w:szCs w:val="28"/>
          <w:lang w:val="fr-FR"/>
        </w:rPr>
      </w:pPr>
      <w:r w:rsidRPr="004F077C">
        <w:rPr>
          <w:rFonts w:asciiTheme="majorBidi" w:hAnsiTheme="majorBidi" w:cstheme="majorBidi"/>
          <w:sz w:val="24"/>
          <w:szCs w:val="28"/>
          <w:lang w:val="fr-FR"/>
        </w:rPr>
        <w:t>4.3.1 A accumulation</w:t>
      </w:r>
    </w:p>
    <w:p w:rsidR="003C2AD2" w:rsidRPr="004F077C" w:rsidRDefault="003C2AD2" w:rsidP="003C2AD2">
      <w:pPr>
        <w:ind w:firstLine="720"/>
        <w:jc w:val="both"/>
        <w:rPr>
          <w:rFonts w:asciiTheme="majorBidi" w:hAnsiTheme="majorBidi" w:cstheme="majorBidi"/>
          <w:sz w:val="24"/>
          <w:szCs w:val="28"/>
          <w:lang w:val="fr-FR"/>
        </w:rPr>
      </w:pPr>
      <w:r w:rsidRPr="004F077C">
        <w:rPr>
          <w:rFonts w:asciiTheme="majorBidi" w:hAnsiTheme="majorBidi" w:cstheme="majorBidi"/>
          <w:sz w:val="24"/>
          <w:szCs w:val="28"/>
          <w:lang w:val="fr-FR"/>
        </w:rPr>
        <w:t>4.3.2 Constitution et exécution</w:t>
      </w:r>
    </w:p>
    <w:p w:rsidR="003C2AD2" w:rsidRPr="004F077C" w:rsidRDefault="003C2AD2" w:rsidP="003C2AD2">
      <w:pPr>
        <w:ind w:firstLine="720"/>
        <w:jc w:val="both"/>
        <w:rPr>
          <w:rFonts w:asciiTheme="majorBidi" w:hAnsiTheme="majorBidi" w:cstheme="majorBidi"/>
          <w:sz w:val="24"/>
          <w:szCs w:val="28"/>
          <w:lang w:val="fr-FR"/>
        </w:rPr>
      </w:pPr>
      <w:r w:rsidRPr="004F077C">
        <w:rPr>
          <w:rFonts w:asciiTheme="majorBidi" w:hAnsiTheme="majorBidi" w:cstheme="majorBidi"/>
          <w:sz w:val="24"/>
          <w:szCs w:val="28"/>
          <w:lang w:val="fr-FR"/>
        </w:rPr>
        <w:t>4.3.3 Consommation et frais d’exploitation</w:t>
      </w:r>
    </w:p>
    <w:p w:rsidR="003C2AD2" w:rsidRPr="004F077C" w:rsidRDefault="003C2AD2" w:rsidP="003C2AD2">
      <w:pPr>
        <w:jc w:val="both"/>
        <w:rPr>
          <w:rFonts w:asciiTheme="majorBidi" w:hAnsiTheme="majorBidi" w:cstheme="majorBidi"/>
          <w:sz w:val="24"/>
          <w:szCs w:val="28"/>
          <w:lang w:val="fr-FR"/>
        </w:rPr>
      </w:pPr>
      <w:r w:rsidRPr="004F077C">
        <w:rPr>
          <w:rFonts w:asciiTheme="majorBidi" w:hAnsiTheme="majorBidi" w:cstheme="majorBidi"/>
          <w:sz w:val="24"/>
          <w:szCs w:val="28"/>
          <w:lang w:val="fr-FR"/>
        </w:rPr>
        <w:t>4.4 Entartrage, corrosion et moyen de lutte</w:t>
      </w:r>
    </w:p>
    <w:p w:rsidR="003C2AD2" w:rsidRDefault="003C2AD2" w:rsidP="003C2AD2">
      <w:pPr>
        <w:spacing w:after="200" w:line="276" w:lineRule="auto"/>
        <w:rPr>
          <w:rFonts w:asciiTheme="majorBidi" w:hAnsiTheme="majorBidi" w:cstheme="majorBidi"/>
          <w:sz w:val="28"/>
          <w:lang w:val="fr-FR"/>
        </w:rPr>
      </w:pPr>
      <w:r>
        <w:rPr>
          <w:rFonts w:asciiTheme="majorBidi" w:hAnsiTheme="majorBidi" w:cstheme="majorBidi"/>
          <w:sz w:val="28"/>
          <w:lang w:val="fr-FR"/>
        </w:rPr>
        <w:br w:type="page"/>
      </w:r>
    </w:p>
    <w:p w:rsidR="003C2AD2" w:rsidRPr="003F1817" w:rsidRDefault="003C2AD2" w:rsidP="003C2AD2">
      <w:pPr>
        <w:numPr>
          <w:ilvl w:val="12"/>
          <w:numId w:val="0"/>
        </w:numPr>
        <w:spacing w:line="240" w:lineRule="exact"/>
        <w:rPr>
          <w:rFonts w:asciiTheme="majorBidi" w:hAnsiTheme="majorBidi" w:cstheme="majorBidi"/>
          <w:b/>
          <w:bCs/>
          <w:sz w:val="28"/>
          <w:szCs w:val="28"/>
          <w:lang w:val="fr-FR"/>
        </w:rPr>
      </w:pPr>
      <w:r w:rsidRPr="003F1817">
        <w:rPr>
          <w:rFonts w:asciiTheme="majorBidi" w:hAnsiTheme="majorBidi" w:cstheme="majorBidi"/>
          <w:b/>
          <w:bCs/>
          <w:sz w:val="28"/>
          <w:szCs w:val="28"/>
          <w:lang w:val="fr-FR"/>
        </w:rPr>
        <w:lastRenderedPageBreak/>
        <w:t>PARTIE II: REFRIGERATION</w:t>
      </w:r>
    </w:p>
    <w:p w:rsidR="003C2AD2" w:rsidRPr="003F1817" w:rsidRDefault="003C2AD2" w:rsidP="003C2AD2">
      <w:pPr>
        <w:spacing w:before="240" w:line="240" w:lineRule="atLeast"/>
        <w:jc w:val="center"/>
        <w:rPr>
          <w:rFonts w:asciiTheme="majorBidi" w:hAnsiTheme="majorBidi" w:cstheme="majorBidi"/>
          <w:b/>
          <w:bCs/>
          <w:sz w:val="28"/>
          <w:szCs w:val="28"/>
          <w:u w:val="single"/>
          <w:lang w:val="fr-FR"/>
        </w:rPr>
      </w:pPr>
      <w:r w:rsidRPr="003F1817">
        <w:rPr>
          <w:rFonts w:asciiTheme="majorBidi" w:hAnsiTheme="majorBidi" w:cstheme="majorBidi"/>
          <w:b/>
          <w:bCs/>
          <w:sz w:val="28"/>
          <w:szCs w:val="28"/>
          <w:u w:val="single"/>
          <w:lang w:val="fr-FR"/>
        </w:rPr>
        <w:t>CHAPITRE 1</w:t>
      </w:r>
    </w:p>
    <w:p w:rsidR="003C2AD2" w:rsidRPr="003F1817" w:rsidRDefault="003C2AD2" w:rsidP="003C2AD2">
      <w:pPr>
        <w:spacing w:after="120" w:line="240" w:lineRule="atLeast"/>
        <w:jc w:val="center"/>
        <w:rPr>
          <w:rFonts w:asciiTheme="majorBidi" w:hAnsiTheme="majorBidi" w:cstheme="majorBidi"/>
          <w:b/>
          <w:bCs/>
          <w:sz w:val="28"/>
          <w:szCs w:val="28"/>
          <w:lang w:val="fr-FR"/>
        </w:rPr>
      </w:pPr>
      <w:r w:rsidRPr="003F1817">
        <w:rPr>
          <w:rFonts w:asciiTheme="majorBidi" w:hAnsiTheme="majorBidi" w:cstheme="majorBidi"/>
          <w:b/>
          <w:bCs/>
          <w:sz w:val="28"/>
          <w:szCs w:val="28"/>
          <w:lang w:val="fr-FR"/>
        </w:rPr>
        <w:t>PRINCIPES FONDAMENTAUX DE REFRIGERATION</w:t>
      </w:r>
    </w:p>
    <w:p w:rsidR="003C2AD2" w:rsidRPr="004F077C" w:rsidRDefault="003C2AD2" w:rsidP="003C2AD2">
      <w:pPr>
        <w:numPr>
          <w:ilvl w:val="1"/>
          <w:numId w:val="3"/>
        </w:numPr>
        <w:spacing w:line="240" w:lineRule="atLeast"/>
        <w:rPr>
          <w:rFonts w:asciiTheme="majorBidi" w:hAnsiTheme="majorBidi" w:cstheme="majorBidi"/>
          <w:sz w:val="24"/>
          <w:szCs w:val="26"/>
        </w:rPr>
      </w:pPr>
      <w:proofErr w:type="spellStart"/>
      <w:r w:rsidRPr="004F077C">
        <w:rPr>
          <w:rFonts w:asciiTheme="majorBidi" w:hAnsiTheme="majorBidi" w:cstheme="majorBidi"/>
          <w:sz w:val="24"/>
          <w:szCs w:val="26"/>
        </w:rPr>
        <w:t>Développement</w:t>
      </w:r>
      <w:proofErr w:type="spellEnd"/>
      <w:r w:rsidRPr="004F077C">
        <w:rPr>
          <w:rFonts w:asciiTheme="majorBidi" w:hAnsiTheme="majorBidi" w:cstheme="majorBidi"/>
          <w:sz w:val="24"/>
          <w:szCs w:val="26"/>
        </w:rPr>
        <w:t xml:space="preserve"> de la </w:t>
      </w:r>
      <w:proofErr w:type="spellStart"/>
      <w:r w:rsidRPr="004F077C">
        <w:rPr>
          <w:rFonts w:asciiTheme="majorBidi" w:hAnsiTheme="majorBidi" w:cstheme="majorBidi"/>
          <w:sz w:val="24"/>
          <w:szCs w:val="26"/>
        </w:rPr>
        <w:t>réfrigération</w:t>
      </w:r>
      <w:proofErr w:type="spellEnd"/>
    </w:p>
    <w:p w:rsidR="003C2AD2" w:rsidRPr="004F077C" w:rsidRDefault="003C2AD2" w:rsidP="003C2AD2">
      <w:pPr>
        <w:numPr>
          <w:ilvl w:val="1"/>
          <w:numId w:val="3"/>
        </w:numPr>
        <w:spacing w:line="240" w:lineRule="atLeast"/>
        <w:rPr>
          <w:rFonts w:asciiTheme="majorBidi" w:hAnsiTheme="majorBidi" w:cstheme="majorBidi"/>
          <w:sz w:val="24"/>
          <w:szCs w:val="26"/>
        </w:rPr>
      </w:pPr>
      <w:proofErr w:type="spellStart"/>
      <w:r w:rsidRPr="004F077C">
        <w:rPr>
          <w:rFonts w:asciiTheme="majorBidi" w:hAnsiTheme="majorBidi" w:cstheme="majorBidi"/>
          <w:sz w:val="24"/>
        </w:rPr>
        <w:t>Réfrigérants</w:t>
      </w:r>
      <w:proofErr w:type="spellEnd"/>
    </w:p>
    <w:p w:rsidR="003C2AD2" w:rsidRPr="004F077C" w:rsidRDefault="003C2AD2" w:rsidP="003C2AD2">
      <w:pPr>
        <w:ind w:left="1380"/>
        <w:jc w:val="both"/>
        <w:rPr>
          <w:rFonts w:asciiTheme="majorBidi" w:hAnsiTheme="majorBidi" w:cstheme="majorBidi"/>
          <w:sz w:val="24"/>
        </w:rPr>
      </w:pPr>
      <w:r w:rsidRPr="004F077C">
        <w:rPr>
          <w:rFonts w:asciiTheme="majorBidi" w:hAnsiTheme="majorBidi" w:cstheme="majorBidi"/>
          <w:sz w:val="24"/>
        </w:rPr>
        <w:t xml:space="preserve">- </w:t>
      </w:r>
      <w:proofErr w:type="spellStart"/>
      <w:r w:rsidRPr="004F077C">
        <w:rPr>
          <w:rFonts w:asciiTheme="majorBidi" w:hAnsiTheme="majorBidi" w:cstheme="majorBidi"/>
          <w:sz w:val="24"/>
        </w:rPr>
        <w:t>Définition</w:t>
      </w:r>
      <w:proofErr w:type="spellEnd"/>
      <w:r w:rsidRPr="004F077C">
        <w:rPr>
          <w:rFonts w:asciiTheme="majorBidi" w:hAnsiTheme="majorBidi" w:cstheme="majorBidi"/>
          <w:sz w:val="24"/>
        </w:rPr>
        <w:t xml:space="preserve"> d’un </w:t>
      </w:r>
      <w:proofErr w:type="spellStart"/>
      <w:r w:rsidRPr="004F077C">
        <w:rPr>
          <w:rFonts w:asciiTheme="majorBidi" w:hAnsiTheme="majorBidi" w:cstheme="majorBidi"/>
          <w:sz w:val="24"/>
        </w:rPr>
        <w:t>réfrigérant</w:t>
      </w:r>
      <w:proofErr w:type="spellEnd"/>
    </w:p>
    <w:p w:rsidR="003C2AD2" w:rsidRPr="004F077C" w:rsidRDefault="003C2AD2" w:rsidP="003C2AD2">
      <w:pPr>
        <w:ind w:left="1380"/>
        <w:jc w:val="both"/>
        <w:rPr>
          <w:rFonts w:asciiTheme="majorBidi" w:hAnsiTheme="majorBidi" w:cstheme="majorBidi"/>
          <w:sz w:val="24"/>
        </w:rPr>
      </w:pPr>
      <w:r w:rsidRPr="004F077C">
        <w:rPr>
          <w:rFonts w:asciiTheme="majorBidi" w:hAnsiTheme="majorBidi" w:cstheme="majorBidi"/>
          <w:sz w:val="24"/>
        </w:rPr>
        <w:t xml:space="preserve">- </w:t>
      </w:r>
      <w:proofErr w:type="spellStart"/>
      <w:r w:rsidRPr="004F077C">
        <w:rPr>
          <w:rFonts w:asciiTheme="majorBidi" w:hAnsiTheme="majorBidi" w:cstheme="majorBidi"/>
          <w:sz w:val="24"/>
        </w:rPr>
        <w:t>Choix</w:t>
      </w:r>
      <w:proofErr w:type="spellEnd"/>
      <w:r w:rsidRPr="004F077C">
        <w:rPr>
          <w:rFonts w:asciiTheme="majorBidi" w:hAnsiTheme="majorBidi" w:cstheme="majorBidi"/>
          <w:sz w:val="24"/>
        </w:rPr>
        <w:t xml:space="preserve"> de </w:t>
      </w:r>
      <w:proofErr w:type="spellStart"/>
      <w:r w:rsidRPr="004F077C">
        <w:rPr>
          <w:rFonts w:asciiTheme="majorBidi" w:hAnsiTheme="majorBidi" w:cstheme="majorBidi"/>
          <w:sz w:val="24"/>
        </w:rPr>
        <w:t>réfrigérant</w:t>
      </w:r>
      <w:proofErr w:type="spellEnd"/>
    </w:p>
    <w:p w:rsidR="003C2AD2" w:rsidRPr="004F077C" w:rsidRDefault="003C2AD2" w:rsidP="003C2AD2">
      <w:pPr>
        <w:ind w:left="1380"/>
        <w:jc w:val="both"/>
        <w:rPr>
          <w:rFonts w:asciiTheme="majorBidi" w:hAnsiTheme="majorBidi" w:cstheme="majorBidi"/>
          <w:sz w:val="24"/>
        </w:rPr>
      </w:pPr>
      <w:r w:rsidRPr="004F077C">
        <w:rPr>
          <w:rFonts w:asciiTheme="majorBidi" w:hAnsiTheme="majorBidi" w:cstheme="majorBidi"/>
          <w:sz w:val="24"/>
        </w:rPr>
        <w:t xml:space="preserve">- </w:t>
      </w:r>
      <w:proofErr w:type="spellStart"/>
      <w:r w:rsidRPr="004F077C">
        <w:rPr>
          <w:rFonts w:asciiTheme="majorBidi" w:hAnsiTheme="majorBidi" w:cstheme="majorBidi"/>
          <w:sz w:val="24"/>
        </w:rPr>
        <w:t>Principaux</w:t>
      </w:r>
      <w:proofErr w:type="spellEnd"/>
      <w:r w:rsidRPr="004F077C">
        <w:rPr>
          <w:rFonts w:asciiTheme="majorBidi" w:hAnsiTheme="majorBidi" w:cstheme="majorBidi"/>
          <w:sz w:val="24"/>
        </w:rPr>
        <w:t xml:space="preserve"> </w:t>
      </w:r>
      <w:proofErr w:type="spellStart"/>
      <w:r w:rsidRPr="004F077C">
        <w:rPr>
          <w:rFonts w:asciiTheme="majorBidi" w:hAnsiTheme="majorBidi" w:cstheme="majorBidi"/>
          <w:sz w:val="24"/>
        </w:rPr>
        <w:t>réfrigérants</w:t>
      </w:r>
      <w:proofErr w:type="spellEnd"/>
      <w:r w:rsidRPr="004F077C">
        <w:rPr>
          <w:rFonts w:asciiTheme="majorBidi" w:hAnsiTheme="majorBidi" w:cstheme="majorBidi"/>
          <w:sz w:val="24"/>
        </w:rPr>
        <w:t xml:space="preserve"> </w:t>
      </w:r>
      <w:proofErr w:type="spellStart"/>
      <w:r w:rsidRPr="004F077C">
        <w:rPr>
          <w:rFonts w:asciiTheme="majorBidi" w:hAnsiTheme="majorBidi" w:cstheme="majorBidi"/>
          <w:sz w:val="24"/>
        </w:rPr>
        <w:t>utilisés</w:t>
      </w:r>
      <w:proofErr w:type="spellEnd"/>
    </w:p>
    <w:p w:rsidR="003C2AD2" w:rsidRPr="004F077C" w:rsidRDefault="003C2AD2" w:rsidP="003C2AD2">
      <w:pPr>
        <w:ind w:left="1380"/>
        <w:jc w:val="both"/>
        <w:rPr>
          <w:rFonts w:asciiTheme="majorBidi" w:hAnsiTheme="majorBidi" w:cstheme="majorBidi"/>
          <w:sz w:val="24"/>
        </w:rPr>
      </w:pPr>
      <w:r w:rsidRPr="004F077C">
        <w:rPr>
          <w:rFonts w:asciiTheme="majorBidi" w:hAnsiTheme="majorBidi" w:cstheme="majorBidi"/>
          <w:sz w:val="24"/>
        </w:rPr>
        <w:t xml:space="preserve">- Description et </w:t>
      </w:r>
      <w:proofErr w:type="spellStart"/>
      <w:r w:rsidRPr="004F077C">
        <w:rPr>
          <w:rFonts w:asciiTheme="majorBidi" w:hAnsiTheme="majorBidi" w:cstheme="majorBidi"/>
          <w:sz w:val="24"/>
        </w:rPr>
        <w:t>caractéristique</w:t>
      </w:r>
      <w:proofErr w:type="spellEnd"/>
    </w:p>
    <w:p w:rsidR="003C2AD2" w:rsidRPr="004F077C" w:rsidRDefault="003C2AD2" w:rsidP="003C2AD2">
      <w:pPr>
        <w:ind w:left="1380"/>
        <w:jc w:val="both"/>
        <w:rPr>
          <w:rFonts w:asciiTheme="majorBidi" w:hAnsiTheme="majorBidi" w:cstheme="majorBidi"/>
          <w:sz w:val="24"/>
        </w:rPr>
      </w:pPr>
      <w:r w:rsidRPr="004F077C">
        <w:rPr>
          <w:rFonts w:asciiTheme="majorBidi" w:hAnsiTheme="majorBidi" w:cstheme="majorBidi"/>
          <w:sz w:val="24"/>
        </w:rPr>
        <w:t xml:space="preserve">- Cycle simple de </w:t>
      </w:r>
      <w:proofErr w:type="spellStart"/>
      <w:r w:rsidRPr="004F077C">
        <w:rPr>
          <w:rFonts w:asciiTheme="majorBidi" w:hAnsiTheme="majorBidi" w:cstheme="majorBidi"/>
          <w:sz w:val="24"/>
        </w:rPr>
        <w:t>réfrigération</w:t>
      </w:r>
      <w:proofErr w:type="spellEnd"/>
    </w:p>
    <w:p w:rsidR="003C2AD2" w:rsidRPr="004F077C" w:rsidRDefault="003C2AD2" w:rsidP="003C2AD2">
      <w:pPr>
        <w:numPr>
          <w:ilvl w:val="1"/>
          <w:numId w:val="3"/>
        </w:numPr>
        <w:ind w:right="720"/>
        <w:jc w:val="both"/>
        <w:rPr>
          <w:rFonts w:asciiTheme="majorBidi" w:hAnsiTheme="majorBidi" w:cstheme="majorBidi"/>
          <w:sz w:val="24"/>
        </w:rPr>
      </w:pPr>
      <w:r w:rsidRPr="004F077C">
        <w:rPr>
          <w:rFonts w:asciiTheme="majorBidi" w:hAnsiTheme="majorBidi" w:cstheme="majorBidi"/>
          <w:sz w:val="24"/>
        </w:rPr>
        <w:t xml:space="preserve">Condensation des </w:t>
      </w:r>
      <w:proofErr w:type="spellStart"/>
      <w:r w:rsidRPr="004F077C">
        <w:rPr>
          <w:rFonts w:asciiTheme="majorBidi" w:hAnsiTheme="majorBidi" w:cstheme="majorBidi"/>
          <w:sz w:val="24"/>
        </w:rPr>
        <w:t>vapeurs</w:t>
      </w:r>
      <w:proofErr w:type="spellEnd"/>
    </w:p>
    <w:p w:rsidR="003C2AD2" w:rsidRPr="004F077C" w:rsidRDefault="003C2AD2" w:rsidP="003C2AD2">
      <w:pPr>
        <w:ind w:left="1380"/>
        <w:jc w:val="both"/>
        <w:rPr>
          <w:rFonts w:asciiTheme="majorBidi" w:hAnsiTheme="majorBidi" w:cstheme="majorBidi"/>
          <w:sz w:val="24"/>
        </w:rPr>
      </w:pPr>
      <w:r w:rsidRPr="004F077C">
        <w:rPr>
          <w:rFonts w:asciiTheme="majorBidi" w:hAnsiTheme="majorBidi" w:cstheme="majorBidi"/>
          <w:sz w:val="24"/>
        </w:rPr>
        <w:t xml:space="preserve">- </w:t>
      </w:r>
      <w:proofErr w:type="spellStart"/>
      <w:r w:rsidRPr="004F077C">
        <w:rPr>
          <w:rFonts w:asciiTheme="majorBidi" w:hAnsiTheme="majorBidi" w:cstheme="majorBidi"/>
          <w:sz w:val="24"/>
        </w:rPr>
        <w:t>Définition</w:t>
      </w:r>
      <w:proofErr w:type="spellEnd"/>
    </w:p>
    <w:p w:rsidR="003C2AD2" w:rsidRPr="004F077C" w:rsidRDefault="003C2AD2" w:rsidP="003C2AD2">
      <w:pPr>
        <w:ind w:left="1380"/>
        <w:jc w:val="both"/>
        <w:rPr>
          <w:rFonts w:asciiTheme="majorBidi" w:hAnsiTheme="majorBidi" w:cstheme="majorBidi"/>
          <w:sz w:val="24"/>
        </w:rPr>
      </w:pPr>
      <w:r w:rsidRPr="004F077C">
        <w:rPr>
          <w:rFonts w:asciiTheme="majorBidi" w:hAnsiTheme="majorBidi" w:cstheme="majorBidi"/>
          <w:sz w:val="24"/>
        </w:rPr>
        <w:t xml:space="preserve">- Le </w:t>
      </w:r>
      <w:proofErr w:type="spellStart"/>
      <w:r w:rsidRPr="004F077C">
        <w:rPr>
          <w:rFonts w:asciiTheme="majorBidi" w:hAnsiTheme="majorBidi" w:cstheme="majorBidi"/>
          <w:sz w:val="24"/>
        </w:rPr>
        <w:t>condenseur</w:t>
      </w:r>
      <w:proofErr w:type="spellEnd"/>
    </w:p>
    <w:p w:rsidR="003C2AD2" w:rsidRPr="004F077C" w:rsidRDefault="003C2AD2" w:rsidP="003C2AD2">
      <w:pPr>
        <w:numPr>
          <w:ilvl w:val="1"/>
          <w:numId w:val="3"/>
        </w:numPr>
        <w:ind w:right="720"/>
        <w:jc w:val="both"/>
        <w:rPr>
          <w:rFonts w:asciiTheme="majorBidi" w:hAnsiTheme="majorBidi" w:cstheme="majorBidi"/>
          <w:sz w:val="24"/>
        </w:rPr>
      </w:pPr>
      <w:r w:rsidRPr="004F077C">
        <w:rPr>
          <w:rFonts w:asciiTheme="majorBidi" w:hAnsiTheme="majorBidi" w:cstheme="majorBidi"/>
          <w:sz w:val="24"/>
        </w:rPr>
        <w:t>Expansion et vaporisation</w:t>
      </w:r>
    </w:p>
    <w:p w:rsidR="003C2AD2" w:rsidRPr="004F077C" w:rsidRDefault="003C2AD2" w:rsidP="003C2AD2">
      <w:pPr>
        <w:ind w:left="1380"/>
        <w:jc w:val="both"/>
        <w:rPr>
          <w:rFonts w:asciiTheme="majorBidi" w:hAnsiTheme="majorBidi" w:cstheme="majorBidi"/>
          <w:sz w:val="24"/>
        </w:rPr>
      </w:pPr>
      <w:r w:rsidRPr="004F077C">
        <w:rPr>
          <w:rFonts w:asciiTheme="majorBidi" w:hAnsiTheme="majorBidi" w:cstheme="majorBidi"/>
          <w:sz w:val="24"/>
        </w:rPr>
        <w:t xml:space="preserve">- </w:t>
      </w:r>
      <w:proofErr w:type="spellStart"/>
      <w:r w:rsidRPr="004F077C">
        <w:rPr>
          <w:rFonts w:asciiTheme="majorBidi" w:hAnsiTheme="majorBidi" w:cstheme="majorBidi"/>
          <w:sz w:val="24"/>
        </w:rPr>
        <w:t>Définition</w:t>
      </w:r>
      <w:proofErr w:type="spellEnd"/>
    </w:p>
    <w:p w:rsidR="003C2AD2" w:rsidRPr="004F077C" w:rsidRDefault="003C2AD2" w:rsidP="003C2AD2">
      <w:pPr>
        <w:ind w:left="1380"/>
        <w:jc w:val="both"/>
        <w:rPr>
          <w:rFonts w:asciiTheme="majorBidi" w:hAnsiTheme="majorBidi" w:cstheme="majorBidi"/>
          <w:sz w:val="24"/>
        </w:rPr>
      </w:pPr>
      <w:r w:rsidRPr="004F077C">
        <w:rPr>
          <w:rFonts w:asciiTheme="majorBidi" w:hAnsiTheme="majorBidi" w:cstheme="majorBidi"/>
          <w:sz w:val="24"/>
        </w:rPr>
        <w:t xml:space="preserve">- Le </w:t>
      </w:r>
      <w:proofErr w:type="spellStart"/>
      <w:r w:rsidRPr="004F077C">
        <w:rPr>
          <w:rFonts w:asciiTheme="majorBidi" w:hAnsiTheme="majorBidi" w:cstheme="majorBidi"/>
          <w:sz w:val="24"/>
        </w:rPr>
        <w:t>détendeur</w:t>
      </w:r>
      <w:proofErr w:type="spellEnd"/>
    </w:p>
    <w:p w:rsidR="003C2AD2" w:rsidRPr="004F077C" w:rsidRDefault="003C2AD2" w:rsidP="003C2AD2">
      <w:pPr>
        <w:ind w:left="1380"/>
        <w:jc w:val="both"/>
        <w:rPr>
          <w:rFonts w:asciiTheme="majorBidi" w:hAnsiTheme="majorBidi" w:cstheme="majorBidi"/>
          <w:sz w:val="24"/>
        </w:rPr>
      </w:pPr>
      <w:r w:rsidRPr="004F077C">
        <w:rPr>
          <w:rFonts w:asciiTheme="majorBidi" w:hAnsiTheme="majorBidi" w:cstheme="majorBidi"/>
          <w:sz w:val="24"/>
        </w:rPr>
        <w:t xml:space="preserve">- </w:t>
      </w:r>
      <w:proofErr w:type="spellStart"/>
      <w:r w:rsidRPr="004F077C">
        <w:rPr>
          <w:rFonts w:asciiTheme="majorBidi" w:hAnsiTheme="majorBidi" w:cstheme="majorBidi"/>
          <w:sz w:val="24"/>
        </w:rPr>
        <w:t>L’évaporation</w:t>
      </w:r>
      <w:proofErr w:type="spellEnd"/>
    </w:p>
    <w:p w:rsidR="003C2AD2" w:rsidRPr="004F077C" w:rsidRDefault="003C2AD2" w:rsidP="003C2AD2">
      <w:pPr>
        <w:numPr>
          <w:ilvl w:val="1"/>
          <w:numId w:val="3"/>
        </w:numPr>
        <w:spacing w:line="240" w:lineRule="atLeast"/>
        <w:rPr>
          <w:rFonts w:asciiTheme="majorBidi" w:hAnsiTheme="majorBidi" w:cstheme="majorBidi"/>
          <w:sz w:val="24"/>
          <w:szCs w:val="26"/>
        </w:rPr>
      </w:pPr>
      <w:r w:rsidRPr="004F077C">
        <w:rPr>
          <w:rFonts w:asciiTheme="majorBidi" w:hAnsiTheme="majorBidi" w:cstheme="majorBidi"/>
          <w:sz w:val="24"/>
          <w:szCs w:val="26"/>
        </w:rPr>
        <w:t xml:space="preserve">Production du </w:t>
      </w:r>
      <w:proofErr w:type="spellStart"/>
      <w:r w:rsidRPr="004F077C">
        <w:rPr>
          <w:rFonts w:asciiTheme="majorBidi" w:hAnsiTheme="majorBidi" w:cstheme="majorBidi"/>
          <w:sz w:val="24"/>
          <w:szCs w:val="26"/>
        </w:rPr>
        <w:t>froid</w:t>
      </w:r>
      <w:proofErr w:type="spellEnd"/>
    </w:p>
    <w:p w:rsidR="003C2AD2" w:rsidRPr="004F077C" w:rsidRDefault="003C2AD2" w:rsidP="003C2AD2">
      <w:pPr>
        <w:spacing w:line="240" w:lineRule="atLeast"/>
        <w:rPr>
          <w:rFonts w:asciiTheme="majorBidi" w:hAnsiTheme="majorBidi" w:cstheme="majorBidi"/>
          <w:sz w:val="24"/>
          <w:szCs w:val="26"/>
        </w:rPr>
      </w:pPr>
      <w:r w:rsidRPr="004F077C">
        <w:rPr>
          <w:rFonts w:asciiTheme="majorBidi" w:hAnsiTheme="majorBidi" w:cstheme="majorBidi"/>
          <w:sz w:val="24"/>
          <w:szCs w:val="26"/>
        </w:rPr>
        <w:tab/>
        <w:t xml:space="preserve">- Machine à compression de </w:t>
      </w:r>
      <w:proofErr w:type="spellStart"/>
      <w:r w:rsidRPr="004F077C">
        <w:rPr>
          <w:rFonts w:asciiTheme="majorBidi" w:hAnsiTheme="majorBidi" w:cstheme="majorBidi"/>
          <w:sz w:val="24"/>
          <w:szCs w:val="26"/>
        </w:rPr>
        <w:t>vapeur</w:t>
      </w:r>
      <w:proofErr w:type="spellEnd"/>
    </w:p>
    <w:p w:rsidR="003C2AD2" w:rsidRPr="004F077C" w:rsidRDefault="003C2AD2" w:rsidP="003C2AD2">
      <w:pPr>
        <w:spacing w:line="240" w:lineRule="atLeast"/>
        <w:rPr>
          <w:rFonts w:asciiTheme="majorBidi" w:hAnsiTheme="majorBidi" w:cstheme="majorBidi"/>
          <w:sz w:val="24"/>
          <w:szCs w:val="26"/>
        </w:rPr>
      </w:pPr>
      <w:r w:rsidRPr="004F077C">
        <w:rPr>
          <w:rFonts w:asciiTheme="majorBidi" w:hAnsiTheme="majorBidi" w:cstheme="majorBidi"/>
          <w:sz w:val="24"/>
          <w:szCs w:val="26"/>
        </w:rPr>
        <w:tab/>
      </w:r>
      <w:r w:rsidRPr="004F077C">
        <w:rPr>
          <w:rFonts w:asciiTheme="majorBidi" w:hAnsiTheme="majorBidi" w:cstheme="majorBidi"/>
          <w:sz w:val="24"/>
          <w:szCs w:val="26"/>
        </w:rPr>
        <w:tab/>
        <w:t xml:space="preserve">* </w:t>
      </w:r>
      <w:proofErr w:type="spellStart"/>
      <w:r w:rsidRPr="004F077C">
        <w:rPr>
          <w:rFonts w:asciiTheme="majorBidi" w:hAnsiTheme="majorBidi" w:cstheme="majorBidi"/>
          <w:sz w:val="24"/>
          <w:szCs w:val="26"/>
        </w:rPr>
        <w:t>Opération</w:t>
      </w:r>
      <w:proofErr w:type="spellEnd"/>
    </w:p>
    <w:p w:rsidR="003C2AD2" w:rsidRPr="004F077C" w:rsidRDefault="003C2AD2" w:rsidP="003C2AD2">
      <w:pPr>
        <w:spacing w:line="240" w:lineRule="atLeast"/>
        <w:rPr>
          <w:rFonts w:asciiTheme="majorBidi" w:hAnsiTheme="majorBidi" w:cstheme="majorBidi"/>
          <w:sz w:val="24"/>
          <w:szCs w:val="26"/>
        </w:rPr>
      </w:pPr>
      <w:r w:rsidRPr="004F077C">
        <w:rPr>
          <w:rFonts w:asciiTheme="majorBidi" w:hAnsiTheme="majorBidi" w:cstheme="majorBidi"/>
          <w:sz w:val="24"/>
          <w:szCs w:val="26"/>
        </w:rPr>
        <w:tab/>
      </w:r>
      <w:r w:rsidRPr="004F077C">
        <w:rPr>
          <w:rFonts w:asciiTheme="majorBidi" w:hAnsiTheme="majorBidi" w:cstheme="majorBidi"/>
          <w:sz w:val="24"/>
          <w:szCs w:val="26"/>
        </w:rPr>
        <w:tab/>
        <w:t xml:space="preserve">* Cycle </w:t>
      </w:r>
      <w:proofErr w:type="spellStart"/>
      <w:r w:rsidRPr="004F077C">
        <w:rPr>
          <w:rFonts w:asciiTheme="majorBidi" w:hAnsiTheme="majorBidi" w:cstheme="majorBidi"/>
          <w:sz w:val="24"/>
          <w:szCs w:val="26"/>
        </w:rPr>
        <w:t>théorique</w:t>
      </w:r>
      <w:proofErr w:type="spellEnd"/>
    </w:p>
    <w:p w:rsidR="003C2AD2" w:rsidRPr="004F077C" w:rsidRDefault="003C2AD2" w:rsidP="003C2AD2">
      <w:pPr>
        <w:spacing w:line="240" w:lineRule="atLeast"/>
        <w:rPr>
          <w:rFonts w:asciiTheme="majorBidi" w:hAnsiTheme="majorBidi" w:cstheme="majorBidi"/>
          <w:sz w:val="24"/>
          <w:szCs w:val="26"/>
        </w:rPr>
      </w:pPr>
      <w:r w:rsidRPr="004F077C">
        <w:rPr>
          <w:rFonts w:asciiTheme="majorBidi" w:hAnsiTheme="majorBidi" w:cstheme="majorBidi"/>
          <w:sz w:val="24"/>
          <w:szCs w:val="26"/>
        </w:rPr>
        <w:tab/>
      </w:r>
      <w:r w:rsidRPr="004F077C">
        <w:rPr>
          <w:rFonts w:asciiTheme="majorBidi" w:hAnsiTheme="majorBidi" w:cstheme="majorBidi"/>
          <w:sz w:val="24"/>
          <w:szCs w:val="26"/>
        </w:rPr>
        <w:tab/>
        <w:t>* Les transformations</w:t>
      </w:r>
    </w:p>
    <w:p w:rsidR="003C2AD2" w:rsidRPr="004F077C" w:rsidRDefault="003C2AD2" w:rsidP="003C2AD2">
      <w:pPr>
        <w:spacing w:line="240" w:lineRule="atLeast"/>
        <w:rPr>
          <w:rFonts w:asciiTheme="majorBidi" w:hAnsiTheme="majorBidi" w:cstheme="majorBidi"/>
          <w:sz w:val="24"/>
          <w:szCs w:val="26"/>
        </w:rPr>
      </w:pPr>
      <w:r w:rsidRPr="004F077C">
        <w:rPr>
          <w:rFonts w:asciiTheme="majorBidi" w:hAnsiTheme="majorBidi" w:cstheme="majorBidi"/>
          <w:sz w:val="24"/>
          <w:szCs w:val="26"/>
        </w:rPr>
        <w:tab/>
      </w:r>
      <w:r w:rsidRPr="004F077C">
        <w:rPr>
          <w:rFonts w:asciiTheme="majorBidi" w:hAnsiTheme="majorBidi" w:cstheme="majorBidi"/>
          <w:sz w:val="24"/>
          <w:szCs w:val="26"/>
        </w:rPr>
        <w:tab/>
      </w:r>
      <w:r w:rsidRPr="004F077C">
        <w:rPr>
          <w:rFonts w:asciiTheme="majorBidi" w:hAnsiTheme="majorBidi" w:cstheme="majorBidi"/>
          <w:sz w:val="24"/>
          <w:szCs w:val="26"/>
        </w:rPr>
        <w:tab/>
        <w:t>- expansion</w:t>
      </w:r>
    </w:p>
    <w:p w:rsidR="003C2AD2" w:rsidRPr="004F077C" w:rsidRDefault="003C2AD2" w:rsidP="003C2AD2">
      <w:pPr>
        <w:spacing w:line="240" w:lineRule="atLeast"/>
        <w:rPr>
          <w:rFonts w:asciiTheme="majorBidi" w:hAnsiTheme="majorBidi" w:cstheme="majorBidi"/>
          <w:sz w:val="24"/>
          <w:szCs w:val="26"/>
        </w:rPr>
      </w:pPr>
      <w:r w:rsidRPr="004F077C">
        <w:rPr>
          <w:rFonts w:asciiTheme="majorBidi" w:hAnsiTheme="majorBidi" w:cstheme="majorBidi"/>
          <w:sz w:val="24"/>
          <w:szCs w:val="26"/>
        </w:rPr>
        <w:tab/>
      </w:r>
      <w:r w:rsidRPr="004F077C">
        <w:rPr>
          <w:rFonts w:asciiTheme="majorBidi" w:hAnsiTheme="majorBidi" w:cstheme="majorBidi"/>
          <w:sz w:val="24"/>
          <w:szCs w:val="26"/>
        </w:rPr>
        <w:tab/>
      </w:r>
      <w:r w:rsidRPr="004F077C">
        <w:rPr>
          <w:rFonts w:asciiTheme="majorBidi" w:hAnsiTheme="majorBidi" w:cstheme="majorBidi"/>
          <w:sz w:val="24"/>
          <w:szCs w:val="26"/>
        </w:rPr>
        <w:tab/>
        <w:t>- vaporisation</w:t>
      </w:r>
    </w:p>
    <w:p w:rsidR="003C2AD2" w:rsidRPr="004F077C" w:rsidRDefault="003C2AD2" w:rsidP="003C2AD2">
      <w:pPr>
        <w:spacing w:line="240" w:lineRule="atLeast"/>
        <w:rPr>
          <w:rFonts w:asciiTheme="majorBidi" w:hAnsiTheme="majorBidi" w:cstheme="majorBidi"/>
          <w:sz w:val="24"/>
          <w:szCs w:val="26"/>
        </w:rPr>
      </w:pPr>
      <w:r w:rsidRPr="004F077C">
        <w:rPr>
          <w:rFonts w:asciiTheme="majorBidi" w:hAnsiTheme="majorBidi" w:cstheme="majorBidi"/>
          <w:sz w:val="24"/>
          <w:szCs w:val="26"/>
        </w:rPr>
        <w:tab/>
      </w:r>
      <w:r w:rsidRPr="004F077C">
        <w:rPr>
          <w:rFonts w:asciiTheme="majorBidi" w:hAnsiTheme="majorBidi" w:cstheme="majorBidi"/>
          <w:sz w:val="24"/>
          <w:szCs w:val="26"/>
        </w:rPr>
        <w:tab/>
      </w:r>
      <w:r w:rsidRPr="004F077C">
        <w:rPr>
          <w:rFonts w:asciiTheme="majorBidi" w:hAnsiTheme="majorBidi" w:cstheme="majorBidi"/>
          <w:sz w:val="24"/>
          <w:szCs w:val="26"/>
        </w:rPr>
        <w:tab/>
        <w:t>- compression</w:t>
      </w:r>
    </w:p>
    <w:p w:rsidR="003C2AD2" w:rsidRPr="004F077C" w:rsidRDefault="003C2AD2" w:rsidP="003C2AD2">
      <w:pPr>
        <w:spacing w:line="240" w:lineRule="atLeast"/>
        <w:rPr>
          <w:rFonts w:asciiTheme="majorBidi" w:hAnsiTheme="majorBidi" w:cstheme="majorBidi"/>
          <w:sz w:val="24"/>
          <w:szCs w:val="26"/>
        </w:rPr>
      </w:pPr>
      <w:r w:rsidRPr="004F077C">
        <w:rPr>
          <w:rFonts w:asciiTheme="majorBidi" w:hAnsiTheme="majorBidi" w:cstheme="majorBidi"/>
          <w:sz w:val="24"/>
          <w:szCs w:val="26"/>
        </w:rPr>
        <w:tab/>
      </w:r>
      <w:r w:rsidRPr="004F077C">
        <w:rPr>
          <w:rFonts w:asciiTheme="majorBidi" w:hAnsiTheme="majorBidi" w:cstheme="majorBidi"/>
          <w:sz w:val="24"/>
          <w:szCs w:val="26"/>
        </w:rPr>
        <w:tab/>
      </w:r>
      <w:r w:rsidRPr="004F077C">
        <w:rPr>
          <w:rFonts w:asciiTheme="majorBidi" w:hAnsiTheme="majorBidi" w:cstheme="majorBidi"/>
          <w:sz w:val="24"/>
          <w:szCs w:val="26"/>
        </w:rPr>
        <w:tab/>
        <w:t>- condensation</w:t>
      </w:r>
    </w:p>
    <w:p w:rsidR="003C2AD2" w:rsidRPr="004F077C" w:rsidRDefault="003C2AD2" w:rsidP="003C2AD2">
      <w:pPr>
        <w:spacing w:line="240" w:lineRule="atLeast"/>
        <w:rPr>
          <w:rFonts w:asciiTheme="majorBidi" w:hAnsiTheme="majorBidi" w:cstheme="majorBidi"/>
          <w:sz w:val="24"/>
          <w:szCs w:val="26"/>
        </w:rPr>
      </w:pPr>
      <w:r w:rsidRPr="004F077C">
        <w:rPr>
          <w:rFonts w:asciiTheme="majorBidi" w:hAnsiTheme="majorBidi" w:cstheme="majorBidi"/>
          <w:sz w:val="24"/>
          <w:szCs w:val="26"/>
        </w:rPr>
        <w:tab/>
      </w:r>
      <w:r w:rsidRPr="004F077C">
        <w:rPr>
          <w:rFonts w:asciiTheme="majorBidi" w:hAnsiTheme="majorBidi" w:cstheme="majorBidi"/>
          <w:sz w:val="24"/>
          <w:szCs w:val="26"/>
        </w:rPr>
        <w:tab/>
        <w:t xml:space="preserve">* Le coefficient </w:t>
      </w:r>
      <w:proofErr w:type="spellStart"/>
      <w:r w:rsidRPr="004F077C">
        <w:rPr>
          <w:rFonts w:asciiTheme="majorBidi" w:hAnsiTheme="majorBidi" w:cstheme="majorBidi"/>
          <w:sz w:val="24"/>
          <w:szCs w:val="26"/>
        </w:rPr>
        <w:t>d'effet</w:t>
      </w:r>
      <w:proofErr w:type="spellEnd"/>
      <w:r w:rsidRPr="004F077C">
        <w:rPr>
          <w:rFonts w:asciiTheme="majorBidi" w:hAnsiTheme="majorBidi" w:cstheme="majorBidi"/>
          <w:sz w:val="24"/>
          <w:szCs w:val="26"/>
        </w:rPr>
        <w:t xml:space="preserve"> </w:t>
      </w:r>
      <w:proofErr w:type="spellStart"/>
      <w:r w:rsidRPr="004F077C">
        <w:rPr>
          <w:rFonts w:asciiTheme="majorBidi" w:hAnsiTheme="majorBidi" w:cstheme="majorBidi"/>
          <w:sz w:val="24"/>
          <w:szCs w:val="26"/>
        </w:rPr>
        <w:t>frigorifique</w:t>
      </w:r>
      <w:proofErr w:type="spellEnd"/>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 Le schéma descriptif d'un cycle frigorifique</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1.6 Le cycle réel</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ab/>
        <w:t>- Marche en surchauffe</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ab/>
        <w:t>- Marche-en sous refroidissement</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ab/>
        <w:t>- Rendement théorique</w:t>
      </w:r>
    </w:p>
    <w:p w:rsidR="003C2AD2" w:rsidRPr="001D79C8" w:rsidRDefault="003C2AD2" w:rsidP="003C2AD2">
      <w:pPr>
        <w:spacing w:before="240" w:line="240" w:lineRule="atLeast"/>
        <w:jc w:val="center"/>
        <w:rPr>
          <w:rFonts w:asciiTheme="majorBidi" w:hAnsiTheme="majorBidi" w:cstheme="majorBidi"/>
          <w:b/>
          <w:bCs/>
          <w:sz w:val="28"/>
          <w:szCs w:val="28"/>
          <w:u w:val="single"/>
          <w:lang w:val="fr-FR"/>
        </w:rPr>
      </w:pPr>
      <w:r w:rsidRPr="001D79C8">
        <w:rPr>
          <w:rFonts w:asciiTheme="majorBidi" w:hAnsiTheme="majorBidi" w:cstheme="majorBidi"/>
          <w:b/>
          <w:bCs/>
          <w:sz w:val="28"/>
          <w:szCs w:val="28"/>
          <w:u w:val="single"/>
          <w:lang w:val="fr-FR"/>
        </w:rPr>
        <w:t>CHAPITRE 2</w:t>
      </w:r>
    </w:p>
    <w:p w:rsidR="003C2AD2" w:rsidRPr="001D79C8" w:rsidRDefault="003C2AD2" w:rsidP="003C2AD2">
      <w:pPr>
        <w:spacing w:line="240" w:lineRule="atLeast"/>
        <w:jc w:val="center"/>
        <w:rPr>
          <w:rFonts w:asciiTheme="majorBidi" w:hAnsiTheme="majorBidi" w:cstheme="majorBidi"/>
          <w:b/>
          <w:bCs/>
          <w:sz w:val="28"/>
          <w:szCs w:val="28"/>
          <w:lang w:val="fr-FR"/>
        </w:rPr>
      </w:pPr>
      <w:r w:rsidRPr="001D79C8">
        <w:rPr>
          <w:rFonts w:asciiTheme="majorBidi" w:hAnsiTheme="majorBidi" w:cstheme="majorBidi"/>
          <w:b/>
          <w:bCs/>
          <w:sz w:val="28"/>
          <w:szCs w:val="28"/>
          <w:lang w:val="fr-FR"/>
        </w:rPr>
        <w:t>CYCLE FRIGORIFIQUE</w:t>
      </w:r>
    </w:p>
    <w:p w:rsidR="003C2AD2" w:rsidRPr="001D79C8" w:rsidRDefault="003C2AD2" w:rsidP="003C2AD2">
      <w:pPr>
        <w:spacing w:after="120" w:line="240" w:lineRule="atLeast"/>
        <w:jc w:val="center"/>
        <w:rPr>
          <w:rFonts w:asciiTheme="majorBidi" w:hAnsiTheme="majorBidi" w:cstheme="majorBidi"/>
          <w:b/>
          <w:bCs/>
          <w:sz w:val="28"/>
          <w:szCs w:val="28"/>
          <w:lang w:val="fr-FR"/>
        </w:rPr>
      </w:pPr>
      <w:r w:rsidRPr="001D79C8">
        <w:rPr>
          <w:rFonts w:asciiTheme="majorBidi" w:hAnsiTheme="majorBidi" w:cstheme="majorBidi"/>
          <w:b/>
          <w:bCs/>
          <w:sz w:val="28"/>
          <w:szCs w:val="28"/>
          <w:lang w:val="fr-FR"/>
        </w:rPr>
        <w:t>LESCOMPOSANTES PRINCIPALES D’UN SYSTEME DE REFRIGERATION</w:t>
      </w:r>
    </w:p>
    <w:p w:rsidR="003C2AD2" w:rsidRPr="004F077C" w:rsidRDefault="003C2AD2" w:rsidP="003C2AD2">
      <w:pPr>
        <w:ind w:right="720"/>
        <w:jc w:val="both"/>
        <w:rPr>
          <w:rFonts w:asciiTheme="majorBidi" w:hAnsiTheme="majorBidi" w:cstheme="majorBidi"/>
          <w:sz w:val="24"/>
          <w:lang w:val="fr-FR"/>
        </w:rPr>
      </w:pPr>
      <w:r w:rsidRPr="004F077C">
        <w:rPr>
          <w:rFonts w:asciiTheme="majorBidi" w:hAnsiTheme="majorBidi" w:cstheme="majorBidi"/>
          <w:sz w:val="24"/>
          <w:lang w:val="fr-FR"/>
        </w:rPr>
        <w:t>2.1 Fonction et types de compresseurs</w:t>
      </w:r>
    </w:p>
    <w:p w:rsidR="003C2AD2" w:rsidRPr="004F077C" w:rsidRDefault="003C2AD2" w:rsidP="003C2AD2">
      <w:pPr>
        <w:ind w:left="1380"/>
        <w:jc w:val="both"/>
        <w:rPr>
          <w:rFonts w:asciiTheme="majorBidi" w:hAnsiTheme="majorBidi" w:cstheme="majorBidi"/>
          <w:sz w:val="24"/>
          <w:lang w:val="fr-FR"/>
        </w:rPr>
      </w:pPr>
      <w:r w:rsidRPr="004F077C">
        <w:rPr>
          <w:rFonts w:asciiTheme="majorBidi" w:hAnsiTheme="majorBidi" w:cstheme="majorBidi"/>
          <w:sz w:val="24"/>
          <w:lang w:val="fr-FR"/>
        </w:rPr>
        <w:t>- Fonction et but</w:t>
      </w:r>
    </w:p>
    <w:p w:rsidR="003C2AD2" w:rsidRPr="00AF3E31" w:rsidRDefault="003C2AD2" w:rsidP="003C2AD2">
      <w:pPr>
        <w:ind w:left="1380"/>
        <w:jc w:val="both"/>
        <w:rPr>
          <w:rFonts w:asciiTheme="majorBidi" w:hAnsiTheme="majorBidi" w:cstheme="majorBidi"/>
          <w:sz w:val="24"/>
          <w:lang w:val="fr-FR"/>
        </w:rPr>
      </w:pPr>
      <w:r w:rsidRPr="00AF3E31">
        <w:rPr>
          <w:rFonts w:asciiTheme="majorBidi" w:hAnsiTheme="majorBidi" w:cstheme="majorBidi"/>
          <w:sz w:val="24"/>
          <w:lang w:val="fr-FR"/>
        </w:rPr>
        <w:t>- Classification des compresseurs</w:t>
      </w:r>
    </w:p>
    <w:p w:rsidR="003C2AD2" w:rsidRPr="00AF3E31" w:rsidRDefault="003C2AD2" w:rsidP="003C2AD2">
      <w:pPr>
        <w:ind w:left="1380"/>
        <w:jc w:val="both"/>
        <w:rPr>
          <w:rFonts w:asciiTheme="majorBidi" w:hAnsiTheme="majorBidi" w:cstheme="majorBidi"/>
          <w:sz w:val="24"/>
          <w:lang w:val="fr-FR"/>
        </w:rPr>
      </w:pPr>
      <w:r w:rsidRPr="00AF3E31">
        <w:rPr>
          <w:rFonts w:asciiTheme="majorBidi" w:hAnsiTheme="majorBidi" w:cstheme="majorBidi"/>
          <w:sz w:val="24"/>
          <w:lang w:val="fr-FR"/>
        </w:rPr>
        <w:t>- Facteurs de choix</w:t>
      </w:r>
    </w:p>
    <w:p w:rsidR="003C2AD2" w:rsidRPr="004F077C" w:rsidRDefault="003C2AD2" w:rsidP="003C2AD2">
      <w:pPr>
        <w:numPr>
          <w:ilvl w:val="1"/>
          <w:numId w:val="4"/>
        </w:numPr>
        <w:ind w:right="720"/>
        <w:jc w:val="both"/>
        <w:rPr>
          <w:rFonts w:asciiTheme="majorBidi" w:hAnsiTheme="majorBidi" w:cstheme="majorBidi"/>
          <w:sz w:val="24"/>
        </w:rPr>
      </w:pPr>
      <w:proofErr w:type="spellStart"/>
      <w:r w:rsidRPr="004F077C">
        <w:rPr>
          <w:rFonts w:asciiTheme="majorBidi" w:hAnsiTheme="majorBidi" w:cstheme="majorBidi"/>
          <w:sz w:val="24"/>
        </w:rPr>
        <w:t>Fonction</w:t>
      </w:r>
      <w:proofErr w:type="spellEnd"/>
      <w:r w:rsidRPr="004F077C">
        <w:rPr>
          <w:rFonts w:asciiTheme="majorBidi" w:hAnsiTheme="majorBidi" w:cstheme="majorBidi"/>
          <w:sz w:val="24"/>
        </w:rPr>
        <w:t xml:space="preserve"> et types des </w:t>
      </w:r>
      <w:proofErr w:type="spellStart"/>
      <w:r w:rsidRPr="004F077C">
        <w:rPr>
          <w:rFonts w:asciiTheme="majorBidi" w:hAnsiTheme="majorBidi" w:cstheme="majorBidi"/>
          <w:sz w:val="24"/>
        </w:rPr>
        <w:t>évaporateurs</w:t>
      </w:r>
      <w:proofErr w:type="spellEnd"/>
    </w:p>
    <w:p w:rsidR="003C2AD2" w:rsidRPr="004F077C" w:rsidRDefault="003C2AD2" w:rsidP="003C2AD2">
      <w:pPr>
        <w:ind w:left="1380"/>
        <w:jc w:val="both"/>
        <w:rPr>
          <w:rFonts w:asciiTheme="majorBidi" w:hAnsiTheme="majorBidi" w:cstheme="majorBidi"/>
          <w:sz w:val="24"/>
          <w:lang w:val="fr-FR"/>
        </w:rPr>
      </w:pPr>
      <w:r w:rsidRPr="004F077C">
        <w:rPr>
          <w:rFonts w:asciiTheme="majorBidi" w:hAnsiTheme="majorBidi" w:cstheme="majorBidi"/>
          <w:sz w:val="24"/>
          <w:lang w:val="fr-FR"/>
        </w:rPr>
        <w:t>- Evaporation immergé</w:t>
      </w:r>
    </w:p>
    <w:p w:rsidR="003C2AD2" w:rsidRPr="004F077C" w:rsidRDefault="003C2AD2" w:rsidP="003C2AD2">
      <w:pPr>
        <w:ind w:left="1380"/>
        <w:jc w:val="both"/>
        <w:rPr>
          <w:rFonts w:asciiTheme="majorBidi" w:hAnsiTheme="majorBidi" w:cstheme="majorBidi"/>
          <w:sz w:val="24"/>
          <w:lang w:val="fr-FR"/>
        </w:rPr>
      </w:pPr>
      <w:r w:rsidRPr="004F077C">
        <w:rPr>
          <w:rFonts w:asciiTheme="majorBidi" w:hAnsiTheme="majorBidi" w:cstheme="majorBidi"/>
          <w:sz w:val="24"/>
          <w:lang w:val="fr-FR"/>
        </w:rPr>
        <w:t>- Dry type évaporateur (non noyés)</w:t>
      </w:r>
    </w:p>
    <w:p w:rsidR="003C2AD2" w:rsidRPr="004F077C" w:rsidRDefault="003C2AD2" w:rsidP="003C2AD2">
      <w:pPr>
        <w:numPr>
          <w:ilvl w:val="1"/>
          <w:numId w:val="4"/>
        </w:numPr>
        <w:ind w:right="720"/>
        <w:jc w:val="both"/>
        <w:rPr>
          <w:rFonts w:asciiTheme="majorBidi" w:hAnsiTheme="majorBidi" w:cstheme="majorBidi"/>
          <w:sz w:val="24"/>
        </w:rPr>
      </w:pPr>
      <w:r w:rsidRPr="004F077C">
        <w:rPr>
          <w:rFonts w:asciiTheme="majorBidi" w:hAnsiTheme="majorBidi" w:cstheme="majorBidi"/>
          <w:sz w:val="24"/>
        </w:rPr>
        <w:lastRenderedPageBreak/>
        <w:t xml:space="preserve">La </w:t>
      </w:r>
      <w:proofErr w:type="spellStart"/>
      <w:r w:rsidRPr="004F077C">
        <w:rPr>
          <w:rFonts w:asciiTheme="majorBidi" w:hAnsiTheme="majorBidi" w:cstheme="majorBidi"/>
          <w:sz w:val="24"/>
        </w:rPr>
        <w:t>capacité</w:t>
      </w:r>
      <w:proofErr w:type="spellEnd"/>
      <w:r w:rsidRPr="004F077C">
        <w:rPr>
          <w:rFonts w:asciiTheme="majorBidi" w:hAnsiTheme="majorBidi" w:cstheme="majorBidi"/>
          <w:sz w:val="24"/>
        </w:rPr>
        <w:t xml:space="preserve"> des </w:t>
      </w:r>
      <w:proofErr w:type="spellStart"/>
      <w:r w:rsidRPr="004F077C">
        <w:rPr>
          <w:rFonts w:asciiTheme="majorBidi" w:hAnsiTheme="majorBidi" w:cstheme="majorBidi"/>
          <w:sz w:val="24"/>
        </w:rPr>
        <w:t>évaporateurs</w:t>
      </w:r>
      <w:proofErr w:type="spellEnd"/>
    </w:p>
    <w:p w:rsidR="003C2AD2" w:rsidRPr="004F077C" w:rsidRDefault="003C2AD2" w:rsidP="003C2AD2">
      <w:pPr>
        <w:ind w:left="1380"/>
        <w:jc w:val="both"/>
        <w:rPr>
          <w:rFonts w:asciiTheme="majorBidi" w:hAnsiTheme="majorBidi" w:cstheme="majorBidi"/>
          <w:sz w:val="24"/>
        </w:rPr>
      </w:pPr>
      <w:r w:rsidRPr="004F077C">
        <w:rPr>
          <w:rFonts w:asciiTheme="majorBidi" w:hAnsiTheme="majorBidi" w:cstheme="majorBidi"/>
          <w:sz w:val="24"/>
        </w:rPr>
        <w:t xml:space="preserve">- </w:t>
      </w:r>
      <w:proofErr w:type="spellStart"/>
      <w:r w:rsidRPr="004F077C">
        <w:rPr>
          <w:rFonts w:asciiTheme="majorBidi" w:hAnsiTheme="majorBidi" w:cstheme="majorBidi"/>
          <w:sz w:val="24"/>
        </w:rPr>
        <w:t>Capacité</w:t>
      </w:r>
      <w:proofErr w:type="spellEnd"/>
    </w:p>
    <w:p w:rsidR="003C2AD2" w:rsidRPr="004F077C" w:rsidRDefault="003C2AD2" w:rsidP="003C2AD2">
      <w:pPr>
        <w:ind w:left="1380"/>
        <w:jc w:val="both"/>
        <w:rPr>
          <w:rFonts w:asciiTheme="majorBidi" w:hAnsiTheme="majorBidi" w:cstheme="majorBidi"/>
          <w:sz w:val="24"/>
        </w:rPr>
      </w:pPr>
      <w:r w:rsidRPr="004F077C">
        <w:rPr>
          <w:rFonts w:asciiTheme="majorBidi" w:hAnsiTheme="majorBidi" w:cstheme="majorBidi"/>
          <w:sz w:val="24"/>
        </w:rPr>
        <w:t xml:space="preserve">- La </w:t>
      </w:r>
      <w:proofErr w:type="spellStart"/>
      <w:r w:rsidRPr="004F077C">
        <w:rPr>
          <w:rFonts w:asciiTheme="majorBidi" w:hAnsiTheme="majorBidi" w:cstheme="majorBidi"/>
          <w:sz w:val="24"/>
        </w:rPr>
        <w:t>différence</w:t>
      </w:r>
      <w:proofErr w:type="spellEnd"/>
      <w:r w:rsidRPr="004F077C">
        <w:rPr>
          <w:rFonts w:asciiTheme="majorBidi" w:hAnsiTheme="majorBidi" w:cstheme="majorBidi"/>
          <w:sz w:val="24"/>
        </w:rPr>
        <w:t xml:space="preserve"> de </w:t>
      </w:r>
      <w:proofErr w:type="spellStart"/>
      <w:r w:rsidRPr="004F077C">
        <w:rPr>
          <w:rFonts w:asciiTheme="majorBidi" w:hAnsiTheme="majorBidi" w:cstheme="majorBidi"/>
          <w:sz w:val="24"/>
        </w:rPr>
        <w:t>température</w:t>
      </w:r>
      <w:proofErr w:type="spellEnd"/>
    </w:p>
    <w:p w:rsidR="003C2AD2" w:rsidRPr="004F077C" w:rsidRDefault="003C2AD2" w:rsidP="003C2AD2">
      <w:pPr>
        <w:numPr>
          <w:ilvl w:val="1"/>
          <w:numId w:val="4"/>
        </w:numPr>
        <w:ind w:right="720"/>
        <w:jc w:val="both"/>
        <w:rPr>
          <w:rFonts w:asciiTheme="majorBidi" w:hAnsiTheme="majorBidi" w:cstheme="majorBidi"/>
          <w:sz w:val="24"/>
        </w:rPr>
      </w:pPr>
      <w:proofErr w:type="spellStart"/>
      <w:r w:rsidRPr="004F077C">
        <w:rPr>
          <w:rFonts w:asciiTheme="majorBidi" w:hAnsiTheme="majorBidi" w:cstheme="majorBidi"/>
          <w:sz w:val="24"/>
        </w:rPr>
        <w:t>Fonction</w:t>
      </w:r>
      <w:proofErr w:type="spellEnd"/>
      <w:r w:rsidRPr="004F077C">
        <w:rPr>
          <w:rFonts w:asciiTheme="majorBidi" w:hAnsiTheme="majorBidi" w:cstheme="majorBidi"/>
          <w:sz w:val="24"/>
        </w:rPr>
        <w:t xml:space="preserve"> et types de </w:t>
      </w:r>
      <w:proofErr w:type="spellStart"/>
      <w:r w:rsidRPr="004F077C">
        <w:rPr>
          <w:rFonts w:asciiTheme="majorBidi" w:hAnsiTheme="majorBidi" w:cstheme="majorBidi"/>
          <w:sz w:val="24"/>
        </w:rPr>
        <w:t>condenseurs</w:t>
      </w:r>
      <w:proofErr w:type="spellEnd"/>
    </w:p>
    <w:p w:rsidR="003C2AD2" w:rsidRPr="004F077C" w:rsidRDefault="003C2AD2" w:rsidP="003C2AD2">
      <w:pPr>
        <w:ind w:left="1380"/>
        <w:jc w:val="both"/>
        <w:rPr>
          <w:rFonts w:asciiTheme="majorBidi" w:hAnsiTheme="majorBidi" w:cstheme="majorBidi"/>
          <w:sz w:val="24"/>
        </w:rPr>
      </w:pPr>
      <w:r w:rsidRPr="004F077C">
        <w:rPr>
          <w:rFonts w:asciiTheme="majorBidi" w:hAnsiTheme="majorBidi" w:cstheme="majorBidi"/>
          <w:sz w:val="24"/>
        </w:rPr>
        <w:t xml:space="preserve">- </w:t>
      </w:r>
      <w:proofErr w:type="spellStart"/>
      <w:r w:rsidRPr="004F077C">
        <w:rPr>
          <w:rFonts w:asciiTheme="majorBidi" w:hAnsiTheme="majorBidi" w:cstheme="majorBidi"/>
          <w:sz w:val="24"/>
        </w:rPr>
        <w:t>Condenseurs</w:t>
      </w:r>
      <w:proofErr w:type="spellEnd"/>
      <w:r w:rsidRPr="004F077C">
        <w:rPr>
          <w:rFonts w:asciiTheme="majorBidi" w:hAnsiTheme="majorBidi" w:cstheme="majorBidi"/>
          <w:sz w:val="24"/>
        </w:rPr>
        <w:t xml:space="preserve"> à air</w:t>
      </w:r>
    </w:p>
    <w:p w:rsidR="003C2AD2" w:rsidRPr="004F077C" w:rsidRDefault="003C2AD2" w:rsidP="003C2AD2">
      <w:pPr>
        <w:ind w:left="1380"/>
        <w:jc w:val="both"/>
        <w:rPr>
          <w:rFonts w:asciiTheme="majorBidi" w:hAnsiTheme="majorBidi" w:cstheme="majorBidi"/>
          <w:sz w:val="24"/>
        </w:rPr>
      </w:pPr>
      <w:r w:rsidRPr="004F077C">
        <w:rPr>
          <w:rFonts w:asciiTheme="majorBidi" w:hAnsiTheme="majorBidi" w:cstheme="majorBidi"/>
          <w:sz w:val="24"/>
        </w:rPr>
        <w:t xml:space="preserve">- </w:t>
      </w:r>
      <w:proofErr w:type="spellStart"/>
      <w:r w:rsidRPr="004F077C">
        <w:rPr>
          <w:rFonts w:asciiTheme="majorBidi" w:hAnsiTheme="majorBidi" w:cstheme="majorBidi"/>
          <w:sz w:val="24"/>
        </w:rPr>
        <w:t>Condenseurs</w:t>
      </w:r>
      <w:proofErr w:type="spellEnd"/>
      <w:r w:rsidRPr="004F077C">
        <w:rPr>
          <w:rFonts w:asciiTheme="majorBidi" w:hAnsiTheme="majorBidi" w:cstheme="majorBidi"/>
          <w:sz w:val="24"/>
        </w:rPr>
        <w:t xml:space="preserve"> à eau</w:t>
      </w:r>
    </w:p>
    <w:p w:rsidR="003C2AD2" w:rsidRPr="004F077C" w:rsidRDefault="003C2AD2" w:rsidP="003C2AD2">
      <w:pPr>
        <w:ind w:left="1380"/>
        <w:jc w:val="both"/>
        <w:rPr>
          <w:rFonts w:asciiTheme="majorBidi" w:hAnsiTheme="majorBidi" w:cstheme="majorBidi"/>
          <w:sz w:val="24"/>
        </w:rPr>
      </w:pPr>
      <w:r w:rsidRPr="004F077C">
        <w:rPr>
          <w:rFonts w:asciiTheme="majorBidi" w:hAnsiTheme="majorBidi" w:cstheme="majorBidi"/>
          <w:sz w:val="24"/>
        </w:rPr>
        <w:t xml:space="preserve">- </w:t>
      </w:r>
      <w:proofErr w:type="spellStart"/>
      <w:r w:rsidRPr="004F077C">
        <w:rPr>
          <w:rFonts w:asciiTheme="majorBidi" w:hAnsiTheme="majorBidi" w:cstheme="majorBidi"/>
          <w:sz w:val="24"/>
        </w:rPr>
        <w:t>Condenseurs</w:t>
      </w:r>
      <w:proofErr w:type="spellEnd"/>
      <w:r w:rsidRPr="004F077C">
        <w:rPr>
          <w:rFonts w:asciiTheme="majorBidi" w:hAnsiTheme="majorBidi" w:cstheme="majorBidi"/>
          <w:sz w:val="24"/>
        </w:rPr>
        <w:t xml:space="preserve"> </w:t>
      </w:r>
      <w:proofErr w:type="spellStart"/>
      <w:r w:rsidRPr="004F077C">
        <w:rPr>
          <w:rFonts w:asciiTheme="majorBidi" w:hAnsiTheme="majorBidi" w:cstheme="majorBidi"/>
          <w:sz w:val="24"/>
        </w:rPr>
        <w:t>évaporateurs</w:t>
      </w:r>
      <w:proofErr w:type="spellEnd"/>
    </w:p>
    <w:p w:rsidR="003C2AD2" w:rsidRPr="004F077C" w:rsidRDefault="003C2AD2" w:rsidP="003C2AD2">
      <w:pPr>
        <w:ind w:left="1380"/>
        <w:jc w:val="both"/>
        <w:rPr>
          <w:rFonts w:asciiTheme="majorBidi" w:hAnsiTheme="majorBidi" w:cstheme="majorBidi"/>
          <w:sz w:val="24"/>
        </w:rPr>
      </w:pPr>
      <w:r w:rsidRPr="004F077C">
        <w:rPr>
          <w:rFonts w:asciiTheme="majorBidi" w:hAnsiTheme="majorBidi" w:cstheme="majorBidi"/>
          <w:sz w:val="24"/>
        </w:rPr>
        <w:t>- Constitution</w:t>
      </w:r>
    </w:p>
    <w:p w:rsidR="003C2AD2" w:rsidRPr="004F077C" w:rsidRDefault="003C2AD2" w:rsidP="003C2AD2">
      <w:pPr>
        <w:ind w:left="1380"/>
        <w:jc w:val="both"/>
        <w:rPr>
          <w:rFonts w:asciiTheme="majorBidi" w:hAnsiTheme="majorBidi" w:cstheme="majorBidi"/>
          <w:sz w:val="24"/>
        </w:rPr>
      </w:pPr>
      <w:r w:rsidRPr="004F077C">
        <w:rPr>
          <w:rFonts w:asciiTheme="majorBidi" w:hAnsiTheme="majorBidi" w:cstheme="majorBidi"/>
          <w:sz w:val="24"/>
        </w:rPr>
        <w:t xml:space="preserve">- </w:t>
      </w:r>
      <w:proofErr w:type="spellStart"/>
      <w:r w:rsidRPr="004F077C">
        <w:rPr>
          <w:rFonts w:asciiTheme="majorBidi" w:hAnsiTheme="majorBidi" w:cstheme="majorBidi"/>
          <w:sz w:val="24"/>
        </w:rPr>
        <w:t>Caractéristiques</w:t>
      </w:r>
      <w:proofErr w:type="spellEnd"/>
    </w:p>
    <w:p w:rsidR="003C2AD2" w:rsidRPr="004F077C" w:rsidRDefault="003C2AD2" w:rsidP="003C2AD2">
      <w:pPr>
        <w:ind w:left="1380"/>
        <w:jc w:val="both"/>
        <w:rPr>
          <w:rFonts w:asciiTheme="majorBidi" w:hAnsiTheme="majorBidi" w:cstheme="majorBidi"/>
          <w:sz w:val="24"/>
          <w:lang w:val="fr-FR"/>
        </w:rPr>
      </w:pPr>
      <w:r w:rsidRPr="004F077C">
        <w:rPr>
          <w:rFonts w:asciiTheme="majorBidi" w:hAnsiTheme="majorBidi" w:cstheme="majorBidi"/>
          <w:sz w:val="24"/>
          <w:lang w:val="fr-FR"/>
        </w:rPr>
        <w:t>- Utilisation</w:t>
      </w:r>
    </w:p>
    <w:p w:rsidR="003C2AD2" w:rsidRPr="004F077C" w:rsidRDefault="003C2AD2" w:rsidP="003C2AD2">
      <w:pPr>
        <w:ind w:left="1380"/>
        <w:jc w:val="both"/>
        <w:rPr>
          <w:rFonts w:asciiTheme="majorBidi" w:hAnsiTheme="majorBidi" w:cstheme="majorBidi"/>
          <w:sz w:val="24"/>
          <w:lang w:val="fr-FR"/>
        </w:rPr>
      </w:pPr>
      <w:r w:rsidRPr="004F077C">
        <w:rPr>
          <w:rFonts w:asciiTheme="majorBidi" w:hAnsiTheme="majorBidi" w:cstheme="majorBidi"/>
          <w:sz w:val="24"/>
          <w:lang w:val="fr-FR"/>
        </w:rPr>
        <w:t>- Entretien</w:t>
      </w:r>
    </w:p>
    <w:p w:rsidR="003C2AD2" w:rsidRPr="004F077C" w:rsidRDefault="003C2AD2" w:rsidP="003C2AD2">
      <w:pPr>
        <w:ind w:left="1380"/>
        <w:jc w:val="both"/>
        <w:rPr>
          <w:rFonts w:asciiTheme="majorBidi" w:hAnsiTheme="majorBidi" w:cstheme="majorBidi"/>
          <w:sz w:val="24"/>
          <w:lang w:val="fr-FR"/>
        </w:rPr>
      </w:pPr>
      <w:r w:rsidRPr="004F077C">
        <w:rPr>
          <w:rFonts w:asciiTheme="majorBidi" w:hAnsiTheme="majorBidi" w:cstheme="majorBidi"/>
          <w:sz w:val="24"/>
          <w:lang w:val="fr-FR"/>
        </w:rPr>
        <w:t>- La charge du condenseur</w:t>
      </w:r>
    </w:p>
    <w:p w:rsidR="003C2AD2" w:rsidRPr="004F077C" w:rsidRDefault="003C2AD2" w:rsidP="003C2AD2">
      <w:pPr>
        <w:numPr>
          <w:ilvl w:val="1"/>
          <w:numId w:val="4"/>
        </w:numPr>
        <w:ind w:right="720"/>
        <w:jc w:val="both"/>
        <w:rPr>
          <w:rFonts w:asciiTheme="majorBidi" w:hAnsiTheme="majorBidi" w:cstheme="majorBidi"/>
          <w:sz w:val="24"/>
        </w:rPr>
      </w:pPr>
      <w:proofErr w:type="spellStart"/>
      <w:r w:rsidRPr="004F077C">
        <w:rPr>
          <w:rFonts w:asciiTheme="majorBidi" w:hAnsiTheme="majorBidi" w:cstheme="majorBidi"/>
          <w:sz w:val="24"/>
        </w:rPr>
        <w:t>Définition</w:t>
      </w:r>
      <w:proofErr w:type="spellEnd"/>
      <w:r w:rsidRPr="004F077C">
        <w:rPr>
          <w:rFonts w:asciiTheme="majorBidi" w:hAnsiTheme="majorBidi" w:cstheme="majorBidi"/>
          <w:sz w:val="24"/>
        </w:rPr>
        <w:t xml:space="preserve"> et types des </w:t>
      </w:r>
      <w:proofErr w:type="spellStart"/>
      <w:r w:rsidRPr="004F077C">
        <w:rPr>
          <w:rFonts w:asciiTheme="majorBidi" w:hAnsiTheme="majorBidi" w:cstheme="majorBidi"/>
          <w:sz w:val="24"/>
        </w:rPr>
        <w:t>détendeurs</w:t>
      </w:r>
      <w:proofErr w:type="spellEnd"/>
    </w:p>
    <w:p w:rsidR="003C2AD2" w:rsidRPr="004F077C" w:rsidRDefault="003C2AD2" w:rsidP="003C2AD2">
      <w:pPr>
        <w:ind w:left="1380"/>
        <w:jc w:val="both"/>
        <w:rPr>
          <w:rFonts w:asciiTheme="majorBidi" w:hAnsiTheme="majorBidi" w:cstheme="majorBidi"/>
          <w:sz w:val="24"/>
        </w:rPr>
      </w:pPr>
      <w:r w:rsidRPr="004F077C">
        <w:rPr>
          <w:rFonts w:asciiTheme="majorBidi" w:hAnsiTheme="majorBidi" w:cstheme="majorBidi"/>
          <w:sz w:val="24"/>
        </w:rPr>
        <w:t xml:space="preserve">- </w:t>
      </w:r>
      <w:proofErr w:type="spellStart"/>
      <w:r w:rsidRPr="004F077C">
        <w:rPr>
          <w:rFonts w:asciiTheme="majorBidi" w:hAnsiTheme="majorBidi" w:cstheme="majorBidi"/>
          <w:sz w:val="24"/>
        </w:rPr>
        <w:t>Vannes</w:t>
      </w:r>
      <w:proofErr w:type="spellEnd"/>
      <w:r w:rsidRPr="004F077C">
        <w:rPr>
          <w:rFonts w:asciiTheme="majorBidi" w:hAnsiTheme="majorBidi" w:cstheme="majorBidi"/>
          <w:sz w:val="24"/>
        </w:rPr>
        <w:t xml:space="preserve"> </w:t>
      </w:r>
      <w:proofErr w:type="spellStart"/>
      <w:r w:rsidRPr="004F077C">
        <w:rPr>
          <w:rFonts w:asciiTheme="majorBidi" w:hAnsiTheme="majorBidi" w:cstheme="majorBidi"/>
          <w:sz w:val="24"/>
        </w:rPr>
        <w:t>d’expansion</w:t>
      </w:r>
      <w:proofErr w:type="spellEnd"/>
      <w:r w:rsidRPr="004F077C">
        <w:rPr>
          <w:rFonts w:asciiTheme="majorBidi" w:hAnsiTheme="majorBidi" w:cstheme="majorBidi"/>
          <w:sz w:val="24"/>
        </w:rPr>
        <w:t xml:space="preserve"> à </w:t>
      </w:r>
      <w:proofErr w:type="spellStart"/>
      <w:r w:rsidRPr="004F077C">
        <w:rPr>
          <w:rFonts w:asciiTheme="majorBidi" w:hAnsiTheme="majorBidi" w:cstheme="majorBidi"/>
          <w:sz w:val="24"/>
        </w:rPr>
        <w:t>opération</w:t>
      </w:r>
      <w:proofErr w:type="spellEnd"/>
      <w:r w:rsidRPr="004F077C">
        <w:rPr>
          <w:rFonts w:asciiTheme="majorBidi" w:hAnsiTheme="majorBidi" w:cstheme="majorBidi"/>
          <w:sz w:val="24"/>
        </w:rPr>
        <w:t xml:space="preserve"> </w:t>
      </w:r>
      <w:proofErr w:type="spellStart"/>
      <w:r w:rsidRPr="004F077C">
        <w:rPr>
          <w:rFonts w:asciiTheme="majorBidi" w:hAnsiTheme="majorBidi" w:cstheme="majorBidi"/>
          <w:sz w:val="24"/>
        </w:rPr>
        <w:t>manuelle</w:t>
      </w:r>
      <w:proofErr w:type="spellEnd"/>
    </w:p>
    <w:p w:rsidR="003C2AD2" w:rsidRPr="004F077C" w:rsidRDefault="003C2AD2" w:rsidP="003C2AD2">
      <w:pPr>
        <w:ind w:left="1380"/>
        <w:jc w:val="both"/>
        <w:rPr>
          <w:rFonts w:asciiTheme="majorBidi" w:hAnsiTheme="majorBidi" w:cstheme="majorBidi"/>
          <w:sz w:val="24"/>
          <w:lang w:val="fr-FR"/>
        </w:rPr>
      </w:pPr>
      <w:r w:rsidRPr="004F077C">
        <w:rPr>
          <w:rFonts w:asciiTheme="majorBidi" w:hAnsiTheme="majorBidi" w:cstheme="majorBidi"/>
          <w:sz w:val="24"/>
          <w:lang w:val="fr-FR"/>
        </w:rPr>
        <w:t>- Tube capillaire</w:t>
      </w:r>
    </w:p>
    <w:p w:rsidR="003C2AD2" w:rsidRPr="004F077C" w:rsidRDefault="003C2AD2" w:rsidP="003C2AD2">
      <w:pPr>
        <w:ind w:left="1380"/>
        <w:jc w:val="both"/>
        <w:rPr>
          <w:rFonts w:asciiTheme="majorBidi" w:hAnsiTheme="majorBidi" w:cstheme="majorBidi"/>
          <w:sz w:val="24"/>
          <w:lang w:val="fr-FR"/>
        </w:rPr>
      </w:pPr>
      <w:r w:rsidRPr="004F077C">
        <w:rPr>
          <w:rFonts w:asciiTheme="majorBidi" w:hAnsiTheme="majorBidi" w:cstheme="majorBidi"/>
          <w:sz w:val="24"/>
          <w:lang w:val="fr-FR"/>
        </w:rPr>
        <w:t>- Vannes presso statiques</w:t>
      </w:r>
    </w:p>
    <w:p w:rsidR="003C2AD2" w:rsidRPr="004F077C" w:rsidRDefault="003C2AD2" w:rsidP="003C2AD2">
      <w:pPr>
        <w:ind w:left="1380"/>
        <w:jc w:val="both"/>
        <w:rPr>
          <w:rFonts w:asciiTheme="majorBidi" w:hAnsiTheme="majorBidi" w:cstheme="majorBidi"/>
          <w:sz w:val="24"/>
          <w:lang w:val="fr-FR"/>
        </w:rPr>
      </w:pPr>
      <w:r w:rsidRPr="004F077C">
        <w:rPr>
          <w:rFonts w:asciiTheme="majorBidi" w:hAnsiTheme="majorBidi" w:cstheme="majorBidi"/>
          <w:sz w:val="24"/>
          <w:lang w:val="fr-FR"/>
        </w:rPr>
        <w:t>- Vannes thermostatiques</w:t>
      </w:r>
    </w:p>
    <w:p w:rsidR="003C2AD2" w:rsidRPr="004F077C" w:rsidRDefault="003C2AD2" w:rsidP="003C2AD2">
      <w:pPr>
        <w:ind w:left="1380"/>
        <w:jc w:val="both"/>
        <w:rPr>
          <w:rFonts w:asciiTheme="majorBidi" w:hAnsiTheme="majorBidi" w:cstheme="majorBidi"/>
          <w:sz w:val="24"/>
          <w:rtl/>
          <w:lang w:bidi="ar-LB"/>
        </w:rPr>
      </w:pPr>
      <w:r w:rsidRPr="004F077C">
        <w:rPr>
          <w:rFonts w:asciiTheme="majorBidi" w:hAnsiTheme="majorBidi" w:cstheme="majorBidi"/>
          <w:sz w:val="24"/>
        </w:rPr>
        <w:t xml:space="preserve">- </w:t>
      </w:r>
      <w:proofErr w:type="spellStart"/>
      <w:r w:rsidRPr="004F077C">
        <w:rPr>
          <w:rFonts w:asciiTheme="majorBidi" w:hAnsiTheme="majorBidi" w:cstheme="majorBidi"/>
          <w:sz w:val="24"/>
        </w:rPr>
        <w:t>Vannes</w:t>
      </w:r>
      <w:proofErr w:type="spellEnd"/>
      <w:r w:rsidRPr="004F077C">
        <w:rPr>
          <w:rFonts w:asciiTheme="majorBidi" w:hAnsiTheme="majorBidi" w:cstheme="majorBidi"/>
          <w:sz w:val="24"/>
        </w:rPr>
        <w:t xml:space="preserve"> </w:t>
      </w:r>
      <w:proofErr w:type="spellStart"/>
      <w:r w:rsidRPr="004F077C">
        <w:rPr>
          <w:rFonts w:asciiTheme="majorBidi" w:hAnsiTheme="majorBidi" w:cstheme="majorBidi"/>
          <w:sz w:val="24"/>
        </w:rPr>
        <w:t>thermoélectriques</w:t>
      </w:r>
      <w:proofErr w:type="spellEnd"/>
    </w:p>
    <w:p w:rsidR="003C2AD2" w:rsidRPr="001D79C8" w:rsidRDefault="003C2AD2" w:rsidP="003C2AD2">
      <w:pPr>
        <w:spacing w:before="240" w:line="240" w:lineRule="atLeast"/>
        <w:jc w:val="center"/>
        <w:rPr>
          <w:rFonts w:asciiTheme="majorBidi" w:hAnsiTheme="majorBidi" w:cstheme="majorBidi"/>
          <w:b/>
          <w:bCs/>
          <w:sz w:val="28"/>
          <w:szCs w:val="28"/>
          <w:u w:val="single"/>
          <w:lang w:val="fr-FR"/>
        </w:rPr>
      </w:pPr>
      <w:r w:rsidRPr="001D79C8">
        <w:rPr>
          <w:rFonts w:asciiTheme="majorBidi" w:hAnsiTheme="majorBidi" w:cstheme="majorBidi"/>
          <w:b/>
          <w:bCs/>
          <w:sz w:val="28"/>
          <w:szCs w:val="28"/>
          <w:u w:val="single"/>
          <w:lang w:val="fr-FR"/>
        </w:rPr>
        <w:t>CHAPITRE 4</w:t>
      </w:r>
    </w:p>
    <w:p w:rsidR="003C2AD2" w:rsidRPr="001D79C8" w:rsidRDefault="003C2AD2" w:rsidP="003C2AD2">
      <w:pPr>
        <w:spacing w:after="120" w:line="240" w:lineRule="atLeast"/>
        <w:jc w:val="center"/>
        <w:rPr>
          <w:rFonts w:asciiTheme="majorBidi" w:hAnsiTheme="majorBidi" w:cstheme="majorBidi"/>
          <w:b/>
          <w:bCs/>
          <w:sz w:val="28"/>
          <w:szCs w:val="28"/>
          <w:lang w:val="fr-FR"/>
        </w:rPr>
      </w:pPr>
      <w:r w:rsidRPr="001D79C8">
        <w:rPr>
          <w:rFonts w:asciiTheme="majorBidi" w:hAnsiTheme="majorBidi" w:cstheme="majorBidi"/>
          <w:b/>
          <w:bCs/>
          <w:sz w:val="28"/>
          <w:szCs w:val="28"/>
          <w:lang w:val="fr-FR"/>
        </w:rPr>
        <w:t>REFRIGERATEURS OUVERTS</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4.1 Réfrigérateurs ouverts</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ab/>
        <w:t>- introduction</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ab/>
        <w:t>- réfrigérateurs ouverts pour aliments frais</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ab/>
        <w:t>- réfrigérateurs ouverts pour aliments congelés</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4.2 Circulation de l'air</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4.3 Caractéristiques des réfrigérateurs ouverts</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ab/>
        <w:t>- caractéristiques de construction</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ab/>
        <w:t>- caractéristiques d'opération</w:t>
      </w:r>
    </w:p>
    <w:p w:rsidR="003C2AD2" w:rsidRDefault="003C2AD2" w:rsidP="003C2AD2">
      <w:pPr>
        <w:spacing w:after="200" w:line="276" w:lineRule="auto"/>
        <w:rPr>
          <w:rFonts w:asciiTheme="majorBidi" w:hAnsiTheme="majorBidi" w:cstheme="majorBidi"/>
          <w:b/>
          <w:bCs/>
          <w:sz w:val="22"/>
          <w:szCs w:val="26"/>
          <w:lang w:val="fr-FR"/>
        </w:rPr>
      </w:pPr>
      <w:r>
        <w:rPr>
          <w:rFonts w:asciiTheme="majorBidi" w:hAnsiTheme="majorBidi" w:cstheme="majorBidi"/>
          <w:b/>
          <w:bCs/>
          <w:sz w:val="22"/>
          <w:szCs w:val="26"/>
          <w:lang w:val="fr-FR"/>
        </w:rPr>
        <w:br w:type="page"/>
      </w:r>
    </w:p>
    <w:p w:rsidR="003C2AD2" w:rsidRPr="001D79C8" w:rsidRDefault="003C2AD2" w:rsidP="003C2AD2">
      <w:pPr>
        <w:spacing w:before="240" w:line="240" w:lineRule="atLeast"/>
        <w:jc w:val="center"/>
        <w:rPr>
          <w:rFonts w:asciiTheme="majorBidi" w:hAnsiTheme="majorBidi" w:cstheme="majorBidi"/>
          <w:b/>
          <w:bCs/>
          <w:sz w:val="28"/>
          <w:szCs w:val="28"/>
          <w:u w:val="single"/>
          <w:lang w:val="fr-FR"/>
        </w:rPr>
      </w:pPr>
      <w:r w:rsidRPr="001D79C8">
        <w:rPr>
          <w:rFonts w:asciiTheme="majorBidi" w:hAnsiTheme="majorBidi" w:cstheme="majorBidi"/>
          <w:b/>
          <w:bCs/>
          <w:sz w:val="28"/>
          <w:szCs w:val="28"/>
          <w:u w:val="single"/>
          <w:lang w:val="fr-FR"/>
        </w:rPr>
        <w:lastRenderedPageBreak/>
        <w:t>CHAPITRE 5</w:t>
      </w:r>
    </w:p>
    <w:p w:rsidR="003C2AD2" w:rsidRPr="001D79C8" w:rsidRDefault="003C2AD2" w:rsidP="003C2AD2">
      <w:pPr>
        <w:spacing w:after="120" w:line="240" w:lineRule="atLeast"/>
        <w:jc w:val="center"/>
        <w:rPr>
          <w:rFonts w:asciiTheme="majorBidi" w:hAnsiTheme="majorBidi" w:cstheme="majorBidi"/>
          <w:b/>
          <w:bCs/>
          <w:sz w:val="28"/>
          <w:szCs w:val="28"/>
          <w:lang w:val="fr-FR"/>
        </w:rPr>
      </w:pPr>
      <w:r w:rsidRPr="001D79C8">
        <w:rPr>
          <w:rFonts w:asciiTheme="majorBidi" w:hAnsiTheme="majorBidi" w:cstheme="majorBidi"/>
          <w:b/>
          <w:bCs/>
          <w:sz w:val="28"/>
          <w:szCs w:val="28"/>
          <w:lang w:val="fr-FR"/>
        </w:rPr>
        <w:t>REFRIGERATEURS DOMESTIQUES (ménagers)</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5.1 Description d'un réfrigérateur</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ab/>
        <w:t xml:space="preserve">- le mécanisme </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ab/>
        <w:t>- opération</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ab/>
        <w:t>- contrôle</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ab/>
        <w:t>- le cabinet:</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 isolation</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 barrière de vapeur</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4F077C">
        <w:rPr>
          <w:rFonts w:asciiTheme="majorBidi" w:hAnsiTheme="majorBidi" w:cstheme="majorBidi"/>
          <w:sz w:val="24"/>
          <w:szCs w:val="26"/>
          <w:lang w:val="fr-FR"/>
        </w:rPr>
        <w:tab/>
        <w:t>* construction de la porte</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5.2 Le congélateur</w:t>
      </w:r>
    </w:p>
    <w:p w:rsidR="003C2AD2" w:rsidRPr="004F077C"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ab/>
        <w:t>- congélateur incorporé avec le réfrigérateur</w:t>
      </w:r>
    </w:p>
    <w:p w:rsidR="003C2AD2" w:rsidRPr="001D79C8" w:rsidRDefault="003C2AD2" w:rsidP="003C2AD2">
      <w:pPr>
        <w:spacing w:line="240" w:lineRule="atLeast"/>
        <w:rPr>
          <w:rFonts w:asciiTheme="majorBidi" w:hAnsiTheme="majorBidi" w:cstheme="majorBidi"/>
          <w:sz w:val="24"/>
          <w:szCs w:val="26"/>
          <w:lang w:val="fr-FR"/>
        </w:rPr>
      </w:pPr>
      <w:r w:rsidRPr="004F077C">
        <w:rPr>
          <w:rFonts w:asciiTheme="majorBidi" w:hAnsiTheme="majorBidi" w:cstheme="majorBidi"/>
          <w:sz w:val="24"/>
          <w:szCs w:val="26"/>
          <w:lang w:val="fr-FR"/>
        </w:rPr>
        <w:tab/>
      </w:r>
      <w:r w:rsidRPr="001D79C8">
        <w:rPr>
          <w:rFonts w:asciiTheme="majorBidi" w:hAnsiTheme="majorBidi" w:cstheme="majorBidi"/>
          <w:sz w:val="24"/>
          <w:szCs w:val="26"/>
          <w:lang w:val="fr-FR"/>
        </w:rPr>
        <w:t>- congélateur séparé</w:t>
      </w:r>
    </w:p>
    <w:p w:rsidR="003C2AD2" w:rsidRPr="001D79C8" w:rsidRDefault="003C2AD2" w:rsidP="003C2AD2">
      <w:pPr>
        <w:spacing w:line="240" w:lineRule="atLeast"/>
        <w:rPr>
          <w:rFonts w:asciiTheme="majorBidi" w:hAnsiTheme="majorBidi" w:cstheme="majorBidi"/>
          <w:sz w:val="24"/>
          <w:szCs w:val="26"/>
          <w:lang w:val="fr-FR"/>
        </w:rPr>
      </w:pPr>
      <w:r w:rsidRPr="001D79C8">
        <w:rPr>
          <w:rFonts w:asciiTheme="majorBidi" w:hAnsiTheme="majorBidi" w:cstheme="majorBidi"/>
          <w:sz w:val="24"/>
          <w:szCs w:val="26"/>
          <w:lang w:val="fr-FR"/>
        </w:rPr>
        <w:t>5.3 Circuit électrique</w:t>
      </w:r>
    </w:p>
    <w:p w:rsidR="003C2AD2" w:rsidRPr="001D79C8" w:rsidRDefault="003C2AD2" w:rsidP="003C2AD2">
      <w:pPr>
        <w:numPr>
          <w:ilvl w:val="12"/>
          <w:numId w:val="0"/>
        </w:numPr>
        <w:spacing w:before="240" w:line="240" w:lineRule="exact"/>
        <w:rPr>
          <w:rFonts w:asciiTheme="majorBidi" w:hAnsiTheme="majorBidi" w:cstheme="majorBidi"/>
          <w:b/>
          <w:bCs/>
          <w:sz w:val="28"/>
          <w:szCs w:val="28"/>
          <w:lang w:val="fr-FR"/>
        </w:rPr>
      </w:pPr>
      <w:r w:rsidRPr="001D79C8">
        <w:rPr>
          <w:rFonts w:asciiTheme="majorBidi" w:hAnsiTheme="majorBidi" w:cstheme="majorBidi"/>
          <w:b/>
          <w:bCs/>
          <w:sz w:val="28"/>
          <w:szCs w:val="28"/>
          <w:lang w:val="fr-FR"/>
        </w:rPr>
        <w:t>PARTIE III: CONDITIONNEMENT D’AIR</w:t>
      </w:r>
    </w:p>
    <w:p w:rsidR="003C2AD2" w:rsidRPr="001D79C8" w:rsidRDefault="003C2AD2" w:rsidP="003C2AD2">
      <w:pPr>
        <w:spacing w:before="240" w:line="240" w:lineRule="exact"/>
        <w:jc w:val="center"/>
        <w:rPr>
          <w:rFonts w:asciiTheme="majorBidi" w:hAnsiTheme="majorBidi" w:cstheme="majorBidi"/>
          <w:b/>
          <w:bCs/>
          <w:sz w:val="28"/>
          <w:szCs w:val="28"/>
          <w:u w:val="single"/>
          <w:lang w:val="fr-FR"/>
        </w:rPr>
      </w:pPr>
      <w:r w:rsidRPr="001D79C8">
        <w:rPr>
          <w:rFonts w:asciiTheme="majorBidi" w:hAnsiTheme="majorBidi" w:cstheme="majorBidi"/>
          <w:b/>
          <w:bCs/>
          <w:sz w:val="28"/>
          <w:szCs w:val="28"/>
          <w:u w:val="single"/>
          <w:lang w:val="fr-FR"/>
        </w:rPr>
        <w:t>CHAPITRE 1</w:t>
      </w:r>
    </w:p>
    <w:p w:rsidR="003C2AD2" w:rsidRPr="001D79C8" w:rsidRDefault="003C2AD2" w:rsidP="003C2AD2">
      <w:pPr>
        <w:spacing w:after="120" w:line="240" w:lineRule="exact"/>
        <w:jc w:val="center"/>
        <w:rPr>
          <w:rFonts w:asciiTheme="majorBidi" w:hAnsiTheme="majorBidi" w:cstheme="majorBidi"/>
          <w:b/>
          <w:bCs/>
          <w:sz w:val="28"/>
          <w:szCs w:val="28"/>
          <w:lang w:val="fr-FR"/>
        </w:rPr>
      </w:pPr>
      <w:r w:rsidRPr="001D79C8">
        <w:rPr>
          <w:rFonts w:asciiTheme="majorBidi" w:hAnsiTheme="majorBidi" w:cstheme="majorBidi"/>
          <w:b/>
          <w:bCs/>
          <w:sz w:val="28"/>
          <w:szCs w:val="28"/>
          <w:lang w:val="fr-FR"/>
        </w:rPr>
        <w:t>CONDITIONNEMENT D'AIR</w:t>
      </w:r>
    </w:p>
    <w:p w:rsidR="003C2AD2" w:rsidRPr="004F077C" w:rsidRDefault="003C2AD2" w:rsidP="003C2AD2">
      <w:pPr>
        <w:jc w:val="both"/>
        <w:rPr>
          <w:rFonts w:asciiTheme="majorBidi" w:hAnsiTheme="majorBidi" w:cstheme="majorBidi"/>
          <w:sz w:val="24"/>
          <w:lang w:val="fr-FR"/>
        </w:rPr>
      </w:pPr>
      <w:r w:rsidRPr="004F077C">
        <w:rPr>
          <w:rFonts w:asciiTheme="majorBidi" w:hAnsiTheme="majorBidi" w:cstheme="majorBidi"/>
          <w:sz w:val="24"/>
          <w:szCs w:val="26"/>
          <w:lang w:val="fr-FR"/>
        </w:rPr>
        <w:t>1</w:t>
      </w:r>
      <w:r w:rsidRPr="004F077C">
        <w:rPr>
          <w:rFonts w:asciiTheme="majorBidi" w:hAnsiTheme="majorBidi" w:cstheme="majorBidi"/>
          <w:sz w:val="24"/>
          <w:lang w:val="fr-FR"/>
        </w:rPr>
        <w:t>.1 Définition</w:t>
      </w:r>
    </w:p>
    <w:p w:rsidR="003C2AD2" w:rsidRPr="004F077C" w:rsidRDefault="003C2AD2" w:rsidP="003C2AD2">
      <w:pPr>
        <w:jc w:val="both"/>
        <w:rPr>
          <w:rFonts w:asciiTheme="majorBidi" w:hAnsiTheme="majorBidi" w:cstheme="majorBidi"/>
          <w:sz w:val="24"/>
          <w:lang w:val="fr-FR"/>
        </w:rPr>
      </w:pPr>
      <w:r w:rsidRPr="004F077C">
        <w:rPr>
          <w:rFonts w:asciiTheme="majorBidi" w:hAnsiTheme="majorBidi" w:cstheme="majorBidi"/>
          <w:sz w:val="24"/>
          <w:lang w:val="fr-FR"/>
        </w:rPr>
        <w:t>1.2 Utilisations principales</w:t>
      </w:r>
    </w:p>
    <w:p w:rsidR="003C2AD2" w:rsidRPr="004F077C" w:rsidRDefault="003C2AD2" w:rsidP="003C2AD2">
      <w:pPr>
        <w:ind w:firstLine="720"/>
        <w:jc w:val="both"/>
        <w:rPr>
          <w:rFonts w:asciiTheme="majorBidi" w:hAnsiTheme="majorBidi" w:cstheme="majorBidi"/>
          <w:sz w:val="24"/>
          <w:lang w:val="fr-FR"/>
        </w:rPr>
      </w:pPr>
      <w:r w:rsidRPr="004F077C">
        <w:rPr>
          <w:rFonts w:asciiTheme="majorBidi" w:hAnsiTheme="majorBidi" w:cstheme="majorBidi"/>
          <w:sz w:val="24"/>
          <w:lang w:val="fr-FR"/>
        </w:rPr>
        <w:t>- Conditionnement des immeubles</w:t>
      </w:r>
    </w:p>
    <w:p w:rsidR="003C2AD2" w:rsidRPr="004F077C" w:rsidRDefault="003C2AD2" w:rsidP="003C2AD2">
      <w:pPr>
        <w:jc w:val="both"/>
        <w:rPr>
          <w:rFonts w:asciiTheme="majorBidi" w:hAnsiTheme="majorBidi" w:cstheme="majorBidi"/>
          <w:sz w:val="24"/>
          <w:lang w:val="fr-FR"/>
        </w:rPr>
      </w:pPr>
      <w:r w:rsidRPr="004F077C">
        <w:rPr>
          <w:rFonts w:asciiTheme="majorBidi" w:hAnsiTheme="majorBidi" w:cstheme="majorBidi"/>
          <w:sz w:val="24"/>
          <w:lang w:val="fr-FR"/>
        </w:rPr>
        <w:tab/>
        <w:t>- Conditionnement industriel</w:t>
      </w:r>
    </w:p>
    <w:p w:rsidR="003C2AD2" w:rsidRPr="004F077C" w:rsidRDefault="003C2AD2" w:rsidP="003C2AD2">
      <w:pPr>
        <w:jc w:val="both"/>
        <w:rPr>
          <w:rFonts w:asciiTheme="majorBidi" w:hAnsiTheme="majorBidi" w:cstheme="majorBidi"/>
          <w:sz w:val="24"/>
          <w:lang w:val="fr-FR"/>
        </w:rPr>
      </w:pPr>
      <w:r w:rsidRPr="004F077C">
        <w:rPr>
          <w:rFonts w:asciiTheme="majorBidi" w:hAnsiTheme="majorBidi" w:cstheme="majorBidi"/>
          <w:sz w:val="24"/>
          <w:lang w:val="fr-FR"/>
        </w:rPr>
        <w:t>1.3 Systèmes de climatisation.</w:t>
      </w:r>
    </w:p>
    <w:p w:rsidR="003C2AD2" w:rsidRPr="004F077C" w:rsidRDefault="003C2AD2" w:rsidP="003C2AD2">
      <w:pPr>
        <w:jc w:val="both"/>
        <w:rPr>
          <w:rFonts w:asciiTheme="majorBidi" w:hAnsiTheme="majorBidi" w:cstheme="majorBidi"/>
          <w:sz w:val="24"/>
          <w:lang w:val="fr-FR"/>
        </w:rPr>
      </w:pPr>
      <w:r w:rsidRPr="004F077C">
        <w:rPr>
          <w:rFonts w:asciiTheme="majorBidi" w:hAnsiTheme="majorBidi" w:cstheme="majorBidi"/>
          <w:sz w:val="24"/>
          <w:lang w:val="fr-FR"/>
        </w:rPr>
        <w:tab/>
        <w:t>- Classification par rapport au fluide</w:t>
      </w:r>
    </w:p>
    <w:p w:rsidR="003C2AD2" w:rsidRPr="004F077C" w:rsidRDefault="003C2AD2" w:rsidP="003C2AD2">
      <w:pPr>
        <w:jc w:val="both"/>
        <w:rPr>
          <w:rFonts w:asciiTheme="majorBidi" w:hAnsiTheme="majorBidi" w:cstheme="majorBidi"/>
          <w:sz w:val="24"/>
          <w:lang w:val="fr-FR"/>
        </w:rPr>
      </w:pPr>
      <w:r w:rsidRPr="004F077C">
        <w:rPr>
          <w:rFonts w:asciiTheme="majorBidi" w:hAnsiTheme="majorBidi" w:cstheme="majorBidi"/>
          <w:sz w:val="24"/>
          <w:lang w:val="fr-FR"/>
        </w:rPr>
        <w:tab/>
        <w:t xml:space="preserve">- Classification par rapport à la disposition des équipements </w:t>
      </w:r>
    </w:p>
    <w:p w:rsidR="003C2AD2" w:rsidRPr="004F077C" w:rsidRDefault="003C2AD2" w:rsidP="003C2AD2">
      <w:pPr>
        <w:jc w:val="both"/>
        <w:rPr>
          <w:rFonts w:asciiTheme="majorBidi" w:hAnsiTheme="majorBidi" w:cstheme="majorBidi"/>
          <w:sz w:val="24"/>
          <w:lang w:val="fr-FR"/>
        </w:rPr>
      </w:pPr>
      <w:r w:rsidRPr="004F077C">
        <w:rPr>
          <w:rFonts w:asciiTheme="majorBidi" w:hAnsiTheme="majorBidi" w:cstheme="majorBidi"/>
          <w:sz w:val="24"/>
          <w:lang w:val="fr-FR"/>
        </w:rPr>
        <w:tab/>
        <w:t xml:space="preserve"> Applications</w:t>
      </w:r>
    </w:p>
    <w:p w:rsidR="003C2AD2" w:rsidRPr="001D79C8" w:rsidRDefault="003C2AD2" w:rsidP="003C2AD2">
      <w:pPr>
        <w:spacing w:line="240" w:lineRule="exact"/>
        <w:jc w:val="center"/>
        <w:rPr>
          <w:rFonts w:asciiTheme="majorBidi" w:hAnsiTheme="majorBidi" w:cstheme="majorBidi"/>
          <w:b/>
          <w:bCs/>
          <w:sz w:val="28"/>
          <w:szCs w:val="28"/>
          <w:u w:val="single"/>
          <w:lang w:val="fr-FR"/>
        </w:rPr>
      </w:pPr>
      <w:r w:rsidRPr="001D79C8">
        <w:rPr>
          <w:rFonts w:asciiTheme="majorBidi" w:hAnsiTheme="majorBidi" w:cstheme="majorBidi"/>
          <w:b/>
          <w:bCs/>
          <w:sz w:val="28"/>
          <w:szCs w:val="28"/>
          <w:u w:val="single"/>
          <w:lang w:val="fr-FR"/>
        </w:rPr>
        <w:t xml:space="preserve">CHAPITRE 2 </w:t>
      </w:r>
    </w:p>
    <w:p w:rsidR="003C2AD2" w:rsidRPr="001D79C8" w:rsidRDefault="003C2AD2" w:rsidP="003C2AD2">
      <w:pPr>
        <w:spacing w:after="120" w:line="240" w:lineRule="exact"/>
        <w:jc w:val="center"/>
        <w:rPr>
          <w:rFonts w:asciiTheme="majorBidi" w:hAnsiTheme="majorBidi" w:cstheme="majorBidi"/>
          <w:b/>
          <w:bCs/>
          <w:sz w:val="28"/>
          <w:szCs w:val="28"/>
          <w:lang w:val="fr-FR"/>
        </w:rPr>
      </w:pPr>
      <w:r w:rsidRPr="001D79C8">
        <w:rPr>
          <w:rFonts w:asciiTheme="majorBidi" w:hAnsiTheme="majorBidi" w:cstheme="majorBidi"/>
          <w:b/>
          <w:bCs/>
          <w:sz w:val="28"/>
          <w:szCs w:val="28"/>
          <w:lang w:val="fr-FR"/>
        </w:rPr>
        <w:t>LES VENTIATEURS</w:t>
      </w:r>
    </w:p>
    <w:p w:rsidR="003C2AD2" w:rsidRPr="004F077C" w:rsidRDefault="003C2AD2" w:rsidP="003C2AD2">
      <w:pPr>
        <w:tabs>
          <w:tab w:val="left" w:pos="405"/>
        </w:tabs>
        <w:spacing w:line="240" w:lineRule="exact"/>
        <w:rPr>
          <w:rFonts w:asciiTheme="majorBidi" w:hAnsiTheme="majorBidi" w:cstheme="majorBidi"/>
          <w:b/>
          <w:bCs/>
          <w:sz w:val="24"/>
          <w:u w:val="single"/>
          <w:lang w:val="fr-FR"/>
        </w:rPr>
      </w:pPr>
      <w:r w:rsidRPr="004F077C">
        <w:rPr>
          <w:rFonts w:asciiTheme="majorBidi" w:hAnsiTheme="majorBidi" w:cstheme="majorBidi"/>
          <w:sz w:val="24"/>
          <w:lang w:val="fr-FR"/>
        </w:rPr>
        <w:t>2.1 Types :</w:t>
      </w:r>
    </w:p>
    <w:p w:rsidR="003C2AD2" w:rsidRPr="004F077C" w:rsidRDefault="003C2AD2" w:rsidP="003C2AD2">
      <w:pPr>
        <w:ind w:firstLine="720"/>
        <w:jc w:val="both"/>
        <w:rPr>
          <w:rFonts w:asciiTheme="majorBidi" w:hAnsiTheme="majorBidi" w:cstheme="majorBidi"/>
          <w:sz w:val="24"/>
          <w:szCs w:val="26"/>
          <w:lang w:val="fr-FR"/>
        </w:rPr>
      </w:pPr>
      <w:r w:rsidRPr="004F077C">
        <w:rPr>
          <w:rFonts w:asciiTheme="majorBidi" w:hAnsiTheme="majorBidi" w:cstheme="majorBidi"/>
          <w:sz w:val="24"/>
          <w:szCs w:val="26"/>
          <w:lang w:val="fr-FR"/>
        </w:rPr>
        <w:t>a- Centrifuge</w:t>
      </w:r>
    </w:p>
    <w:p w:rsidR="003C2AD2" w:rsidRPr="004F077C" w:rsidRDefault="003C2AD2" w:rsidP="003C2AD2">
      <w:pPr>
        <w:ind w:left="720" w:firstLine="720"/>
        <w:jc w:val="both"/>
        <w:rPr>
          <w:rFonts w:asciiTheme="majorBidi" w:hAnsiTheme="majorBidi" w:cstheme="majorBidi"/>
          <w:sz w:val="24"/>
          <w:szCs w:val="26"/>
          <w:lang w:val="fr-FR"/>
        </w:rPr>
      </w:pPr>
      <w:r w:rsidRPr="004F077C">
        <w:rPr>
          <w:rFonts w:asciiTheme="majorBidi" w:hAnsiTheme="majorBidi" w:cstheme="majorBidi"/>
          <w:sz w:val="24"/>
          <w:szCs w:val="26"/>
          <w:lang w:val="fr-FR"/>
        </w:rPr>
        <w:t>-Aube avant + caractéristiques</w:t>
      </w:r>
    </w:p>
    <w:p w:rsidR="003C2AD2" w:rsidRPr="004F077C" w:rsidRDefault="003C2AD2" w:rsidP="003C2AD2">
      <w:pPr>
        <w:ind w:left="720" w:firstLine="720"/>
        <w:jc w:val="both"/>
        <w:rPr>
          <w:rFonts w:asciiTheme="majorBidi" w:hAnsiTheme="majorBidi" w:cstheme="majorBidi"/>
          <w:sz w:val="24"/>
          <w:szCs w:val="26"/>
          <w:lang w:val="fr-FR"/>
        </w:rPr>
      </w:pPr>
      <w:r w:rsidRPr="004F077C">
        <w:rPr>
          <w:rFonts w:asciiTheme="majorBidi" w:hAnsiTheme="majorBidi" w:cstheme="majorBidi"/>
          <w:sz w:val="24"/>
          <w:szCs w:val="26"/>
          <w:lang w:val="fr-FR"/>
        </w:rPr>
        <w:t>- Aube arrière + caractéristiques</w:t>
      </w:r>
    </w:p>
    <w:p w:rsidR="003C2AD2" w:rsidRPr="004F077C" w:rsidRDefault="003C2AD2" w:rsidP="003C2AD2">
      <w:pPr>
        <w:ind w:firstLine="720"/>
        <w:jc w:val="both"/>
        <w:rPr>
          <w:rFonts w:asciiTheme="majorBidi" w:hAnsiTheme="majorBidi" w:cstheme="majorBidi"/>
          <w:sz w:val="24"/>
          <w:szCs w:val="26"/>
          <w:lang w:val="fr-FR"/>
        </w:rPr>
      </w:pPr>
      <w:r w:rsidRPr="004F077C">
        <w:rPr>
          <w:rFonts w:asciiTheme="majorBidi" w:hAnsiTheme="majorBidi" w:cstheme="majorBidi"/>
          <w:sz w:val="24"/>
          <w:szCs w:val="26"/>
          <w:lang w:val="fr-FR"/>
        </w:rPr>
        <w:t>b- Axiaux</w:t>
      </w:r>
    </w:p>
    <w:p w:rsidR="003C2AD2" w:rsidRPr="004F077C" w:rsidRDefault="003C2AD2" w:rsidP="003C2AD2">
      <w:pPr>
        <w:ind w:left="1080" w:firstLine="360"/>
        <w:jc w:val="both"/>
        <w:rPr>
          <w:rFonts w:asciiTheme="majorBidi" w:hAnsiTheme="majorBidi" w:cstheme="majorBidi"/>
          <w:sz w:val="24"/>
          <w:szCs w:val="26"/>
          <w:lang w:val="fr-FR"/>
        </w:rPr>
      </w:pPr>
      <w:r w:rsidRPr="004F077C">
        <w:rPr>
          <w:rFonts w:asciiTheme="majorBidi" w:hAnsiTheme="majorBidi" w:cstheme="majorBidi"/>
          <w:sz w:val="24"/>
          <w:szCs w:val="26"/>
          <w:lang w:val="fr-FR"/>
        </w:rPr>
        <w:t>- Types + caractéristiques</w:t>
      </w:r>
    </w:p>
    <w:p w:rsidR="003C2AD2" w:rsidRPr="004F077C" w:rsidRDefault="003C2AD2" w:rsidP="003C2AD2">
      <w:pPr>
        <w:ind w:firstLine="720"/>
        <w:jc w:val="both"/>
        <w:rPr>
          <w:rFonts w:asciiTheme="majorBidi" w:hAnsiTheme="majorBidi" w:cstheme="majorBidi"/>
          <w:sz w:val="24"/>
          <w:szCs w:val="26"/>
          <w:lang w:val="fr-FR"/>
        </w:rPr>
      </w:pPr>
      <w:r w:rsidRPr="004F077C">
        <w:rPr>
          <w:rFonts w:asciiTheme="majorBidi" w:hAnsiTheme="majorBidi" w:cstheme="majorBidi"/>
          <w:sz w:val="24"/>
          <w:szCs w:val="26"/>
          <w:lang w:val="fr-FR"/>
        </w:rPr>
        <w:t>c- Application des types centrifuges et axiaux</w:t>
      </w:r>
    </w:p>
    <w:p w:rsidR="003C2AD2" w:rsidRPr="004C78A6" w:rsidRDefault="003C2AD2" w:rsidP="003C2AD2">
      <w:pPr>
        <w:spacing w:before="240"/>
        <w:jc w:val="center"/>
        <w:rPr>
          <w:rFonts w:asciiTheme="majorBidi" w:hAnsiTheme="majorBidi" w:cstheme="majorBidi"/>
          <w:b/>
          <w:bCs/>
          <w:sz w:val="28"/>
          <w:szCs w:val="28"/>
          <w:u w:val="single"/>
          <w:lang w:val="fr-FR"/>
        </w:rPr>
      </w:pPr>
      <w:r w:rsidRPr="004C78A6">
        <w:rPr>
          <w:rFonts w:asciiTheme="majorBidi" w:hAnsiTheme="majorBidi" w:cstheme="majorBidi"/>
          <w:b/>
          <w:bCs/>
          <w:sz w:val="28"/>
          <w:szCs w:val="28"/>
          <w:u w:val="single"/>
          <w:lang w:val="fr-FR"/>
        </w:rPr>
        <w:t>CHAPITRE 3</w:t>
      </w:r>
    </w:p>
    <w:p w:rsidR="003C2AD2" w:rsidRPr="004C78A6" w:rsidRDefault="003C2AD2" w:rsidP="003C2AD2">
      <w:pPr>
        <w:spacing w:after="120" w:line="240" w:lineRule="exact"/>
        <w:jc w:val="center"/>
        <w:rPr>
          <w:rFonts w:asciiTheme="majorBidi" w:hAnsiTheme="majorBidi" w:cstheme="majorBidi"/>
          <w:b/>
          <w:bCs/>
          <w:sz w:val="28"/>
          <w:szCs w:val="28"/>
          <w:lang w:val="fr-FR"/>
        </w:rPr>
      </w:pPr>
      <w:r w:rsidRPr="004C78A6">
        <w:rPr>
          <w:rFonts w:asciiTheme="majorBidi" w:hAnsiTheme="majorBidi" w:cstheme="majorBidi"/>
          <w:b/>
          <w:bCs/>
          <w:sz w:val="28"/>
          <w:szCs w:val="28"/>
          <w:lang w:val="fr-FR"/>
        </w:rPr>
        <w:t>SYSTEMES COMPACTS</w:t>
      </w:r>
    </w:p>
    <w:p w:rsidR="003C2AD2" w:rsidRPr="00AF3E31" w:rsidRDefault="003C2AD2" w:rsidP="003C2AD2">
      <w:pPr>
        <w:tabs>
          <w:tab w:val="left" w:pos="1102"/>
          <w:tab w:val="right" w:pos="9922"/>
        </w:tabs>
        <w:rPr>
          <w:rFonts w:asciiTheme="majorBidi" w:hAnsiTheme="majorBidi" w:cstheme="majorBidi"/>
          <w:sz w:val="24"/>
          <w:szCs w:val="26"/>
          <w:lang w:val="fr-FR"/>
        </w:rPr>
      </w:pPr>
      <w:r w:rsidRPr="00AF3E31">
        <w:rPr>
          <w:rFonts w:asciiTheme="majorBidi" w:hAnsiTheme="majorBidi" w:cstheme="majorBidi"/>
          <w:sz w:val="24"/>
          <w:szCs w:val="26"/>
          <w:lang w:val="fr-FR"/>
        </w:rPr>
        <w:t>3.1 Arrangement</w:t>
      </w:r>
    </w:p>
    <w:p w:rsidR="003C2AD2" w:rsidRPr="00AF3E31" w:rsidRDefault="003C2AD2" w:rsidP="003C2AD2">
      <w:pPr>
        <w:jc w:val="both"/>
        <w:rPr>
          <w:rFonts w:asciiTheme="majorBidi" w:hAnsiTheme="majorBidi" w:cstheme="majorBidi"/>
          <w:sz w:val="24"/>
          <w:szCs w:val="26"/>
          <w:lang w:val="fr-FR"/>
        </w:rPr>
      </w:pPr>
      <w:r w:rsidRPr="00AF3E31">
        <w:rPr>
          <w:rFonts w:asciiTheme="majorBidi" w:hAnsiTheme="majorBidi" w:cstheme="majorBidi"/>
          <w:sz w:val="24"/>
          <w:szCs w:val="26"/>
          <w:lang w:val="fr-FR"/>
        </w:rPr>
        <w:t>3.2 Applications</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t>3.3 Installation et entretien</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t>3.4 Contrôle</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 Contrôle de la température</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 Contrôle de la température de l'eau, condensation</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 Contrôle du débit d'air</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lastRenderedPageBreak/>
        <w:t>3.5 Chauffage par inversion du cycle</w:t>
      </w:r>
    </w:p>
    <w:p w:rsidR="003C2AD2" w:rsidRPr="004C78A6" w:rsidRDefault="003C2AD2" w:rsidP="003C2AD2">
      <w:pPr>
        <w:spacing w:before="240" w:line="240" w:lineRule="exact"/>
        <w:jc w:val="center"/>
        <w:rPr>
          <w:rFonts w:asciiTheme="majorBidi" w:hAnsiTheme="majorBidi" w:cstheme="majorBidi"/>
          <w:b/>
          <w:bCs/>
          <w:sz w:val="28"/>
          <w:szCs w:val="28"/>
          <w:u w:val="single"/>
          <w:lang w:val="fr-FR"/>
        </w:rPr>
      </w:pPr>
      <w:r w:rsidRPr="004C78A6">
        <w:rPr>
          <w:rFonts w:asciiTheme="majorBidi" w:hAnsiTheme="majorBidi" w:cstheme="majorBidi"/>
          <w:b/>
          <w:bCs/>
          <w:sz w:val="28"/>
          <w:szCs w:val="28"/>
          <w:u w:val="single"/>
          <w:lang w:val="fr-FR"/>
        </w:rPr>
        <w:t>CHAPITRE 4</w:t>
      </w:r>
    </w:p>
    <w:p w:rsidR="003C2AD2" w:rsidRPr="004C78A6" w:rsidRDefault="003C2AD2" w:rsidP="003C2AD2">
      <w:pPr>
        <w:spacing w:after="120" w:line="240" w:lineRule="exact"/>
        <w:jc w:val="center"/>
        <w:rPr>
          <w:rFonts w:asciiTheme="majorBidi" w:hAnsiTheme="majorBidi" w:cstheme="majorBidi"/>
          <w:b/>
          <w:bCs/>
          <w:sz w:val="28"/>
          <w:szCs w:val="28"/>
          <w:lang w:val="fr-FR"/>
        </w:rPr>
      </w:pPr>
      <w:r w:rsidRPr="004C78A6">
        <w:rPr>
          <w:rFonts w:asciiTheme="majorBidi" w:hAnsiTheme="majorBidi" w:cstheme="majorBidi"/>
          <w:b/>
          <w:bCs/>
          <w:sz w:val="28"/>
          <w:szCs w:val="28"/>
          <w:lang w:val="fr-FR"/>
        </w:rPr>
        <w:t>SYSTEMES DISSOCIES</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t>4.1 Arrangement - Eléments constitutifs</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t>4.2 Système split</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 Description</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 Installation</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 Contrôles</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t>4.3 Système multi-split</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 Description</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 Installation</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 Contrôles</w:t>
      </w:r>
    </w:p>
    <w:p w:rsidR="003C2AD2" w:rsidRPr="004C78A6" w:rsidRDefault="003C2AD2" w:rsidP="003C2AD2">
      <w:pPr>
        <w:jc w:val="both"/>
        <w:rPr>
          <w:rFonts w:asciiTheme="majorBidi" w:hAnsiTheme="majorBidi" w:cstheme="majorBidi"/>
          <w:sz w:val="24"/>
          <w:szCs w:val="26"/>
          <w:u w:val="single"/>
          <w:lang w:val="fr-FR"/>
        </w:rPr>
      </w:pPr>
      <w:r w:rsidRPr="004F077C">
        <w:rPr>
          <w:rFonts w:asciiTheme="majorBidi" w:hAnsiTheme="majorBidi" w:cstheme="majorBidi"/>
          <w:sz w:val="24"/>
          <w:szCs w:val="26"/>
          <w:lang w:val="fr-FR"/>
        </w:rPr>
        <w:t>4.4 Entretien et maintenance</w:t>
      </w:r>
    </w:p>
    <w:p w:rsidR="003C2AD2" w:rsidRPr="004C78A6" w:rsidRDefault="003C2AD2" w:rsidP="003C2AD2">
      <w:pPr>
        <w:spacing w:before="240" w:line="240" w:lineRule="exact"/>
        <w:jc w:val="center"/>
        <w:rPr>
          <w:rFonts w:asciiTheme="majorBidi" w:hAnsiTheme="majorBidi" w:cstheme="majorBidi"/>
          <w:b/>
          <w:bCs/>
          <w:sz w:val="28"/>
          <w:szCs w:val="28"/>
          <w:u w:val="single"/>
          <w:rtl/>
        </w:rPr>
      </w:pPr>
      <w:r w:rsidRPr="004C78A6">
        <w:rPr>
          <w:rFonts w:asciiTheme="majorBidi" w:hAnsiTheme="majorBidi" w:cstheme="majorBidi"/>
          <w:b/>
          <w:bCs/>
          <w:sz w:val="28"/>
          <w:szCs w:val="28"/>
          <w:u w:val="single"/>
          <w:lang w:val="fr-FR"/>
        </w:rPr>
        <w:t>CHAPITRE 5</w:t>
      </w:r>
    </w:p>
    <w:p w:rsidR="003C2AD2" w:rsidRPr="004C78A6" w:rsidRDefault="003C2AD2" w:rsidP="003C2AD2">
      <w:pPr>
        <w:spacing w:after="120" w:line="240" w:lineRule="exact"/>
        <w:jc w:val="center"/>
        <w:rPr>
          <w:rFonts w:asciiTheme="majorBidi" w:hAnsiTheme="majorBidi" w:cstheme="majorBidi"/>
          <w:b/>
          <w:bCs/>
          <w:sz w:val="28"/>
          <w:szCs w:val="28"/>
          <w:lang w:val="fr-FR"/>
        </w:rPr>
      </w:pPr>
      <w:r w:rsidRPr="004C78A6">
        <w:rPr>
          <w:rFonts w:asciiTheme="majorBidi" w:hAnsiTheme="majorBidi" w:cstheme="majorBidi"/>
          <w:b/>
          <w:bCs/>
          <w:sz w:val="28"/>
          <w:szCs w:val="28"/>
          <w:lang w:val="fr-FR"/>
        </w:rPr>
        <w:t>SYSTEME CENTRAL</w:t>
      </w:r>
    </w:p>
    <w:p w:rsidR="003C2AD2" w:rsidRPr="004F077C" w:rsidRDefault="003C2AD2" w:rsidP="003C2AD2">
      <w:pPr>
        <w:rPr>
          <w:rFonts w:asciiTheme="majorBidi" w:hAnsiTheme="majorBidi" w:cstheme="majorBidi"/>
          <w:sz w:val="24"/>
          <w:szCs w:val="26"/>
          <w:lang w:val="fr-FR"/>
        </w:rPr>
      </w:pPr>
      <w:r w:rsidRPr="004F077C">
        <w:rPr>
          <w:rFonts w:asciiTheme="majorBidi" w:hAnsiTheme="majorBidi" w:cstheme="majorBidi"/>
          <w:sz w:val="24"/>
          <w:szCs w:val="26"/>
          <w:lang w:val="fr-FR"/>
        </w:rPr>
        <w:t>5.1 Description</w:t>
      </w:r>
    </w:p>
    <w:p w:rsidR="003C2AD2" w:rsidRPr="004F077C" w:rsidRDefault="003C2AD2" w:rsidP="003C2AD2">
      <w:pPr>
        <w:rPr>
          <w:rFonts w:asciiTheme="majorBidi" w:hAnsiTheme="majorBidi" w:cstheme="majorBidi"/>
          <w:sz w:val="24"/>
          <w:szCs w:val="26"/>
          <w:lang w:val="fr-FR"/>
        </w:rPr>
      </w:pPr>
      <w:r w:rsidRPr="004F077C">
        <w:rPr>
          <w:rFonts w:asciiTheme="majorBidi" w:hAnsiTheme="majorBidi" w:cstheme="majorBidi"/>
          <w:sz w:val="24"/>
          <w:szCs w:val="26"/>
          <w:lang w:val="fr-FR"/>
        </w:rPr>
        <w:t>5.2 Propriétés des systèmes centraux</w:t>
      </w:r>
    </w:p>
    <w:p w:rsidR="003C2AD2" w:rsidRPr="004F077C" w:rsidRDefault="003C2AD2" w:rsidP="003C2AD2">
      <w:pPr>
        <w:rPr>
          <w:rFonts w:asciiTheme="majorBidi" w:hAnsiTheme="majorBidi" w:cstheme="majorBidi"/>
          <w:sz w:val="24"/>
          <w:szCs w:val="26"/>
          <w:lang w:val="fr-FR"/>
        </w:rPr>
      </w:pPr>
      <w:r w:rsidRPr="004F077C">
        <w:rPr>
          <w:rFonts w:asciiTheme="majorBidi" w:hAnsiTheme="majorBidi" w:cstheme="majorBidi"/>
          <w:sz w:val="24"/>
          <w:szCs w:val="26"/>
          <w:lang w:val="fr-FR"/>
        </w:rPr>
        <w:t>5.3 Composition</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 Entrée</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 Section de refroidissement</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 Section de déshumidification</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 Ventilateur</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 Filtres</w:t>
      </w:r>
    </w:p>
    <w:p w:rsidR="003C2AD2" w:rsidRPr="004F077C" w:rsidRDefault="003C2AD2" w:rsidP="003C2AD2">
      <w:pPr>
        <w:rPr>
          <w:rFonts w:asciiTheme="majorBidi" w:hAnsiTheme="majorBidi" w:cstheme="majorBidi"/>
          <w:sz w:val="24"/>
          <w:szCs w:val="26"/>
          <w:lang w:val="fr-FR"/>
        </w:rPr>
      </w:pPr>
      <w:r w:rsidRPr="004F077C">
        <w:rPr>
          <w:rFonts w:asciiTheme="majorBidi" w:hAnsiTheme="majorBidi" w:cstheme="majorBidi"/>
          <w:sz w:val="24"/>
          <w:szCs w:val="26"/>
          <w:lang w:val="fr-FR"/>
        </w:rPr>
        <w:t>5.4 Procédures d'installation</w:t>
      </w:r>
    </w:p>
    <w:p w:rsidR="003C2AD2" w:rsidRPr="004F077C" w:rsidRDefault="003C2AD2" w:rsidP="003C2AD2">
      <w:pPr>
        <w:rPr>
          <w:rFonts w:asciiTheme="majorBidi" w:hAnsiTheme="majorBidi" w:cstheme="majorBidi"/>
          <w:sz w:val="24"/>
          <w:szCs w:val="26"/>
          <w:lang w:val="fr-FR"/>
        </w:rPr>
      </w:pPr>
      <w:r w:rsidRPr="004F077C">
        <w:rPr>
          <w:rFonts w:asciiTheme="majorBidi" w:hAnsiTheme="majorBidi" w:cstheme="majorBidi"/>
          <w:sz w:val="24"/>
          <w:szCs w:val="26"/>
          <w:lang w:val="fr-FR"/>
        </w:rPr>
        <w:t>5.5 Contrôles et entretien</w:t>
      </w:r>
    </w:p>
    <w:p w:rsidR="003C2AD2" w:rsidRPr="004F077C" w:rsidRDefault="003C2AD2" w:rsidP="003C2AD2">
      <w:pPr>
        <w:rPr>
          <w:rFonts w:asciiTheme="majorBidi" w:hAnsiTheme="majorBidi" w:cstheme="majorBidi"/>
          <w:sz w:val="24"/>
          <w:szCs w:val="26"/>
          <w:lang w:val="fr-FR"/>
        </w:rPr>
      </w:pPr>
      <w:r w:rsidRPr="004F077C">
        <w:rPr>
          <w:rFonts w:asciiTheme="majorBidi" w:hAnsiTheme="majorBidi" w:cstheme="majorBidi"/>
          <w:sz w:val="24"/>
          <w:szCs w:val="26"/>
          <w:lang w:val="fr-FR"/>
        </w:rPr>
        <w:t>5.6 Conception</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 Centrale multizones à un seul conduit</w:t>
      </w:r>
    </w:p>
    <w:p w:rsidR="003C2AD2" w:rsidRPr="004F077C" w:rsidRDefault="003C2AD2" w:rsidP="003C2AD2">
      <w:pPr>
        <w:jc w:val="both"/>
        <w:rPr>
          <w:rFonts w:asciiTheme="majorBidi" w:hAnsiTheme="majorBidi" w:cstheme="majorBidi"/>
          <w:sz w:val="24"/>
          <w:szCs w:val="26"/>
          <w:lang w:val="fr-FR"/>
        </w:rPr>
      </w:pPr>
      <w:r w:rsidRPr="004F077C">
        <w:rPr>
          <w:rFonts w:asciiTheme="majorBidi" w:hAnsiTheme="majorBidi" w:cstheme="majorBidi"/>
          <w:sz w:val="24"/>
          <w:szCs w:val="26"/>
          <w:lang w:val="fr-FR"/>
        </w:rPr>
        <w:tab/>
        <w:t>- Centrale multizones à deux conduits</w:t>
      </w:r>
    </w:p>
    <w:p w:rsidR="003C2AD2" w:rsidRPr="004F077C" w:rsidRDefault="003C2AD2" w:rsidP="003C2AD2">
      <w:pPr>
        <w:rPr>
          <w:rFonts w:asciiTheme="majorBidi" w:hAnsiTheme="majorBidi" w:cstheme="majorBidi"/>
          <w:sz w:val="22"/>
          <w:szCs w:val="26"/>
          <w:lang w:val="fr-FR" w:eastAsia="fr-FR"/>
        </w:rPr>
        <w:sectPr w:rsidR="003C2AD2" w:rsidRPr="004F077C" w:rsidSect="00DE7A67">
          <w:headerReference w:type="default" r:id="rId18"/>
          <w:pgSz w:w="12240" w:h="15840"/>
          <w:pgMar w:top="1440" w:right="1440" w:bottom="1440" w:left="1440" w:header="720" w:footer="720" w:gutter="0"/>
          <w:cols w:space="720"/>
          <w:docGrid w:linePitch="360"/>
        </w:sectPr>
      </w:pPr>
    </w:p>
    <w:p w:rsidR="003C2AD2" w:rsidRPr="004F077C" w:rsidRDefault="003C2AD2" w:rsidP="003C2AD2">
      <w:pPr>
        <w:pStyle w:val="Heading1"/>
        <w:rPr>
          <w:rFonts w:asciiTheme="majorBidi" w:hAnsiTheme="majorBidi" w:cstheme="majorBidi"/>
          <w:lang w:eastAsia="fr-FR"/>
        </w:rPr>
      </w:pPr>
      <w:r w:rsidRPr="004F077C">
        <w:rPr>
          <w:rFonts w:asciiTheme="majorBidi" w:hAnsiTheme="majorBidi" w:cstheme="majorBidi"/>
          <w:lang w:eastAsia="fr-FR"/>
        </w:rPr>
        <w:lastRenderedPageBreak/>
        <w:t xml:space="preserve">Electricité generale </w:t>
      </w:r>
      <w:r w:rsidRPr="004F077C">
        <w:rPr>
          <w:rFonts w:asciiTheme="majorBidi" w:hAnsiTheme="majorBidi" w:cstheme="majorBidi"/>
          <w:lang w:eastAsia="fr-FR"/>
        </w:rPr>
        <w:br/>
        <w:t>(120 périodes)</w:t>
      </w:r>
    </w:p>
    <w:p w:rsidR="003C2AD2" w:rsidRPr="00716BC5" w:rsidRDefault="003C2AD2" w:rsidP="003C2AD2">
      <w:pPr>
        <w:pStyle w:val="Heading2"/>
        <w:rPr>
          <w:rFonts w:asciiTheme="majorBidi" w:hAnsiTheme="majorBidi" w:cstheme="majorBidi"/>
        </w:rPr>
      </w:pPr>
      <w:r w:rsidRPr="00716BC5">
        <w:rPr>
          <w:rFonts w:asciiTheme="majorBidi" w:hAnsiTheme="majorBidi" w:cstheme="majorBidi"/>
        </w:rPr>
        <w:t>Objectifs</w:t>
      </w:r>
    </w:p>
    <w:p w:rsidR="003C2AD2" w:rsidRPr="004F077C" w:rsidRDefault="003C2AD2" w:rsidP="003C2AD2">
      <w:pPr>
        <w:ind w:firstLine="720"/>
        <w:jc w:val="lowKashida"/>
        <w:rPr>
          <w:rFonts w:asciiTheme="majorBidi" w:hAnsiTheme="majorBidi" w:cstheme="majorBidi"/>
          <w:sz w:val="22"/>
          <w:lang w:val="fr-FR"/>
        </w:rPr>
      </w:pPr>
      <w:r w:rsidRPr="004F077C">
        <w:rPr>
          <w:rFonts w:asciiTheme="majorBidi" w:hAnsiTheme="majorBidi" w:cstheme="majorBidi"/>
          <w:sz w:val="22"/>
          <w:lang w:val="fr-FR"/>
        </w:rPr>
        <w:t>Au terme de ce cours, l’élève sera capable :</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 xml:space="preserve">De connaître les lois générales sur l’électricité. </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 xml:space="preserve">D’analyser les circuits électriques. </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 xml:space="preserve">De mener des calculs sur des modèles équivalents. </w:t>
      </w:r>
    </w:p>
    <w:p w:rsidR="003C2AD2" w:rsidRPr="004F077C" w:rsidRDefault="003C2AD2" w:rsidP="003C2AD2">
      <w:pPr>
        <w:ind w:left="1418" w:hanging="1418"/>
        <w:jc w:val="lowKashida"/>
        <w:rPr>
          <w:rFonts w:asciiTheme="majorBidi" w:hAnsiTheme="majorBidi" w:cstheme="majorBidi"/>
          <w:b/>
          <w:bCs/>
          <w:i/>
          <w:iCs/>
          <w:sz w:val="22"/>
          <w:lang w:val="fr-FR"/>
        </w:rPr>
      </w:pPr>
    </w:p>
    <w:p w:rsidR="003C2AD2" w:rsidRPr="004F077C" w:rsidRDefault="003C2AD2" w:rsidP="003C2AD2">
      <w:pPr>
        <w:ind w:left="1418" w:hanging="1418"/>
        <w:jc w:val="lowKashida"/>
        <w:rPr>
          <w:rFonts w:asciiTheme="majorBidi" w:hAnsiTheme="majorBidi" w:cstheme="majorBidi"/>
          <w:sz w:val="22"/>
          <w:lang w:val="fr-FR"/>
        </w:rPr>
      </w:pPr>
      <w:r w:rsidRPr="004F077C">
        <w:rPr>
          <w:rFonts w:asciiTheme="majorBidi" w:hAnsiTheme="majorBidi" w:cstheme="majorBidi"/>
          <w:b/>
          <w:bCs/>
          <w:i/>
          <w:iCs/>
          <w:sz w:val="22"/>
          <w:lang w:val="fr-FR"/>
        </w:rPr>
        <w:t>Remarque :</w:t>
      </w:r>
      <w:r w:rsidRPr="004F077C">
        <w:rPr>
          <w:rFonts w:asciiTheme="majorBidi" w:hAnsiTheme="majorBidi" w:cstheme="majorBidi"/>
          <w:b/>
          <w:bCs/>
          <w:i/>
          <w:iCs/>
          <w:sz w:val="22"/>
          <w:lang w:val="fr-FR"/>
        </w:rPr>
        <w:tab/>
      </w:r>
      <w:r w:rsidRPr="004F077C">
        <w:rPr>
          <w:rFonts w:asciiTheme="majorBidi" w:hAnsiTheme="majorBidi" w:cstheme="majorBidi"/>
          <w:sz w:val="22"/>
          <w:lang w:val="fr-FR"/>
        </w:rPr>
        <w:t xml:space="preserve">Le but du cours est de rendre les étudiants aptes à comprendre la conversion d’une grandeur physique en une grandeur électrique (moteurs électriques) et la conversion d’énergie électrique en énergie électrique (transformateur,...), tout en précisant leur intérêt industriel en relation avec la section automatique.  </w:t>
      </w:r>
    </w:p>
    <w:p w:rsidR="003C2AD2" w:rsidRPr="00716BC5" w:rsidRDefault="003C2AD2" w:rsidP="003C2AD2">
      <w:pPr>
        <w:pStyle w:val="Heading2"/>
        <w:rPr>
          <w:rFonts w:asciiTheme="majorBidi" w:hAnsiTheme="majorBidi" w:cstheme="majorBidi"/>
        </w:rPr>
      </w:pPr>
      <w:r w:rsidRPr="00716BC5">
        <w:rPr>
          <w:rFonts w:asciiTheme="majorBidi" w:hAnsiTheme="majorBidi" w:cstheme="majorBidi"/>
        </w:rPr>
        <w:t>Evaluation</w:t>
      </w:r>
    </w:p>
    <w:p w:rsidR="003C2AD2" w:rsidRPr="004F077C" w:rsidRDefault="003C2AD2" w:rsidP="003C2AD2">
      <w:pPr>
        <w:ind w:firstLine="720"/>
        <w:jc w:val="lowKashida"/>
        <w:rPr>
          <w:rFonts w:asciiTheme="majorBidi" w:hAnsiTheme="majorBidi" w:cstheme="majorBidi"/>
          <w:sz w:val="22"/>
          <w:lang w:val="fr-FR"/>
        </w:rPr>
      </w:pPr>
      <w:r w:rsidRPr="004F077C">
        <w:rPr>
          <w:rFonts w:asciiTheme="majorBidi" w:hAnsiTheme="majorBidi" w:cstheme="majorBidi"/>
          <w:sz w:val="22"/>
          <w:lang w:val="fr-FR"/>
        </w:rPr>
        <w:t xml:space="preserve">Elle porte sur : </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Les connaissances générales des lois électriques (caractéristiques...).</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 xml:space="preserve">La rigueur des analyses et l’exactitude des résultats. </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 xml:space="preserve">La justification des solutions retenues et des choix effectués. </w:t>
      </w:r>
    </w:p>
    <w:p w:rsidR="003C2AD2" w:rsidRPr="00716BC5" w:rsidRDefault="003C2AD2" w:rsidP="003C2AD2">
      <w:pPr>
        <w:pStyle w:val="Heading2"/>
        <w:rPr>
          <w:rFonts w:asciiTheme="majorBidi" w:hAnsiTheme="majorBidi" w:cstheme="majorBidi"/>
        </w:rPr>
      </w:pPr>
      <w:r w:rsidRPr="00716BC5">
        <w:rPr>
          <w:rFonts w:asciiTheme="majorBidi" w:hAnsiTheme="majorBidi" w:cstheme="majorBidi"/>
        </w:rPr>
        <w:t>Contenu</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Chapitre 1</w:t>
      </w:r>
      <w:r w:rsidRPr="004F077C">
        <w:rPr>
          <w:rFonts w:asciiTheme="majorBidi" w:hAnsiTheme="majorBidi" w:cstheme="majorBidi"/>
          <w:lang w:val="fr-FR"/>
        </w:rPr>
        <w:t xml:space="preserve"> </w:t>
      </w:r>
      <w:r w:rsidRPr="004F077C">
        <w:rPr>
          <w:rFonts w:asciiTheme="majorBidi" w:hAnsiTheme="majorBidi" w:cstheme="majorBidi"/>
          <w:lang w:val="fr-FR"/>
        </w:rPr>
        <w:br/>
        <w:t>dipoles</w:t>
      </w:r>
    </w:p>
    <w:p w:rsidR="003C2AD2" w:rsidRPr="004F077C" w:rsidRDefault="003C2AD2" w:rsidP="003C2AD2">
      <w:pPr>
        <w:ind w:left="540" w:hanging="540"/>
        <w:jc w:val="lowKashida"/>
        <w:rPr>
          <w:rFonts w:asciiTheme="majorBidi" w:hAnsiTheme="majorBidi" w:cstheme="majorBidi"/>
          <w:sz w:val="22"/>
          <w:lang w:val="fr-FR"/>
        </w:rPr>
      </w:pPr>
      <w:r w:rsidRPr="004F077C">
        <w:rPr>
          <w:rFonts w:asciiTheme="majorBidi" w:hAnsiTheme="majorBidi" w:cstheme="majorBidi"/>
          <w:sz w:val="22"/>
          <w:lang w:val="fr-FR"/>
        </w:rPr>
        <w:t>1.1 Définition</w:t>
      </w:r>
    </w:p>
    <w:p w:rsidR="003C2AD2" w:rsidRPr="004F077C" w:rsidRDefault="003C2AD2" w:rsidP="003C2AD2">
      <w:pPr>
        <w:ind w:left="540" w:hanging="540"/>
        <w:jc w:val="lowKashida"/>
        <w:rPr>
          <w:rFonts w:asciiTheme="majorBidi" w:hAnsiTheme="majorBidi" w:cstheme="majorBidi"/>
          <w:sz w:val="22"/>
          <w:lang w:val="fr-FR"/>
        </w:rPr>
      </w:pPr>
      <w:r w:rsidRPr="004F077C">
        <w:rPr>
          <w:rFonts w:asciiTheme="majorBidi" w:hAnsiTheme="majorBidi" w:cstheme="majorBidi"/>
          <w:sz w:val="22"/>
          <w:lang w:val="fr-FR"/>
        </w:rPr>
        <w:t xml:space="preserve">1.2 Générateur, récepteur </w:t>
      </w:r>
    </w:p>
    <w:p w:rsidR="003C2AD2" w:rsidRPr="004F077C" w:rsidRDefault="003C2AD2" w:rsidP="003C2AD2">
      <w:pPr>
        <w:ind w:left="540" w:hanging="540"/>
        <w:jc w:val="lowKashida"/>
        <w:rPr>
          <w:rFonts w:asciiTheme="majorBidi" w:hAnsiTheme="majorBidi" w:cstheme="majorBidi"/>
          <w:sz w:val="22"/>
          <w:lang w:val="fr-FR"/>
        </w:rPr>
      </w:pPr>
      <w:r w:rsidRPr="004F077C">
        <w:rPr>
          <w:rFonts w:asciiTheme="majorBidi" w:hAnsiTheme="majorBidi" w:cstheme="majorBidi"/>
          <w:sz w:val="22"/>
          <w:lang w:val="fr-FR"/>
        </w:rPr>
        <w:t xml:space="preserve">1.3 Impédances linéaires et non linéaires </w:t>
      </w:r>
    </w:p>
    <w:p w:rsidR="003C2AD2" w:rsidRPr="004F077C" w:rsidRDefault="003C2AD2" w:rsidP="003C2AD2">
      <w:pPr>
        <w:ind w:left="540" w:hanging="540"/>
        <w:jc w:val="lowKashida"/>
        <w:rPr>
          <w:rFonts w:asciiTheme="majorBidi" w:hAnsiTheme="majorBidi" w:cstheme="majorBidi"/>
          <w:sz w:val="22"/>
          <w:lang w:val="fr-FR"/>
        </w:rPr>
      </w:pPr>
      <w:r w:rsidRPr="004F077C">
        <w:rPr>
          <w:rFonts w:asciiTheme="majorBidi" w:hAnsiTheme="majorBidi" w:cstheme="majorBidi"/>
          <w:sz w:val="22"/>
          <w:lang w:val="fr-FR"/>
        </w:rPr>
        <w:t xml:space="preserve">1.4 Générateur alimentant un récepteur </w:t>
      </w:r>
    </w:p>
    <w:p w:rsidR="003C2AD2" w:rsidRPr="004F077C" w:rsidRDefault="003C2AD2" w:rsidP="003C2AD2">
      <w:pPr>
        <w:ind w:left="540" w:hanging="540"/>
        <w:jc w:val="lowKashida"/>
        <w:rPr>
          <w:rFonts w:asciiTheme="majorBidi" w:hAnsiTheme="majorBidi" w:cstheme="majorBidi"/>
          <w:sz w:val="22"/>
          <w:lang w:val="fr-FR"/>
        </w:rPr>
      </w:pPr>
      <w:r w:rsidRPr="004F077C">
        <w:rPr>
          <w:rFonts w:asciiTheme="majorBidi" w:hAnsiTheme="majorBidi" w:cstheme="majorBidi"/>
          <w:sz w:val="22"/>
          <w:lang w:val="fr-FR"/>
        </w:rPr>
        <w:t>1.5 Différence de potentielle (D.D.P.), puissances, rendement, symboles</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Chapitre 2</w:t>
      </w:r>
      <w:r w:rsidRPr="004F077C">
        <w:rPr>
          <w:rFonts w:asciiTheme="majorBidi" w:hAnsiTheme="majorBidi" w:cstheme="majorBidi"/>
          <w:lang w:val="fr-FR"/>
        </w:rPr>
        <w:t xml:space="preserve"> </w:t>
      </w:r>
      <w:r w:rsidRPr="004F077C">
        <w:rPr>
          <w:rFonts w:asciiTheme="majorBidi" w:hAnsiTheme="majorBidi" w:cstheme="majorBidi"/>
          <w:lang w:val="fr-FR"/>
        </w:rPr>
        <w:br/>
        <w:t xml:space="preserve">association des elements </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2.1 Loi de pouillé</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 xml:space="preserve">2.2 Circuits équivalents </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 xml:space="preserve">2.3 D.D.P. entre deux points d’un circuit quelconque </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2.4 Association série, parallèle</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Chapitre 3</w:t>
      </w:r>
      <w:r w:rsidRPr="004F077C">
        <w:rPr>
          <w:rFonts w:asciiTheme="majorBidi" w:hAnsiTheme="majorBidi" w:cstheme="majorBidi"/>
          <w:lang w:val="fr-FR"/>
        </w:rPr>
        <w:t xml:space="preserve"> </w:t>
      </w:r>
      <w:r w:rsidRPr="004F077C">
        <w:rPr>
          <w:rFonts w:asciiTheme="majorBidi" w:hAnsiTheme="majorBidi" w:cstheme="majorBidi"/>
          <w:lang w:val="fr-FR"/>
        </w:rPr>
        <w:br/>
        <w:t>lois de kirchhoff</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3.1 Loi des nœuds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3.2 Loi des mailles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3.3 Résolution des équations : méthode des courants de mailles</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br w:type="page"/>
      </w:r>
      <w:r w:rsidRPr="004F077C">
        <w:rPr>
          <w:rFonts w:asciiTheme="majorBidi" w:hAnsiTheme="majorBidi" w:cstheme="majorBidi"/>
          <w:u w:val="single"/>
          <w:lang w:val="fr-FR"/>
        </w:rPr>
        <w:lastRenderedPageBreak/>
        <w:t>Chapitre 4</w:t>
      </w:r>
      <w:r w:rsidRPr="004F077C">
        <w:rPr>
          <w:rFonts w:asciiTheme="majorBidi" w:hAnsiTheme="majorBidi" w:cstheme="majorBidi"/>
          <w:lang w:val="fr-FR"/>
        </w:rPr>
        <w:t xml:space="preserve"> </w:t>
      </w:r>
      <w:r w:rsidRPr="004F077C">
        <w:rPr>
          <w:rFonts w:asciiTheme="majorBidi" w:hAnsiTheme="majorBidi" w:cstheme="majorBidi"/>
          <w:lang w:val="fr-FR"/>
        </w:rPr>
        <w:br/>
        <w:t xml:space="preserve">circuits a courants alternatifs </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4.1 Définition d’un courant alternatif</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4.2 Nombres complexes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4.3 Dipôles R, L, C</w:t>
      </w:r>
    </w:p>
    <w:p w:rsidR="003C2AD2" w:rsidRPr="004F077C" w:rsidRDefault="003C2AD2" w:rsidP="003C2AD2">
      <w:pPr>
        <w:pStyle w:val="Title"/>
        <w:spacing w:after="120"/>
        <w:rPr>
          <w:rFonts w:asciiTheme="majorBidi" w:hAnsiTheme="majorBidi" w:cstheme="majorBidi"/>
          <w:sz w:val="22"/>
          <w:lang w:val="fr-FR"/>
        </w:rPr>
      </w:pPr>
      <w:r w:rsidRPr="004F077C">
        <w:rPr>
          <w:rFonts w:asciiTheme="majorBidi" w:hAnsiTheme="majorBidi" w:cstheme="majorBidi"/>
          <w:u w:val="single"/>
          <w:lang w:val="fr-FR"/>
        </w:rPr>
        <w:t>Chapitre 5</w:t>
      </w:r>
      <w:r w:rsidRPr="004F077C">
        <w:rPr>
          <w:rFonts w:asciiTheme="majorBidi" w:hAnsiTheme="majorBidi" w:cstheme="majorBidi"/>
          <w:lang w:val="fr-FR"/>
        </w:rPr>
        <w:t xml:space="preserve"> </w:t>
      </w:r>
      <w:r w:rsidRPr="004F077C">
        <w:rPr>
          <w:rFonts w:asciiTheme="majorBidi" w:hAnsiTheme="majorBidi" w:cstheme="majorBidi"/>
          <w:lang w:val="fr-FR"/>
        </w:rPr>
        <w:br/>
        <w:t>puissance en courant alternatif</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5.1 Puissance instantanée : formule et graphe en fonction du temps dans les cas R, L, C et Z</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5.2 Puissance réelle cas R, L, C et Z</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5.3 Puissance complexe : apparente, active et réactive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5.4 Théorème de Boucherot avec applications et problèmes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5.5 Importance et amélioration du facteur de puissance</w:t>
      </w:r>
    </w:p>
    <w:p w:rsidR="003C2AD2" w:rsidRPr="004F077C" w:rsidRDefault="003C2AD2" w:rsidP="003C2AD2">
      <w:pPr>
        <w:pStyle w:val="Title"/>
        <w:spacing w:after="120"/>
        <w:rPr>
          <w:rFonts w:asciiTheme="majorBidi" w:hAnsiTheme="majorBidi" w:cstheme="majorBidi"/>
          <w:sz w:val="22"/>
          <w:lang w:val="fr-FR"/>
        </w:rPr>
      </w:pPr>
      <w:r w:rsidRPr="004F077C">
        <w:rPr>
          <w:rFonts w:asciiTheme="majorBidi" w:hAnsiTheme="majorBidi" w:cstheme="majorBidi"/>
          <w:u w:val="single"/>
          <w:lang w:val="fr-FR"/>
        </w:rPr>
        <w:t>Chapitre 6</w:t>
      </w:r>
      <w:r w:rsidRPr="004F077C">
        <w:rPr>
          <w:rFonts w:asciiTheme="majorBidi" w:hAnsiTheme="majorBidi" w:cstheme="majorBidi"/>
          <w:lang w:val="fr-FR"/>
        </w:rPr>
        <w:t xml:space="preserve"> </w:t>
      </w:r>
      <w:r w:rsidRPr="004F077C">
        <w:rPr>
          <w:rFonts w:asciiTheme="majorBidi" w:hAnsiTheme="majorBidi" w:cstheme="majorBidi"/>
          <w:lang w:val="fr-FR"/>
        </w:rPr>
        <w:br/>
        <w:t>circuits couples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6.1 Définition : flux propre, flux extérieur et flux total</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6.2 Interaction de deux circuits R, L, C accordés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6.3 Charges ramenée :</w:t>
      </w:r>
    </w:p>
    <w:p w:rsidR="003C2AD2" w:rsidRPr="004F077C" w:rsidRDefault="003C2AD2" w:rsidP="003C2AD2">
      <w:pPr>
        <w:ind w:left="426"/>
        <w:jc w:val="lowKashida"/>
        <w:rPr>
          <w:rFonts w:asciiTheme="majorBidi" w:hAnsiTheme="majorBidi" w:cstheme="majorBidi"/>
          <w:sz w:val="22"/>
          <w:lang w:val="fr-FR"/>
        </w:rPr>
      </w:pPr>
      <w:r w:rsidRPr="004F077C">
        <w:rPr>
          <w:rFonts w:asciiTheme="majorBidi" w:hAnsiTheme="majorBidi" w:cstheme="majorBidi"/>
          <w:sz w:val="22"/>
          <w:lang w:val="fr-FR"/>
        </w:rPr>
        <w:t>6.3.1 Circuit équivalent au primaire compte tenu du secondaire</w:t>
      </w:r>
    </w:p>
    <w:p w:rsidR="003C2AD2" w:rsidRPr="004F077C" w:rsidRDefault="003C2AD2" w:rsidP="003C2AD2">
      <w:pPr>
        <w:ind w:left="426"/>
        <w:jc w:val="lowKashida"/>
        <w:rPr>
          <w:rFonts w:asciiTheme="majorBidi" w:hAnsiTheme="majorBidi" w:cstheme="majorBidi"/>
          <w:sz w:val="22"/>
          <w:lang w:val="fr-FR"/>
        </w:rPr>
      </w:pPr>
      <w:r w:rsidRPr="004F077C">
        <w:rPr>
          <w:rFonts w:asciiTheme="majorBidi" w:hAnsiTheme="majorBidi" w:cstheme="majorBidi"/>
          <w:sz w:val="22"/>
          <w:lang w:val="fr-FR"/>
        </w:rPr>
        <w:t>6.3.2 Circuit équivalent au secondaire compte tenu du primaire</w:t>
      </w:r>
    </w:p>
    <w:p w:rsidR="003C2AD2" w:rsidRPr="004F077C" w:rsidRDefault="003C2AD2" w:rsidP="003C2AD2">
      <w:pPr>
        <w:ind w:left="426"/>
        <w:jc w:val="lowKashida"/>
        <w:rPr>
          <w:rFonts w:asciiTheme="majorBidi" w:hAnsiTheme="majorBidi" w:cstheme="majorBidi"/>
          <w:sz w:val="22"/>
          <w:lang w:val="fr-FR"/>
        </w:rPr>
      </w:pPr>
      <w:r w:rsidRPr="004F077C">
        <w:rPr>
          <w:rFonts w:asciiTheme="majorBidi" w:hAnsiTheme="majorBidi" w:cstheme="majorBidi"/>
          <w:sz w:val="22"/>
          <w:lang w:val="fr-FR"/>
        </w:rPr>
        <w:t>6.3.3 Transformateur linéaire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6.4 Coefficient de couplage</w:t>
      </w:r>
    </w:p>
    <w:p w:rsidR="003C2AD2" w:rsidRPr="004F077C" w:rsidRDefault="003C2AD2" w:rsidP="003C2AD2">
      <w:pPr>
        <w:ind w:left="426"/>
        <w:jc w:val="lowKashida"/>
        <w:rPr>
          <w:rFonts w:asciiTheme="majorBidi" w:hAnsiTheme="majorBidi" w:cstheme="majorBidi"/>
          <w:sz w:val="22"/>
          <w:lang w:val="fr-FR"/>
        </w:rPr>
      </w:pPr>
      <w:r w:rsidRPr="004F077C">
        <w:rPr>
          <w:rFonts w:asciiTheme="majorBidi" w:hAnsiTheme="majorBidi" w:cstheme="majorBidi"/>
          <w:sz w:val="22"/>
          <w:lang w:val="fr-FR"/>
        </w:rPr>
        <w:t>6.4.1 Relation entre inductance propre et inductance mutuelle</w:t>
      </w:r>
    </w:p>
    <w:p w:rsidR="003C2AD2" w:rsidRPr="004F077C" w:rsidRDefault="003C2AD2" w:rsidP="003C2AD2">
      <w:pPr>
        <w:ind w:left="426"/>
        <w:jc w:val="lowKashida"/>
        <w:rPr>
          <w:rFonts w:asciiTheme="majorBidi" w:hAnsiTheme="majorBidi" w:cstheme="majorBidi"/>
          <w:sz w:val="22"/>
          <w:lang w:val="fr-FR"/>
        </w:rPr>
      </w:pPr>
      <w:r w:rsidRPr="004F077C">
        <w:rPr>
          <w:rFonts w:asciiTheme="majorBidi" w:hAnsiTheme="majorBidi" w:cstheme="majorBidi"/>
          <w:sz w:val="22"/>
          <w:lang w:val="fr-FR"/>
        </w:rPr>
        <w:t>6.4.2 Couplage parfait et couplage imparfait</w:t>
      </w:r>
    </w:p>
    <w:p w:rsidR="003C2AD2" w:rsidRPr="004F077C" w:rsidRDefault="003C2AD2" w:rsidP="003C2AD2">
      <w:pPr>
        <w:ind w:left="426"/>
        <w:jc w:val="lowKashida"/>
        <w:rPr>
          <w:rFonts w:asciiTheme="majorBidi" w:hAnsiTheme="majorBidi" w:cstheme="majorBidi"/>
          <w:sz w:val="22"/>
          <w:lang w:val="fr-FR"/>
        </w:rPr>
      </w:pPr>
      <w:r w:rsidRPr="004F077C">
        <w:rPr>
          <w:rFonts w:asciiTheme="majorBidi" w:hAnsiTheme="majorBidi" w:cstheme="majorBidi"/>
          <w:sz w:val="22"/>
          <w:lang w:val="fr-FR"/>
        </w:rPr>
        <w:t>6.4.3 Variation du couplage (variomètre)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6.5 Travail et énergie mutuelle</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Chapitre 7</w:t>
      </w:r>
      <w:r w:rsidRPr="004F077C">
        <w:rPr>
          <w:rFonts w:asciiTheme="majorBidi" w:hAnsiTheme="majorBidi" w:cstheme="majorBidi"/>
          <w:lang w:val="fr-FR"/>
        </w:rPr>
        <w:t xml:space="preserve"> </w:t>
      </w:r>
      <w:r w:rsidRPr="004F077C">
        <w:rPr>
          <w:rFonts w:asciiTheme="majorBidi" w:hAnsiTheme="majorBidi" w:cstheme="majorBidi"/>
          <w:lang w:val="fr-FR"/>
        </w:rPr>
        <w:br/>
        <w:t>courants triphases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7.1 Systèmes triphasés industriels : définition, équation, graphes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7.2 Montages triphasés en étoile et en triangle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7.3 Courants et tensions simples et composées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7.4 Puissance</w:t>
      </w:r>
    </w:p>
    <w:p w:rsidR="003C2AD2" w:rsidRDefault="003C2AD2" w:rsidP="003C2AD2">
      <w:pPr>
        <w:spacing w:after="200" w:line="276" w:lineRule="auto"/>
        <w:rPr>
          <w:rFonts w:asciiTheme="majorBidi" w:hAnsiTheme="majorBidi" w:cstheme="majorBidi"/>
          <w:sz w:val="22"/>
          <w:lang w:val="fr-FR"/>
        </w:rPr>
      </w:pPr>
      <w:r>
        <w:rPr>
          <w:rFonts w:asciiTheme="majorBidi" w:hAnsiTheme="majorBidi" w:cstheme="majorBidi"/>
          <w:sz w:val="22"/>
          <w:lang w:val="fr-FR"/>
        </w:rPr>
        <w:br w:type="page"/>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lastRenderedPageBreak/>
        <w:t>Chapitre 9</w:t>
      </w:r>
      <w:r w:rsidRPr="004F077C">
        <w:rPr>
          <w:rFonts w:asciiTheme="majorBidi" w:hAnsiTheme="majorBidi" w:cstheme="majorBidi"/>
          <w:lang w:val="fr-FR"/>
        </w:rPr>
        <w:t xml:space="preserve"> </w:t>
      </w:r>
      <w:r w:rsidRPr="004F077C">
        <w:rPr>
          <w:rFonts w:asciiTheme="majorBidi" w:hAnsiTheme="majorBidi" w:cstheme="majorBidi"/>
          <w:lang w:val="fr-FR"/>
        </w:rPr>
        <w:br/>
        <w:t>electromagnetisme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9.1 Généralités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9.2 Loi de Lenz</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9.3 Loi de Laplace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9.4 Théorème d’Ampère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9.5 Forces Electromotrices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9.6 Forces magnétomotrices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9.7 Ferromagnétisme : aimantation, circuits magnétiques, réluctance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9.8 Bobine à noyau de fer</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Chapitre 10</w:t>
      </w:r>
      <w:r w:rsidRPr="004F077C">
        <w:rPr>
          <w:rFonts w:asciiTheme="majorBidi" w:hAnsiTheme="majorBidi" w:cstheme="majorBidi"/>
          <w:u w:val="single"/>
          <w:lang w:val="fr-FR"/>
        </w:rPr>
        <w:br/>
      </w:r>
      <w:r w:rsidRPr="004F077C">
        <w:rPr>
          <w:rFonts w:asciiTheme="majorBidi" w:hAnsiTheme="majorBidi" w:cstheme="majorBidi"/>
          <w:lang w:val="fr-FR"/>
        </w:rPr>
        <w:t>Generalites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10.1 Aiguille aimantée ou boussole : pôles, forces, lignes de champ</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10.2 Boucle de courant : étude comparative avec l’aiguille aimantée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10.3 Induction magnétique B</w:t>
      </w:r>
    </w:p>
    <w:p w:rsidR="003C2AD2" w:rsidRPr="004F077C" w:rsidRDefault="003C2AD2" w:rsidP="003C2AD2">
      <w:pPr>
        <w:ind w:left="567"/>
        <w:jc w:val="lowKashida"/>
        <w:rPr>
          <w:rFonts w:asciiTheme="majorBidi" w:hAnsiTheme="majorBidi" w:cstheme="majorBidi"/>
          <w:sz w:val="22"/>
          <w:lang w:val="fr-FR"/>
        </w:rPr>
      </w:pPr>
      <w:r w:rsidRPr="004F077C">
        <w:rPr>
          <w:rFonts w:asciiTheme="majorBidi" w:hAnsiTheme="majorBidi" w:cstheme="majorBidi"/>
          <w:sz w:val="22"/>
          <w:lang w:val="fr-FR"/>
        </w:rPr>
        <w:t>10.3.1 Définition</w:t>
      </w:r>
    </w:p>
    <w:p w:rsidR="003C2AD2" w:rsidRPr="004F077C" w:rsidRDefault="003C2AD2" w:rsidP="003C2AD2">
      <w:pPr>
        <w:ind w:left="567"/>
        <w:jc w:val="lowKashida"/>
        <w:rPr>
          <w:rFonts w:asciiTheme="majorBidi" w:hAnsiTheme="majorBidi" w:cstheme="majorBidi"/>
          <w:sz w:val="22"/>
          <w:lang w:val="fr-FR"/>
        </w:rPr>
      </w:pPr>
      <w:r w:rsidRPr="004F077C">
        <w:rPr>
          <w:rFonts w:asciiTheme="majorBidi" w:hAnsiTheme="majorBidi" w:cstheme="majorBidi"/>
          <w:sz w:val="22"/>
          <w:lang w:val="fr-FR"/>
        </w:rPr>
        <w:t>10.3.2 Lignes et tubes de champ; Flux; Spectres; Unités</w:t>
      </w:r>
    </w:p>
    <w:p w:rsidR="003C2AD2" w:rsidRPr="004F077C" w:rsidRDefault="003C2AD2" w:rsidP="003C2AD2">
      <w:pPr>
        <w:ind w:left="567"/>
        <w:jc w:val="lowKashida"/>
        <w:rPr>
          <w:rFonts w:asciiTheme="majorBidi" w:hAnsiTheme="majorBidi" w:cstheme="majorBidi"/>
          <w:sz w:val="22"/>
          <w:lang w:val="fr-FR"/>
        </w:rPr>
      </w:pPr>
      <w:r w:rsidRPr="004F077C">
        <w:rPr>
          <w:rFonts w:asciiTheme="majorBidi" w:hAnsiTheme="majorBidi" w:cstheme="majorBidi"/>
          <w:sz w:val="22"/>
          <w:lang w:val="fr-FR"/>
        </w:rPr>
        <w:t>10.3.3 Champ magnétique terrestre</w:t>
      </w:r>
    </w:p>
    <w:p w:rsidR="003C2AD2" w:rsidRPr="004F077C" w:rsidRDefault="003C2AD2" w:rsidP="003C2AD2">
      <w:pPr>
        <w:ind w:left="567"/>
        <w:jc w:val="lowKashida"/>
        <w:rPr>
          <w:rFonts w:asciiTheme="majorBidi" w:hAnsiTheme="majorBidi" w:cstheme="majorBidi"/>
          <w:sz w:val="22"/>
          <w:lang w:val="fr-FR"/>
        </w:rPr>
      </w:pPr>
      <w:r w:rsidRPr="004F077C">
        <w:rPr>
          <w:rFonts w:asciiTheme="majorBidi" w:hAnsiTheme="majorBidi" w:cstheme="majorBidi"/>
          <w:sz w:val="22"/>
          <w:lang w:val="fr-FR"/>
        </w:rPr>
        <w:t>10.3.4 Superposition de plusieurs champs magnétiques</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Chapitre 11</w:t>
      </w:r>
      <w:r w:rsidRPr="004F077C">
        <w:rPr>
          <w:rFonts w:asciiTheme="majorBidi" w:hAnsiTheme="majorBidi" w:cstheme="majorBidi"/>
          <w:u w:val="single"/>
          <w:lang w:val="fr-FR"/>
        </w:rPr>
        <w:br/>
      </w:r>
      <w:r w:rsidRPr="004F077C">
        <w:rPr>
          <w:rFonts w:asciiTheme="majorBidi" w:hAnsiTheme="majorBidi" w:cstheme="majorBidi"/>
          <w:lang w:val="fr-FR"/>
        </w:rPr>
        <w:t>champ cree par les courants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11.1 Loi de Biot et Savart</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11.2 Courant rectiligne, Courant circulaire, Bobine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11.3 Théorème d’Ampère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11.4 Courant rectiligne indéfini, Bobine longue</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Chapitre 12</w:t>
      </w:r>
      <w:r w:rsidRPr="004F077C">
        <w:rPr>
          <w:rFonts w:asciiTheme="majorBidi" w:hAnsiTheme="majorBidi" w:cstheme="majorBidi"/>
          <w:u w:val="single"/>
          <w:lang w:val="fr-FR"/>
        </w:rPr>
        <w:br/>
      </w:r>
      <w:r w:rsidRPr="004F077C">
        <w:rPr>
          <w:rFonts w:asciiTheme="majorBidi" w:hAnsiTheme="majorBidi" w:cstheme="majorBidi"/>
          <w:lang w:val="fr-FR"/>
        </w:rPr>
        <w:t>action des champs magnetiques sur les courants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12.1 Loi de Laplace</w:t>
      </w:r>
    </w:p>
    <w:p w:rsidR="003C2AD2" w:rsidRPr="004F077C" w:rsidRDefault="003C2AD2" w:rsidP="003C2AD2">
      <w:pPr>
        <w:ind w:left="567"/>
        <w:jc w:val="lowKashida"/>
        <w:rPr>
          <w:rFonts w:asciiTheme="majorBidi" w:hAnsiTheme="majorBidi" w:cstheme="majorBidi"/>
          <w:sz w:val="22"/>
          <w:lang w:val="fr-FR"/>
        </w:rPr>
      </w:pPr>
      <w:r w:rsidRPr="004F077C">
        <w:rPr>
          <w:rFonts w:asciiTheme="majorBidi" w:hAnsiTheme="majorBidi" w:cstheme="majorBidi"/>
          <w:sz w:val="22"/>
          <w:lang w:val="fr-FR"/>
        </w:rPr>
        <w:t>12.1.1 Conducteur mobile sur 2 rails parallèles et horizontaux</w:t>
      </w:r>
    </w:p>
    <w:p w:rsidR="003C2AD2" w:rsidRPr="004F077C" w:rsidRDefault="003C2AD2" w:rsidP="003C2AD2">
      <w:pPr>
        <w:ind w:left="567"/>
        <w:jc w:val="lowKashida"/>
        <w:rPr>
          <w:rFonts w:asciiTheme="majorBidi" w:hAnsiTheme="majorBidi" w:cstheme="majorBidi"/>
          <w:sz w:val="22"/>
          <w:lang w:val="fr-FR"/>
        </w:rPr>
      </w:pPr>
      <w:r w:rsidRPr="004F077C">
        <w:rPr>
          <w:rFonts w:asciiTheme="majorBidi" w:hAnsiTheme="majorBidi" w:cstheme="majorBidi"/>
          <w:sz w:val="22"/>
          <w:lang w:val="fr-FR"/>
        </w:rPr>
        <w:t>12.1.2 Action mutuelle de 2 courants rectilignes parallèles et indéfinis</w:t>
      </w:r>
    </w:p>
    <w:p w:rsidR="003C2AD2" w:rsidRPr="004F077C" w:rsidRDefault="003C2AD2" w:rsidP="003C2AD2">
      <w:pPr>
        <w:ind w:left="567"/>
        <w:jc w:val="lowKashida"/>
        <w:rPr>
          <w:rFonts w:asciiTheme="majorBidi" w:hAnsiTheme="majorBidi" w:cstheme="majorBidi"/>
          <w:sz w:val="22"/>
          <w:lang w:val="fr-FR"/>
        </w:rPr>
      </w:pPr>
      <w:r w:rsidRPr="004F077C">
        <w:rPr>
          <w:rFonts w:asciiTheme="majorBidi" w:hAnsiTheme="majorBidi" w:cstheme="majorBidi"/>
          <w:sz w:val="22"/>
          <w:lang w:val="fr-FR"/>
        </w:rPr>
        <w:t>12.1.3 Définition de l’Ampère, Travail des forces magnétiques</w:t>
      </w:r>
    </w:p>
    <w:p w:rsidR="003C2AD2" w:rsidRPr="004F077C" w:rsidRDefault="003C2AD2" w:rsidP="003C2AD2">
      <w:pPr>
        <w:ind w:left="1276"/>
        <w:jc w:val="lowKashida"/>
        <w:rPr>
          <w:rFonts w:asciiTheme="majorBidi" w:hAnsiTheme="majorBidi" w:cstheme="majorBidi"/>
          <w:sz w:val="22"/>
          <w:lang w:val="fr-FR"/>
        </w:rPr>
      </w:pPr>
      <w:r w:rsidRPr="004F077C">
        <w:rPr>
          <w:rFonts w:asciiTheme="majorBidi" w:hAnsiTheme="majorBidi" w:cstheme="majorBidi"/>
          <w:sz w:val="22"/>
          <w:lang w:val="fr-FR"/>
        </w:rPr>
        <w:t>12.1.3.1 Travail élémentaire</w:t>
      </w:r>
    </w:p>
    <w:p w:rsidR="003C2AD2" w:rsidRPr="004F077C" w:rsidRDefault="003C2AD2" w:rsidP="003C2AD2">
      <w:pPr>
        <w:ind w:left="1276"/>
        <w:jc w:val="lowKashida"/>
        <w:rPr>
          <w:rFonts w:asciiTheme="majorBidi" w:hAnsiTheme="majorBidi" w:cstheme="majorBidi"/>
          <w:sz w:val="22"/>
          <w:lang w:val="fr-FR"/>
        </w:rPr>
      </w:pPr>
      <w:r w:rsidRPr="004F077C">
        <w:rPr>
          <w:rFonts w:asciiTheme="majorBidi" w:hAnsiTheme="majorBidi" w:cstheme="majorBidi"/>
          <w:sz w:val="22"/>
          <w:lang w:val="fr-FR"/>
        </w:rPr>
        <w:t>12.1.3.2 Lois de Maxwell</w:t>
      </w:r>
    </w:p>
    <w:p w:rsidR="003C2AD2" w:rsidRPr="004F077C" w:rsidRDefault="003C2AD2" w:rsidP="003C2AD2">
      <w:pPr>
        <w:ind w:left="1276"/>
        <w:jc w:val="lowKashida"/>
        <w:rPr>
          <w:rFonts w:asciiTheme="majorBidi" w:hAnsiTheme="majorBidi" w:cstheme="majorBidi"/>
          <w:sz w:val="22"/>
          <w:lang w:val="fr-FR"/>
        </w:rPr>
      </w:pPr>
      <w:r w:rsidRPr="004F077C">
        <w:rPr>
          <w:rFonts w:asciiTheme="majorBidi" w:hAnsiTheme="majorBidi" w:cstheme="majorBidi"/>
          <w:sz w:val="22"/>
          <w:lang w:val="fr-FR"/>
        </w:rPr>
        <w:t>12.1.3.3 Expression de la force à partir de la dérivée du travail</w:t>
      </w:r>
    </w:p>
    <w:p w:rsidR="003C2AD2" w:rsidRPr="004F077C" w:rsidRDefault="003C2AD2" w:rsidP="003C2AD2">
      <w:pPr>
        <w:ind w:left="1276"/>
        <w:jc w:val="lowKashida"/>
        <w:rPr>
          <w:rFonts w:asciiTheme="majorBidi" w:hAnsiTheme="majorBidi" w:cstheme="majorBidi"/>
          <w:sz w:val="22"/>
          <w:lang w:val="fr-FR"/>
        </w:rPr>
      </w:pPr>
      <w:r w:rsidRPr="004F077C">
        <w:rPr>
          <w:rFonts w:asciiTheme="majorBidi" w:hAnsiTheme="majorBidi" w:cstheme="majorBidi"/>
          <w:sz w:val="22"/>
          <w:lang w:val="fr-FR"/>
        </w:rPr>
        <w:t>12.1.3.4 Moment magnétique m = NIS</w:t>
      </w:r>
    </w:p>
    <w:p w:rsidR="003C2AD2" w:rsidRPr="004F077C" w:rsidRDefault="003C2AD2" w:rsidP="003C2AD2">
      <w:pPr>
        <w:ind w:left="1276"/>
        <w:jc w:val="lowKashida"/>
        <w:rPr>
          <w:rFonts w:asciiTheme="majorBidi" w:hAnsiTheme="majorBidi" w:cstheme="majorBidi"/>
          <w:sz w:val="22"/>
          <w:lang w:val="fr-FR"/>
        </w:rPr>
      </w:pPr>
      <w:r w:rsidRPr="004F077C">
        <w:rPr>
          <w:rFonts w:asciiTheme="majorBidi" w:hAnsiTheme="majorBidi" w:cstheme="majorBidi"/>
          <w:sz w:val="22"/>
          <w:lang w:val="fr-FR"/>
        </w:rPr>
        <w:t>12.1.3.5 Couple électromagnétique T = m * B</w:t>
      </w:r>
    </w:p>
    <w:p w:rsidR="003C2AD2" w:rsidRPr="004F077C" w:rsidRDefault="003C2AD2" w:rsidP="003C2AD2">
      <w:pPr>
        <w:ind w:left="1276"/>
        <w:jc w:val="lowKashida"/>
        <w:rPr>
          <w:rFonts w:asciiTheme="majorBidi" w:hAnsiTheme="majorBidi" w:cstheme="majorBidi"/>
          <w:sz w:val="22"/>
          <w:lang w:val="fr-FR"/>
        </w:rPr>
      </w:pPr>
      <w:r w:rsidRPr="004F077C">
        <w:rPr>
          <w:rFonts w:asciiTheme="majorBidi" w:hAnsiTheme="majorBidi" w:cstheme="majorBidi"/>
          <w:sz w:val="22"/>
          <w:lang w:val="fr-FR"/>
        </w:rPr>
        <w:t>12.1.3.6 Equilibre</w:t>
      </w:r>
    </w:p>
    <w:p w:rsidR="003C2AD2" w:rsidRPr="004F077C" w:rsidRDefault="003C2AD2" w:rsidP="003C2AD2">
      <w:pPr>
        <w:ind w:left="1276"/>
        <w:jc w:val="lowKashida"/>
        <w:rPr>
          <w:rFonts w:asciiTheme="majorBidi" w:hAnsiTheme="majorBidi" w:cstheme="majorBidi"/>
          <w:sz w:val="22"/>
          <w:lang w:val="fr-FR"/>
        </w:rPr>
      </w:pPr>
      <w:r w:rsidRPr="004F077C">
        <w:rPr>
          <w:rFonts w:asciiTheme="majorBidi" w:hAnsiTheme="majorBidi" w:cstheme="majorBidi"/>
          <w:sz w:val="22"/>
          <w:lang w:val="fr-FR"/>
        </w:rPr>
        <w:t>12.1.3.7 Règle du flux maximum</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Chapitre 13</w:t>
      </w:r>
      <w:r w:rsidRPr="004F077C">
        <w:rPr>
          <w:rFonts w:asciiTheme="majorBidi" w:hAnsiTheme="majorBidi" w:cstheme="majorBidi"/>
          <w:u w:val="single"/>
          <w:lang w:val="fr-FR"/>
        </w:rPr>
        <w:br/>
      </w:r>
      <w:r w:rsidRPr="004F077C">
        <w:rPr>
          <w:rFonts w:asciiTheme="majorBidi" w:hAnsiTheme="majorBidi" w:cstheme="majorBidi"/>
          <w:lang w:val="fr-FR"/>
        </w:rPr>
        <w:t>milieux magnetiques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13.1 Aimantation induite : hypothèse des courants moléculaires et d’Ampère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13.2 Milieux magnétiques linéaires, homogènes et isotropes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lastRenderedPageBreak/>
        <w:t>13.3 Courbe de première aimantation</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 xml:space="preserve">13.4 Cycle d’hystérésis : Cycles </w:t>
      </w:r>
      <w:proofErr w:type="spellStart"/>
      <w:r w:rsidRPr="004F077C">
        <w:rPr>
          <w:rFonts w:asciiTheme="majorBidi" w:hAnsiTheme="majorBidi" w:cstheme="majorBidi"/>
          <w:sz w:val="22"/>
          <w:lang w:val="fr-FR"/>
        </w:rPr>
        <w:t>debouts</w:t>
      </w:r>
      <w:proofErr w:type="spellEnd"/>
      <w:r w:rsidRPr="004F077C">
        <w:rPr>
          <w:rFonts w:asciiTheme="majorBidi" w:hAnsiTheme="majorBidi" w:cstheme="majorBidi"/>
          <w:sz w:val="22"/>
          <w:lang w:val="fr-FR"/>
        </w:rPr>
        <w:t xml:space="preserve"> et cycles couchés, Applications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13.5 Désaimantation d’une substance aimantée</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Chapitre 14</w:t>
      </w:r>
      <w:r w:rsidRPr="004F077C">
        <w:rPr>
          <w:rFonts w:asciiTheme="majorBidi" w:hAnsiTheme="majorBidi" w:cstheme="majorBidi"/>
          <w:u w:val="single"/>
          <w:lang w:val="fr-FR"/>
        </w:rPr>
        <w:br/>
      </w:r>
      <w:r w:rsidRPr="004F077C">
        <w:rPr>
          <w:rFonts w:asciiTheme="majorBidi" w:hAnsiTheme="majorBidi" w:cstheme="majorBidi"/>
          <w:lang w:val="fr-FR"/>
        </w:rPr>
        <w:t>circuits magnetiques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14.1 Définition d’un circuit magnétique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14.2 Force magnétomotrice et D.D.P. magnétique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14.3 Loi d’Ohm magnétique, réluctance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14.4 Loi de Kirchhoff pour un circuit magnétique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14.5 Etude d’un circuit magnétique sans et avec entrefer, fuites magnétiques</w:t>
      </w:r>
    </w:p>
    <w:p w:rsidR="003C2AD2" w:rsidRPr="004F077C" w:rsidRDefault="003C2AD2" w:rsidP="003C2AD2">
      <w:pPr>
        <w:pStyle w:val="Heading2"/>
        <w:rPr>
          <w:rFonts w:asciiTheme="majorBidi" w:hAnsiTheme="majorBidi" w:cstheme="majorBidi"/>
        </w:rPr>
      </w:pPr>
      <w:r w:rsidRPr="004F077C">
        <w:rPr>
          <w:rFonts w:asciiTheme="majorBidi" w:hAnsiTheme="majorBidi" w:cstheme="majorBidi"/>
        </w:rPr>
        <w:t>Methodologie</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 xml:space="preserve">Une généralité sur l’électromagnétisme indispensable pour l’étude des moteurs électriques </w:t>
      </w:r>
      <w:r w:rsidRPr="004F077C">
        <w:rPr>
          <w:rFonts w:asciiTheme="majorBidi" w:hAnsiTheme="majorBidi" w:cstheme="majorBidi"/>
          <w:sz w:val="22"/>
          <w:lang w:val="fr-FR"/>
        </w:rPr>
        <w:br/>
        <w:t>(à courant continu, à courant alternatif, pas à pas) est d’une grande importance de manière à comprendre leurs caractéristiques électriques afin de justifier leur intérêt dans le domaine industriel.</w:t>
      </w:r>
    </w:p>
    <w:p w:rsidR="003C2AD2" w:rsidRPr="004F077C" w:rsidRDefault="003C2AD2" w:rsidP="003C2AD2">
      <w:pPr>
        <w:jc w:val="lowKashida"/>
        <w:rPr>
          <w:rFonts w:asciiTheme="majorBidi" w:hAnsiTheme="majorBidi" w:cstheme="majorBidi"/>
          <w:sz w:val="22"/>
          <w:lang w:val="fr-FR" w:eastAsia="fr-FR"/>
        </w:rPr>
        <w:sectPr w:rsidR="003C2AD2" w:rsidRPr="004F077C" w:rsidSect="00DE7A67">
          <w:headerReference w:type="default" r:id="rId19"/>
          <w:pgSz w:w="12240" w:h="15840"/>
          <w:pgMar w:top="1440" w:right="1440" w:bottom="1440" w:left="1440" w:header="720" w:footer="720" w:gutter="0"/>
          <w:cols w:space="720"/>
          <w:docGrid w:linePitch="360"/>
        </w:sectPr>
      </w:pPr>
    </w:p>
    <w:p w:rsidR="003C2AD2" w:rsidRPr="004F077C" w:rsidRDefault="003C2AD2" w:rsidP="003C2AD2">
      <w:pPr>
        <w:pStyle w:val="Heading1"/>
        <w:spacing w:before="0" w:after="0"/>
        <w:rPr>
          <w:rFonts w:asciiTheme="majorBidi" w:hAnsiTheme="majorBidi" w:cstheme="majorBidi"/>
          <w:lang w:eastAsia="fr-FR"/>
        </w:rPr>
      </w:pPr>
      <w:bookmarkStart w:id="3" w:name="_Toc461868643"/>
      <w:r w:rsidRPr="004F077C">
        <w:rPr>
          <w:rFonts w:asciiTheme="majorBidi" w:hAnsiTheme="majorBidi" w:cstheme="majorBidi"/>
          <w:lang w:eastAsia="fr-FR"/>
        </w:rPr>
        <w:lastRenderedPageBreak/>
        <w:t xml:space="preserve">Electronique generale </w:t>
      </w:r>
      <w:r w:rsidRPr="004F077C">
        <w:rPr>
          <w:rFonts w:asciiTheme="majorBidi" w:hAnsiTheme="majorBidi" w:cstheme="majorBidi"/>
          <w:lang w:eastAsia="fr-FR"/>
        </w:rPr>
        <w:br/>
        <w:t>(90 periodes)</w:t>
      </w:r>
      <w:bookmarkEnd w:id="3"/>
      <w:r w:rsidRPr="004F077C">
        <w:rPr>
          <w:rFonts w:asciiTheme="majorBidi" w:hAnsiTheme="majorBidi" w:cstheme="majorBidi"/>
          <w:lang w:eastAsia="fr-FR"/>
        </w:rPr>
        <w:t xml:space="preserve"> </w:t>
      </w:r>
    </w:p>
    <w:p w:rsidR="003C2AD2" w:rsidRPr="00716BC5" w:rsidRDefault="003C2AD2" w:rsidP="003C2AD2">
      <w:pPr>
        <w:pStyle w:val="Heading2"/>
        <w:rPr>
          <w:rFonts w:asciiTheme="majorBidi" w:hAnsiTheme="majorBidi" w:cstheme="majorBidi"/>
        </w:rPr>
      </w:pPr>
      <w:r w:rsidRPr="00716BC5">
        <w:rPr>
          <w:rFonts w:asciiTheme="majorBidi" w:hAnsiTheme="majorBidi" w:cstheme="majorBidi"/>
        </w:rPr>
        <w:t xml:space="preserve">Objectifs </w:t>
      </w:r>
    </w:p>
    <w:p w:rsidR="003C2AD2" w:rsidRPr="004F077C" w:rsidRDefault="003C2AD2" w:rsidP="003C2AD2">
      <w:pPr>
        <w:ind w:firstLine="720"/>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Au terme de ce cours l’étudiant sera capable de :</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Décrire le fonctionnement des composants électroniques de base et préciser leurs caractéristiques et leurs applications.</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Etudier divers types d’amplificateurs à base de  transistors. </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Analyser des circuits à diodes et à transistors.  </w:t>
      </w:r>
    </w:p>
    <w:p w:rsidR="003C2AD2" w:rsidRPr="00716BC5" w:rsidRDefault="003C2AD2" w:rsidP="003C2AD2">
      <w:pPr>
        <w:pStyle w:val="Heading2"/>
        <w:spacing w:after="0"/>
        <w:rPr>
          <w:rFonts w:asciiTheme="majorBidi" w:hAnsiTheme="majorBidi" w:cstheme="majorBidi"/>
        </w:rPr>
      </w:pPr>
      <w:r w:rsidRPr="00716BC5">
        <w:rPr>
          <w:rFonts w:asciiTheme="majorBidi" w:hAnsiTheme="majorBidi" w:cstheme="majorBidi"/>
        </w:rPr>
        <w:t>Contenu</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 xml:space="preserve">Chapitre 1 </w:t>
      </w:r>
      <w:r w:rsidRPr="004F077C">
        <w:rPr>
          <w:rFonts w:asciiTheme="majorBidi" w:hAnsiTheme="majorBidi" w:cstheme="majorBidi"/>
          <w:u w:val="single"/>
          <w:lang w:val="fr-FR"/>
        </w:rPr>
        <w:br/>
      </w:r>
      <w:r w:rsidRPr="004F077C">
        <w:rPr>
          <w:rFonts w:asciiTheme="majorBidi" w:hAnsiTheme="majorBidi" w:cstheme="majorBidi"/>
          <w:lang w:val="fr-FR"/>
        </w:rPr>
        <w:t>Notions des semi-conducteurs</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1.1 Décrire le phénomène de conduction et les propriétés d’un semi-conducteur</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1.2 Résistances non linéaires : LDR, VDR, CTN, CTP</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1.3 Semi-conducteur intrinsèque </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1.4 Semi-conducteur extrinsèque (dopages N et P)</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1.5 Jonction PN </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1.6 Polarisation et caractéristique</w:t>
      </w:r>
      <w:r>
        <w:rPr>
          <w:rFonts w:asciiTheme="majorBidi" w:hAnsiTheme="majorBidi" w:cstheme="majorBidi"/>
          <w:sz w:val="22"/>
          <w:szCs w:val="26"/>
          <w:lang w:val="fr-FR" w:eastAsia="fr-FR"/>
        </w:rPr>
        <w:t>s</w:t>
      </w:r>
      <w:r w:rsidRPr="004F077C">
        <w:rPr>
          <w:rFonts w:asciiTheme="majorBidi" w:hAnsiTheme="majorBidi" w:cstheme="majorBidi"/>
          <w:sz w:val="22"/>
          <w:szCs w:val="26"/>
          <w:lang w:val="fr-FR" w:eastAsia="fr-FR"/>
        </w:rPr>
        <w:t xml:space="preserve"> courant . tension</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1.7 Claquage d’une jonction </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 xml:space="preserve">Chapitre 2 </w:t>
      </w:r>
      <w:r w:rsidRPr="004F077C">
        <w:rPr>
          <w:rFonts w:asciiTheme="majorBidi" w:hAnsiTheme="majorBidi" w:cstheme="majorBidi"/>
          <w:u w:val="single"/>
          <w:lang w:val="fr-FR"/>
        </w:rPr>
        <w:br/>
      </w:r>
      <w:r w:rsidRPr="004F077C">
        <w:rPr>
          <w:rFonts w:asciiTheme="majorBidi" w:hAnsiTheme="majorBidi" w:cstheme="majorBidi"/>
          <w:lang w:val="fr-FR"/>
        </w:rPr>
        <w:t xml:space="preserve">Applications des diodes </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2.1 Redressement simple alternance et  redressement double alternance</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2.2 Problèmes d’application (Valeur efficace, valeur moyenne, facteur de forme)</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2.3 Filtrage, calcul de l’ondulation (RC, LC)</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2.4 Multiplicateur de tension (utilisation)</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2.5 </w:t>
      </w:r>
      <w:proofErr w:type="spellStart"/>
      <w:r w:rsidRPr="004F077C">
        <w:rPr>
          <w:rFonts w:asciiTheme="majorBidi" w:hAnsiTheme="majorBidi" w:cstheme="majorBidi"/>
          <w:sz w:val="22"/>
          <w:szCs w:val="26"/>
          <w:lang w:val="fr-FR" w:eastAsia="fr-FR"/>
        </w:rPr>
        <w:t>Ecrêteur</w:t>
      </w:r>
      <w:proofErr w:type="spellEnd"/>
      <w:r w:rsidRPr="004F077C">
        <w:rPr>
          <w:rFonts w:asciiTheme="majorBidi" w:hAnsiTheme="majorBidi" w:cstheme="majorBidi"/>
          <w:sz w:val="22"/>
          <w:szCs w:val="26"/>
          <w:lang w:val="fr-FR" w:eastAsia="fr-FR"/>
        </w:rPr>
        <w:t xml:space="preserve"> (utilisation)</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2.6 Détecteur de crête (utilisation)</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2.7 Limitation et restauration (utilisation)</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2.8 Diode </w:t>
      </w:r>
      <w:proofErr w:type="spellStart"/>
      <w:r w:rsidRPr="004F077C">
        <w:rPr>
          <w:rFonts w:asciiTheme="majorBidi" w:hAnsiTheme="majorBidi" w:cstheme="majorBidi"/>
          <w:sz w:val="22"/>
          <w:szCs w:val="26"/>
          <w:lang w:val="fr-FR" w:eastAsia="fr-FR"/>
        </w:rPr>
        <w:t>Zener</w:t>
      </w:r>
      <w:proofErr w:type="spellEnd"/>
      <w:r w:rsidRPr="004F077C">
        <w:rPr>
          <w:rFonts w:asciiTheme="majorBidi" w:hAnsiTheme="majorBidi" w:cstheme="majorBidi"/>
          <w:sz w:val="22"/>
          <w:szCs w:val="26"/>
          <w:lang w:val="fr-FR" w:eastAsia="fr-FR"/>
        </w:rPr>
        <w:t> : caractéristiques et utilisation</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2.9 Problèmes d’application sur les diodes </w:t>
      </w:r>
      <w:proofErr w:type="spellStart"/>
      <w:r w:rsidRPr="004F077C">
        <w:rPr>
          <w:rFonts w:asciiTheme="majorBidi" w:hAnsiTheme="majorBidi" w:cstheme="majorBidi"/>
          <w:sz w:val="22"/>
          <w:szCs w:val="26"/>
          <w:lang w:val="fr-FR" w:eastAsia="fr-FR"/>
        </w:rPr>
        <w:t>Zener</w:t>
      </w:r>
      <w:proofErr w:type="spellEnd"/>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2.10 Diode en commutation</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2.11 Utilisation des diodes en HF (tension de seuil, jonction PN, …)</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Chapitre 3</w:t>
      </w:r>
      <w:r w:rsidRPr="004F077C">
        <w:rPr>
          <w:rFonts w:asciiTheme="majorBidi" w:hAnsiTheme="majorBidi" w:cstheme="majorBidi"/>
          <w:u w:val="single"/>
          <w:lang w:val="fr-FR"/>
        </w:rPr>
        <w:br/>
      </w:r>
      <w:r w:rsidRPr="004F077C">
        <w:rPr>
          <w:rFonts w:asciiTheme="majorBidi" w:hAnsiTheme="majorBidi" w:cstheme="majorBidi"/>
          <w:lang w:val="fr-FR"/>
        </w:rPr>
        <w:t>Le transistor bipolaire (Statique)</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3.1 Principe</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3.2 Effet transistor</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3.3 Réseaux de caractéristiques</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3.4 Circuits de polarisation, point de repos</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3.5 Stabilisation thermique</w:t>
      </w:r>
    </w:p>
    <w:p w:rsidR="003C2AD2" w:rsidRPr="004F077C" w:rsidRDefault="003C2AD2" w:rsidP="003C2AD2">
      <w:pPr>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3.6 Transistor en commutation</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lastRenderedPageBreak/>
        <w:t xml:space="preserve">Chapitre 6 </w:t>
      </w:r>
      <w:r w:rsidRPr="004F077C">
        <w:rPr>
          <w:rFonts w:asciiTheme="majorBidi" w:hAnsiTheme="majorBidi" w:cstheme="majorBidi"/>
          <w:u w:val="single"/>
          <w:lang w:val="fr-FR"/>
        </w:rPr>
        <w:br/>
      </w:r>
      <w:r>
        <w:rPr>
          <w:rFonts w:asciiTheme="majorBidi" w:hAnsiTheme="majorBidi" w:cstheme="majorBidi"/>
          <w:lang w:val="fr-FR"/>
        </w:rPr>
        <w:t>Amplificateur de puissance</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6.1 Amplificateur classe A</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6.2 Amplificateur classe B</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6.3 Amplificateur classe AB</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6.4 Amplificateur classe C</w:t>
      </w:r>
    </w:p>
    <w:p w:rsidR="003C2AD2" w:rsidRPr="004F077C" w:rsidRDefault="003C2AD2" w:rsidP="003C2AD2">
      <w:pPr>
        <w:ind w:firstLine="360"/>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6.4.1 Pour chacun de ces amplificateurs </w:t>
      </w:r>
    </w:p>
    <w:p w:rsidR="003C2AD2" w:rsidRPr="004F077C" w:rsidRDefault="003C2AD2" w:rsidP="003C2AD2">
      <w:pPr>
        <w:ind w:left="993"/>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6.4.1.1 Principe</w:t>
      </w:r>
    </w:p>
    <w:p w:rsidR="003C2AD2" w:rsidRPr="004F077C" w:rsidRDefault="003C2AD2" w:rsidP="003C2AD2">
      <w:pPr>
        <w:ind w:left="993"/>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6.4.1.2 Schéma</w:t>
      </w:r>
    </w:p>
    <w:p w:rsidR="003C2AD2" w:rsidRPr="004F077C" w:rsidRDefault="003C2AD2" w:rsidP="003C2AD2">
      <w:pPr>
        <w:ind w:left="993"/>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6.4.1.3 Point de fonctionnement </w:t>
      </w:r>
    </w:p>
    <w:p w:rsidR="003C2AD2" w:rsidRPr="004F077C" w:rsidRDefault="003C2AD2" w:rsidP="003C2AD2">
      <w:pPr>
        <w:ind w:left="993"/>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6.4.1.4 Rendement </w:t>
      </w:r>
    </w:p>
    <w:p w:rsidR="003C2AD2" w:rsidRPr="004F077C" w:rsidRDefault="003C2AD2" w:rsidP="003C2AD2">
      <w:pPr>
        <w:ind w:left="993"/>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6.4.1.5 Applications </w:t>
      </w:r>
    </w:p>
    <w:p w:rsidR="003C2AD2" w:rsidRPr="004F077C" w:rsidRDefault="003C2AD2" w:rsidP="003C2AD2">
      <w:pPr>
        <w:pStyle w:val="Title"/>
        <w:spacing w:after="120"/>
        <w:rPr>
          <w:rFonts w:asciiTheme="majorBidi" w:hAnsiTheme="majorBidi" w:cstheme="majorBidi"/>
          <w:sz w:val="22"/>
          <w:szCs w:val="26"/>
          <w:lang w:val="fr-FR"/>
        </w:rPr>
      </w:pPr>
      <w:r w:rsidRPr="004F077C">
        <w:rPr>
          <w:rFonts w:asciiTheme="majorBidi" w:hAnsiTheme="majorBidi" w:cstheme="majorBidi"/>
          <w:u w:val="single"/>
          <w:lang w:val="fr-FR"/>
        </w:rPr>
        <w:t>Chapitre 7</w:t>
      </w:r>
      <w:r w:rsidRPr="004F077C">
        <w:rPr>
          <w:rFonts w:asciiTheme="majorBidi" w:hAnsiTheme="majorBidi" w:cstheme="majorBidi"/>
          <w:u w:val="single"/>
          <w:lang w:val="fr-FR"/>
        </w:rPr>
        <w:br/>
      </w:r>
      <w:r w:rsidRPr="004F077C">
        <w:rPr>
          <w:rFonts w:asciiTheme="majorBidi" w:hAnsiTheme="majorBidi" w:cstheme="majorBidi"/>
          <w:lang w:val="fr-FR"/>
        </w:rPr>
        <w:t xml:space="preserve">alimentation de tension en courant continu à transistor </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7.1 Schéma bloc</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7.2 Etude du fonctionnement</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7.3 Notion sur les régulateurs à découpage</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7.4 Refroidissement des composants </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7.5 Tests de fonctionnement</w:t>
      </w:r>
    </w:p>
    <w:p w:rsidR="003C2AD2" w:rsidRPr="004F077C" w:rsidRDefault="003C2AD2" w:rsidP="003C2AD2">
      <w:pPr>
        <w:rPr>
          <w:rFonts w:asciiTheme="majorBidi" w:hAnsiTheme="majorBidi" w:cstheme="majorBidi"/>
          <w:sz w:val="22"/>
          <w:lang w:val="fr-FR" w:eastAsia="fr-FR"/>
        </w:rPr>
        <w:sectPr w:rsidR="003C2AD2" w:rsidRPr="004F077C" w:rsidSect="00DE7A67">
          <w:headerReference w:type="default" r:id="rId20"/>
          <w:pgSz w:w="12240" w:h="15840"/>
          <w:pgMar w:top="1440" w:right="1440" w:bottom="1440" w:left="1440" w:header="720" w:footer="720" w:gutter="0"/>
          <w:cols w:space="720"/>
          <w:docGrid w:linePitch="360"/>
        </w:sectPr>
      </w:pPr>
    </w:p>
    <w:p w:rsidR="003C2AD2" w:rsidRPr="004F077C" w:rsidRDefault="003C2AD2" w:rsidP="003C2AD2">
      <w:pPr>
        <w:pStyle w:val="Heading1"/>
        <w:rPr>
          <w:rFonts w:asciiTheme="majorBidi" w:hAnsiTheme="majorBidi" w:cstheme="majorBidi"/>
          <w:lang w:eastAsia="fr-FR"/>
        </w:rPr>
      </w:pPr>
      <w:r w:rsidRPr="004F077C">
        <w:rPr>
          <w:rFonts w:asciiTheme="majorBidi" w:hAnsiTheme="majorBidi" w:cstheme="majorBidi"/>
          <w:lang w:eastAsia="fr-FR"/>
        </w:rPr>
        <w:lastRenderedPageBreak/>
        <w:t xml:space="preserve">informatique </w:t>
      </w:r>
      <w:r w:rsidRPr="004F077C">
        <w:rPr>
          <w:rFonts w:asciiTheme="majorBidi" w:hAnsiTheme="majorBidi" w:cstheme="majorBidi"/>
          <w:lang w:eastAsia="fr-FR"/>
        </w:rPr>
        <w:br/>
        <w:t xml:space="preserve">(60 périodes) </w:t>
      </w:r>
    </w:p>
    <w:p w:rsidR="003C2AD2" w:rsidRPr="004F077C" w:rsidRDefault="003C2AD2" w:rsidP="003C2AD2">
      <w:pPr>
        <w:pStyle w:val="Heading2"/>
        <w:rPr>
          <w:rFonts w:asciiTheme="majorBidi" w:hAnsiTheme="majorBidi" w:cstheme="majorBidi"/>
        </w:rPr>
      </w:pPr>
      <w:r w:rsidRPr="004F077C">
        <w:rPr>
          <w:rFonts w:asciiTheme="majorBidi" w:hAnsiTheme="majorBidi" w:cstheme="majorBidi"/>
        </w:rPr>
        <w:t>Objectifs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Au terme de ce cours, l’élève sera capable :</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De décrire la méthode de développement par raffinage successif.</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D’appréhender les concepts de l’analyse algorithmique.</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D’acquérir les concepts de la programmation en langage C en vue d’une utilisation dans le domaine de l’informatique appliquée</w:t>
      </w:r>
    </w:p>
    <w:p w:rsidR="003C2AD2" w:rsidRPr="004F077C" w:rsidRDefault="003C2AD2" w:rsidP="003C2AD2">
      <w:pPr>
        <w:pStyle w:val="Title"/>
        <w:rPr>
          <w:rFonts w:asciiTheme="majorBidi" w:hAnsiTheme="majorBidi" w:cstheme="majorBidi"/>
          <w:lang w:val="fr-FR"/>
        </w:rPr>
      </w:pPr>
      <w:r w:rsidRPr="004F077C">
        <w:rPr>
          <w:rFonts w:asciiTheme="majorBidi" w:hAnsiTheme="majorBidi" w:cstheme="majorBidi"/>
          <w:lang w:val="fr-FR"/>
        </w:rPr>
        <w:t>Partie 1 : Initiation à l’algorithme</w:t>
      </w:r>
    </w:p>
    <w:p w:rsidR="003C2AD2" w:rsidRPr="004F077C" w:rsidRDefault="003C2AD2" w:rsidP="003C2AD2">
      <w:pPr>
        <w:pStyle w:val="Heading2"/>
        <w:rPr>
          <w:rFonts w:asciiTheme="majorBidi" w:hAnsiTheme="majorBidi" w:cstheme="majorBidi"/>
        </w:rPr>
      </w:pPr>
      <w:r w:rsidRPr="004F077C">
        <w:rPr>
          <w:rFonts w:asciiTheme="majorBidi" w:hAnsiTheme="majorBidi" w:cstheme="majorBidi"/>
        </w:rPr>
        <w:t>Objectifs</w:t>
      </w:r>
    </w:p>
    <w:p w:rsidR="003C2AD2" w:rsidRPr="004F077C" w:rsidRDefault="003C2AD2" w:rsidP="003C2AD2">
      <w:pPr>
        <w:ind w:firstLine="720"/>
        <w:jc w:val="lowKashida"/>
        <w:rPr>
          <w:rFonts w:asciiTheme="majorBidi" w:hAnsiTheme="majorBidi" w:cstheme="majorBidi"/>
          <w:sz w:val="22"/>
          <w:lang w:val="fr-FR"/>
        </w:rPr>
      </w:pPr>
      <w:r w:rsidRPr="004F077C">
        <w:rPr>
          <w:rFonts w:asciiTheme="majorBidi" w:hAnsiTheme="majorBidi" w:cstheme="majorBidi"/>
          <w:sz w:val="22"/>
          <w:lang w:val="fr-FR"/>
        </w:rPr>
        <w:t>Au terme de ce chapitre, l’élève sera capable :</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De définir un algorithme.</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D’utiliser les structures de contrôle dans les algorithmes.</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D’identifier les types de données utilisées dans un algorithme.</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D’utiliser les différents types d’instructions.</w:t>
      </w:r>
    </w:p>
    <w:p w:rsidR="003C2AD2" w:rsidRPr="004F077C" w:rsidRDefault="003C2AD2" w:rsidP="003C2AD2">
      <w:pPr>
        <w:pStyle w:val="Heading2"/>
        <w:rPr>
          <w:rFonts w:asciiTheme="majorBidi" w:hAnsiTheme="majorBidi" w:cstheme="majorBidi"/>
        </w:rPr>
      </w:pPr>
      <w:r w:rsidRPr="004F077C">
        <w:rPr>
          <w:rFonts w:asciiTheme="majorBidi" w:hAnsiTheme="majorBidi" w:cstheme="majorBidi"/>
        </w:rPr>
        <w:t>Evaluation</w:t>
      </w:r>
    </w:p>
    <w:p w:rsidR="003C2AD2" w:rsidRPr="004F077C" w:rsidRDefault="003C2AD2" w:rsidP="003C2AD2">
      <w:pPr>
        <w:ind w:left="284" w:firstLine="436"/>
        <w:jc w:val="lowKashida"/>
        <w:rPr>
          <w:rFonts w:asciiTheme="majorBidi" w:hAnsiTheme="majorBidi" w:cstheme="majorBidi"/>
          <w:sz w:val="22"/>
          <w:lang w:val="fr-FR"/>
        </w:rPr>
      </w:pPr>
      <w:r w:rsidRPr="004F077C">
        <w:rPr>
          <w:rFonts w:asciiTheme="majorBidi" w:hAnsiTheme="majorBidi" w:cstheme="majorBidi"/>
          <w:sz w:val="22"/>
          <w:lang w:val="fr-FR"/>
        </w:rPr>
        <w:t>L’élève doit être capable :</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De citer les caractéristiques d’un algorithme.</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D’analyser un problème donné.</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De structurer un algorithme.</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D’identifier les tâches qu’un algorithme permet d’exécuter.</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ab/>
        <w:t>* La machine algorithmique.</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ab/>
        <w:t>* Les sous- programmes.</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D’analyser les résultats obtenus.</w:t>
      </w:r>
    </w:p>
    <w:p w:rsidR="003C2AD2" w:rsidRPr="004F077C" w:rsidRDefault="003C2AD2" w:rsidP="003C2AD2">
      <w:pPr>
        <w:pStyle w:val="Heading2"/>
        <w:rPr>
          <w:rFonts w:asciiTheme="majorBidi" w:hAnsiTheme="majorBidi" w:cstheme="majorBidi"/>
        </w:rPr>
      </w:pPr>
      <w:r w:rsidRPr="004F077C">
        <w:rPr>
          <w:rFonts w:asciiTheme="majorBidi" w:hAnsiTheme="majorBidi" w:cstheme="majorBidi"/>
        </w:rPr>
        <w:t>Contenu</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 xml:space="preserve">Chapitre 1 </w:t>
      </w:r>
      <w:r w:rsidRPr="004F077C">
        <w:rPr>
          <w:rFonts w:asciiTheme="majorBidi" w:hAnsiTheme="majorBidi" w:cstheme="majorBidi"/>
          <w:u w:val="single"/>
          <w:lang w:val="fr-FR"/>
        </w:rPr>
        <w:br/>
      </w:r>
      <w:r w:rsidRPr="004F077C">
        <w:rPr>
          <w:rFonts w:asciiTheme="majorBidi" w:hAnsiTheme="majorBidi" w:cstheme="majorBidi"/>
          <w:lang w:val="fr-FR"/>
        </w:rPr>
        <w:t>Introduction</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1.1.1 Définitions et exemples : acteur, situations initiale et finale, algorithme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1.1.2 Cas particulier d’algorithme : le programme</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Chapitre 2</w:t>
      </w:r>
      <w:r w:rsidRPr="004F077C">
        <w:rPr>
          <w:rFonts w:asciiTheme="majorBidi" w:hAnsiTheme="majorBidi" w:cstheme="majorBidi"/>
          <w:lang w:val="fr-FR"/>
        </w:rPr>
        <w:t xml:space="preserve"> </w:t>
      </w:r>
      <w:r w:rsidRPr="004F077C">
        <w:rPr>
          <w:rFonts w:asciiTheme="majorBidi" w:hAnsiTheme="majorBidi" w:cstheme="majorBidi"/>
          <w:lang w:val="fr-FR"/>
        </w:rPr>
        <w:br/>
        <w:t>Les éléments de base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1.2.1 Actions élémentaires : définitions, syntaxe sémantique, exemples.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1.2.2 Structure de contrôle</w:t>
      </w:r>
    </w:p>
    <w:p w:rsidR="003C2AD2" w:rsidRPr="004F077C" w:rsidRDefault="003C2AD2" w:rsidP="003C2AD2">
      <w:pPr>
        <w:ind w:left="720"/>
        <w:jc w:val="lowKashida"/>
        <w:rPr>
          <w:rFonts w:asciiTheme="majorBidi" w:hAnsiTheme="majorBidi" w:cstheme="majorBidi"/>
          <w:sz w:val="22"/>
          <w:lang w:val="fr-FR"/>
        </w:rPr>
      </w:pPr>
      <w:r w:rsidRPr="004F077C">
        <w:rPr>
          <w:rFonts w:asciiTheme="majorBidi" w:hAnsiTheme="majorBidi" w:cstheme="majorBidi"/>
          <w:sz w:val="22"/>
          <w:lang w:val="fr-FR"/>
        </w:rPr>
        <w:t>1.2.2.1 La séquence : définition, syntaxe sémantique, exemples</w:t>
      </w:r>
    </w:p>
    <w:p w:rsidR="003C2AD2" w:rsidRPr="004F077C" w:rsidRDefault="003C2AD2" w:rsidP="003C2AD2">
      <w:pPr>
        <w:ind w:left="720"/>
        <w:jc w:val="lowKashida"/>
        <w:rPr>
          <w:rFonts w:asciiTheme="majorBidi" w:hAnsiTheme="majorBidi" w:cstheme="majorBidi"/>
          <w:sz w:val="22"/>
          <w:lang w:val="fr-FR"/>
        </w:rPr>
      </w:pPr>
      <w:r w:rsidRPr="004F077C">
        <w:rPr>
          <w:rFonts w:asciiTheme="majorBidi" w:hAnsiTheme="majorBidi" w:cstheme="majorBidi"/>
          <w:sz w:val="22"/>
          <w:lang w:val="fr-FR"/>
        </w:rPr>
        <w:t>1.2.2.2 La sélection : définition, syntaxe sémantique, exemples</w:t>
      </w:r>
    </w:p>
    <w:p w:rsidR="003C2AD2" w:rsidRPr="004F077C" w:rsidRDefault="003C2AD2" w:rsidP="003C2AD2">
      <w:pPr>
        <w:ind w:left="720"/>
        <w:jc w:val="lowKashida"/>
        <w:rPr>
          <w:rFonts w:asciiTheme="majorBidi" w:hAnsiTheme="majorBidi" w:cstheme="majorBidi"/>
          <w:sz w:val="22"/>
          <w:lang w:val="fr-FR"/>
        </w:rPr>
      </w:pPr>
      <w:r w:rsidRPr="004F077C">
        <w:rPr>
          <w:rFonts w:asciiTheme="majorBidi" w:hAnsiTheme="majorBidi" w:cstheme="majorBidi"/>
          <w:sz w:val="22"/>
          <w:lang w:val="fr-FR"/>
        </w:rPr>
        <w:t>1.2.2.3 La répétition : définition, syntaxe sémantique, exemples</w:t>
      </w:r>
    </w:p>
    <w:p w:rsidR="003C2AD2" w:rsidRPr="004F077C" w:rsidRDefault="003C2AD2" w:rsidP="003C2AD2">
      <w:pPr>
        <w:ind w:left="720"/>
        <w:jc w:val="lowKashida"/>
        <w:rPr>
          <w:rFonts w:asciiTheme="majorBidi" w:hAnsiTheme="majorBidi" w:cstheme="majorBidi"/>
          <w:sz w:val="22"/>
          <w:lang w:val="fr-FR"/>
        </w:rPr>
      </w:pPr>
      <w:r w:rsidRPr="004F077C">
        <w:rPr>
          <w:rFonts w:asciiTheme="majorBidi" w:hAnsiTheme="majorBidi" w:cstheme="majorBidi"/>
          <w:sz w:val="22"/>
          <w:lang w:val="fr-FR"/>
        </w:rPr>
        <w:t>1.2.2.4 Exemple d’algorithmes et exercices</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lastRenderedPageBreak/>
        <w:t xml:space="preserve">Chapitre 3 </w:t>
      </w:r>
      <w:r w:rsidRPr="004F077C">
        <w:rPr>
          <w:rFonts w:asciiTheme="majorBidi" w:hAnsiTheme="majorBidi" w:cstheme="majorBidi"/>
          <w:u w:val="single"/>
          <w:lang w:val="fr-FR"/>
        </w:rPr>
        <w:br/>
      </w:r>
      <w:r w:rsidRPr="004F077C">
        <w:rPr>
          <w:rFonts w:asciiTheme="majorBidi" w:hAnsiTheme="majorBidi" w:cstheme="majorBidi"/>
          <w:lang w:val="fr-FR"/>
        </w:rPr>
        <w:t>Méthode de développement par raffinages successifs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1.3.1 Approche descendante : définition, principe de raffinage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1.3.2 Analogie avec d’autres domaines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1.3.3 Exemples et exercices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1.3.4 Avantages et inconvénients</w:t>
      </w:r>
    </w:p>
    <w:p w:rsidR="003C2AD2" w:rsidRPr="004F077C" w:rsidRDefault="003C2AD2" w:rsidP="003C2AD2">
      <w:pPr>
        <w:pStyle w:val="Title"/>
        <w:rPr>
          <w:rFonts w:asciiTheme="majorBidi" w:hAnsiTheme="majorBidi" w:cstheme="majorBidi"/>
          <w:lang w:val="fr-FR"/>
        </w:rPr>
      </w:pPr>
      <w:r w:rsidRPr="004F077C">
        <w:rPr>
          <w:rFonts w:asciiTheme="majorBidi" w:hAnsiTheme="majorBidi" w:cstheme="majorBidi"/>
          <w:u w:val="single"/>
          <w:lang w:val="fr-FR"/>
        </w:rPr>
        <w:t xml:space="preserve">Chapitre 4 </w:t>
      </w:r>
      <w:r w:rsidRPr="004F077C">
        <w:rPr>
          <w:rFonts w:asciiTheme="majorBidi" w:hAnsiTheme="majorBidi" w:cstheme="majorBidi"/>
          <w:u w:val="single"/>
          <w:lang w:val="fr-FR"/>
        </w:rPr>
        <w:br/>
      </w:r>
      <w:r w:rsidRPr="004F077C">
        <w:rPr>
          <w:rFonts w:asciiTheme="majorBidi" w:hAnsiTheme="majorBidi" w:cstheme="majorBidi"/>
          <w:lang w:val="fr-FR"/>
        </w:rPr>
        <w:t>Test</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 xml:space="preserve">Chapitre 5 </w:t>
      </w:r>
      <w:r w:rsidRPr="004F077C">
        <w:rPr>
          <w:rFonts w:asciiTheme="majorBidi" w:hAnsiTheme="majorBidi" w:cstheme="majorBidi"/>
          <w:u w:val="single"/>
          <w:lang w:val="fr-FR"/>
        </w:rPr>
        <w:br/>
      </w:r>
      <w:r w:rsidRPr="004F077C">
        <w:rPr>
          <w:rFonts w:asciiTheme="majorBidi" w:hAnsiTheme="majorBidi" w:cstheme="majorBidi"/>
          <w:lang w:val="fr-FR"/>
        </w:rPr>
        <w:t>La machine algorithmique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1.5.1 Description de la machine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1.5.2 Le langage algorithmique</w:t>
      </w:r>
    </w:p>
    <w:p w:rsidR="003C2AD2" w:rsidRPr="004F077C" w:rsidRDefault="003C2AD2" w:rsidP="003C2AD2">
      <w:pPr>
        <w:ind w:left="567"/>
        <w:jc w:val="lowKashida"/>
        <w:rPr>
          <w:rFonts w:asciiTheme="majorBidi" w:hAnsiTheme="majorBidi" w:cstheme="majorBidi"/>
          <w:sz w:val="22"/>
          <w:lang w:val="fr-FR"/>
        </w:rPr>
      </w:pPr>
      <w:r w:rsidRPr="004F077C">
        <w:rPr>
          <w:rFonts w:asciiTheme="majorBidi" w:hAnsiTheme="majorBidi" w:cstheme="majorBidi"/>
          <w:sz w:val="22"/>
          <w:lang w:val="fr-FR"/>
        </w:rPr>
        <w:t>1.5.2.1 Représentation des données</w:t>
      </w:r>
    </w:p>
    <w:p w:rsidR="003C2AD2" w:rsidRPr="004F077C" w:rsidRDefault="003C2AD2" w:rsidP="003C2AD2">
      <w:pPr>
        <w:ind w:left="2268" w:hanging="992"/>
        <w:jc w:val="lowKashida"/>
        <w:rPr>
          <w:rFonts w:asciiTheme="majorBidi" w:hAnsiTheme="majorBidi" w:cstheme="majorBidi"/>
          <w:sz w:val="22"/>
          <w:lang w:val="fr-FR"/>
        </w:rPr>
      </w:pPr>
      <w:r w:rsidRPr="004F077C">
        <w:rPr>
          <w:rFonts w:asciiTheme="majorBidi" w:hAnsiTheme="majorBidi" w:cstheme="majorBidi"/>
          <w:sz w:val="22"/>
          <w:lang w:val="fr-FR"/>
        </w:rPr>
        <w:t>1.5.2.1.1</w:t>
      </w:r>
      <w:r w:rsidRPr="004F077C">
        <w:rPr>
          <w:rFonts w:asciiTheme="majorBidi" w:hAnsiTheme="majorBidi" w:cstheme="majorBidi"/>
          <w:sz w:val="22"/>
          <w:lang w:val="fr-FR"/>
        </w:rPr>
        <w:tab/>
        <w:t>Type : définition, domaine, opérations</w:t>
      </w:r>
    </w:p>
    <w:p w:rsidR="003C2AD2" w:rsidRPr="004F077C" w:rsidRDefault="003C2AD2" w:rsidP="003C2AD2">
      <w:pPr>
        <w:ind w:left="2268" w:hanging="992"/>
        <w:jc w:val="lowKashida"/>
        <w:rPr>
          <w:rFonts w:asciiTheme="majorBidi" w:hAnsiTheme="majorBidi" w:cstheme="majorBidi"/>
          <w:sz w:val="22"/>
          <w:lang w:val="fr-FR"/>
        </w:rPr>
      </w:pPr>
      <w:r w:rsidRPr="004F077C">
        <w:rPr>
          <w:rFonts w:asciiTheme="majorBidi" w:hAnsiTheme="majorBidi" w:cstheme="majorBidi"/>
          <w:sz w:val="22"/>
          <w:lang w:val="fr-FR"/>
        </w:rPr>
        <w:t>1.5.2.1.2</w:t>
      </w:r>
      <w:r w:rsidRPr="004F077C">
        <w:rPr>
          <w:rFonts w:asciiTheme="majorBidi" w:hAnsiTheme="majorBidi" w:cstheme="majorBidi"/>
          <w:sz w:val="22"/>
          <w:lang w:val="fr-FR"/>
        </w:rPr>
        <w:tab/>
        <w:t xml:space="preserve">Types </w:t>
      </w:r>
      <w:proofErr w:type="spellStart"/>
      <w:r w:rsidRPr="004F077C">
        <w:rPr>
          <w:rFonts w:asciiTheme="majorBidi" w:hAnsiTheme="majorBidi" w:cstheme="majorBidi"/>
          <w:sz w:val="22"/>
          <w:lang w:val="fr-FR"/>
        </w:rPr>
        <w:t>pré-définis</w:t>
      </w:r>
      <w:proofErr w:type="spellEnd"/>
      <w:r w:rsidRPr="004F077C">
        <w:rPr>
          <w:rFonts w:asciiTheme="majorBidi" w:hAnsiTheme="majorBidi" w:cstheme="majorBidi"/>
          <w:sz w:val="22"/>
          <w:lang w:val="fr-FR"/>
        </w:rPr>
        <w:t xml:space="preserve"> : entier, réel, caractère booléen, variables et constantes, expressions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1.5.3  Instructions élémentaires : affectation, lecture, écriture</w:t>
      </w:r>
    </w:p>
    <w:p w:rsidR="003C2AD2" w:rsidRPr="004F077C" w:rsidRDefault="003C2AD2" w:rsidP="003C2AD2">
      <w:pPr>
        <w:ind w:left="680" w:hanging="680"/>
        <w:jc w:val="lowKashida"/>
        <w:rPr>
          <w:rFonts w:asciiTheme="majorBidi" w:hAnsiTheme="majorBidi" w:cstheme="majorBidi"/>
          <w:sz w:val="22"/>
          <w:lang w:val="fr-FR"/>
        </w:rPr>
      </w:pPr>
      <w:r w:rsidRPr="004F077C">
        <w:rPr>
          <w:rFonts w:asciiTheme="majorBidi" w:hAnsiTheme="majorBidi" w:cstheme="majorBidi"/>
          <w:sz w:val="22"/>
          <w:lang w:val="fr-FR"/>
        </w:rPr>
        <w:t>1.5.4 Composition d’instructions : séquence, sélection (simple, multiple) répétition (tant que, répéter, pour).</w:t>
      </w:r>
    </w:p>
    <w:p w:rsidR="003C2AD2" w:rsidRPr="004F077C" w:rsidRDefault="003C2AD2" w:rsidP="003C2AD2">
      <w:pPr>
        <w:ind w:left="709" w:hanging="709"/>
        <w:jc w:val="lowKashida"/>
        <w:rPr>
          <w:rFonts w:asciiTheme="majorBidi" w:hAnsiTheme="majorBidi" w:cstheme="majorBidi"/>
          <w:sz w:val="22"/>
          <w:lang w:val="fr-FR"/>
        </w:rPr>
      </w:pPr>
      <w:r w:rsidRPr="004F077C">
        <w:rPr>
          <w:rFonts w:asciiTheme="majorBidi" w:hAnsiTheme="majorBidi" w:cstheme="majorBidi"/>
          <w:sz w:val="22"/>
          <w:lang w:val="fr-FR"/>
        </w:rPr>
        <w:t>1.5.5</w:t>
      </w:r>
      <w:r w:rsidRPr="004F077C">
        <w:rPr>
          <w:rFonts w:asciiTheme="majorBidi" w:hAnsiTheme="majorBidi" w:cstheme="majorBidi"/>
          <w:sz w:val="22"/>
          <w:lang w:val="fr-FR"/>
        </w:rPr>
        <w:tab/>
        <w:t>Structure d’un algorithme : déclaration et définition des données, corps, exemples et exercices.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1.5.6 Analyse d’un algorithme</w:t>
      </w:r>
    </w:p>
    <w:p w:rsidR="003C2AD2" w:rsidRPr="004F077C" w:rsidRDefault="003C2AD2" w:rsidP="003C2AD2">
      <w:pPr>
        <w:ind w:left="1418" w:hanging="851"/>
        <w:jc w:val="lowKashida"/>
        <w:rPr>
          <w:rFonts w:asciiTheme="majorBidi" w:hAnsiTheme="majorBidi" w:cstheme="majorBidi"/>
          <w:sz w:val="22"/>
          <w:lang w:val="fr-FR"/>
        </w:rPr>
      </w:pPr>
      <w:r w:rsidRPr="004F077C">
        <w:rPr>
          <w:rFonts w:asciiTheme="majorBidi" w:hAnsiTheme="majorBidi" w:cstheme="majorBidi"/>
          <w:sz w:val="22"/>
          <w:lang w:val="fr-FR"/>
        </w:rPr>
        <w:t>1.5.6.1</w:t>
      </w:r>
      <w:r w:rsidRPr="004F077C">
        <w:rPr>
          <w:rFonts w:asciiTheme="majorBidi" w:hAnsiTheme="majorBidi" w:cstheme="majorBidi"/>
          <w:sz w:val="22"/>
          <w:lang w:val="fr-FR"/>
        </w:rPr>
        <w:tab/>
        <w:t>Etat d’un algorithme, notion de situation (situation initiale, situation intermédiaire, situation finale), tableau de situations.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1.5.7 Données structurées</w:t>
      </w:r>
    </w:p>
    <w:p w:rsidR="003C2AD2" w:rsidRPr="004F077C" w:rsidRDefault="003C2AD2" w:rsidP="003C2AD2">
      <w:pPr>
        <w:ind w:left="1418" w:hanging="851"/>
        <w:jc w:val="lowKashida"/>
        <w:rPr>
          <w:rFonts w:asciiTheme="majorBidi" w:hAnsiTheme="majorBidi" w:cstheme="majorBidi"/>
          <w:sz w:val="22"/>
          <w:lang w:val="fr-FR"/>
        </w:rPr>
      </w:pPr>
      <w:r w:rsidRPr="004F077C">
        <w:rPr>
          <w:rFonts w:asciiTheme="majorBidi" w:hAnsiTheme="majorBidi" w:cstheme="majorBidi"/>
          <w:sz w:val="22"/>
          <w:lang w:val="fr-FR"/>
        </w:rPr>
        <w:t>1.5.7.1  Les tableaux : unidimensionnels et bidimensionnels</w:t>
      </w:r>
    </w:p>
    <w:p w:rsidR="003C2AD2" w:rsidRPr="004F077C" w:rsidRDefault="003C2AD2" w:rsidP="003C2AD2">
      <w:pPr>
        <w:ind w:left="1418" w:hanging="851"/>
        <w:jc w:val="lowKashida"/>
        <w:rPr>
          <w:rFonts w:asciiTheme="majorBidi" w:hAnsiTheme="majorBidi" w:cstheme="majorBidi"/>
          <w:sz w:val="22"/>
          <w:lang w:val="fr-FR"/>
        </w:rPr>
      </w:pPr>
      <w:r w:rsidRPr="004F077C">
        <w:rPr>
          <w:rFonts w:asciiTheme="majorBidi" w:hAnsiTheme="majorBidi" w:cstheme="majorBidi"/>
          <w:sz w:val="22"/>
          <w:lang w:val="fr-FR"/>
        </w:rPr>
        <w:t>1.5.7.2  Déclaration, manipulation (accès à un élément) exemples et exercices</w:t>
      </w:r>
    </w:p>
    <w:p w:rsidR="003C2AD2" w:rsidRPr="004F077C" w:rsidRDefault="003C2AD2" w:rsidP="003C2AD2">
      <w:pPr>
        <w:ind w:left="1418" w:hanging="851"/>
        <w:jc w:val="lowKashida"/>
        <w:rPr>
          <w:rFonts w:asciiTheme="majorBidi" w:hAnsiTheme="majorBidi" w:cstheme="majorBidi"/>
          <w:sz w:val="22"/>
          <w:lang w:val="fr-FR"/>
        </w:rPr>
      </w:pPr>
      <w:r w:rsidRPr="004F077C">
        <w:rPr>
          <w:rFonts w:asciiTheme="majorBidi" w:hAnsiTheme="majorBidi" w:cstheme="majorBidi"/>
          <w:sz w:val="22"/>
          <w:lang w:val="fr-FR"/>
        </w:rPr>
        <w:t>1.5.7.3 Les enregistrements: déclaration, manipulation (accès à un élément) exemples et exercices</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 xml:space="preserve">Chapitre 6 </w:t>
      </w:r>
      <w:r w:rsidRPr="004F077C">
        <w:rPr>
          <w:rFonts w:asciiTheme="majorBidi" w:hAnsiTheme="majorBidi" w:cstheme="majorBidi"/>
          <w:u w:val="single"/>
          <w:lang w:val="fr-FR"/>
        </w:rPr>
        <w:br/>
      </w:r>
      <w:r w:rsidRPr="004F077C">
        <w:rPr>
          <w:rFonts w:asciiTheme="majorBidi" w:hAnsiTheme="majorBidi" w:cstheme="majorBidi"/>
          <w:lang w:val="fr-FR"/>
        </w:rPr>
        <w:t>Les sous-programmes</w:t>
      </w:r>
    </w:p>
    <w:p w:rsidR="003C2AD2" w:rsidRPr="004F077C" w:rsidRDefault="003C2AD2" w:rsidP="003C2AD2">
      <w:pPr>
        <w:ind w:left="567" w:hanging="567"/>
        <w:jc w:val="lowKashida"/>
        <w:rPr>
          <w:rFonts w:asciiTheme="majorBidi" w:hAnsiTheme="majorBidi" w:cstheme="majorBidi"/>
          <w:sz w:val="22"/>
          <w:lang w:val="fr-FR"/>
        </w:rPr>
      </w:pPr>
      <w:r w:rsidRPr="004F077C">
        <w:rPr>
          <w:rFonts w:asciiTheme="majorBidi" w:hAnsiTheme="majorBidi" w:cstheme="majorBidi"/>
          <w:sz w:val="22"/>
          <w:lang w:val="fr-FR"/>
        </w:rPr>
        <w:t>1.6.1 Définition, intérêts</w:t>
      </w:r>
    </w:p>
    <w:p w:rsidR="003C2AD2" w:rsidRPr="004F077C" w:rsidRDefault="003C2AD2" w:rsidP="003C2AD2">
      <w:pPr>
        <w:ind w:left="567" w:hanging="567"/>
        <w:jc w:val="lowKashida"/>
        <w:rPr>
          <w:rFonts w:asciiTheme="majorBidi" w:hAnsiTheme="majorBidi" w:cstheme="majorBidi"/>
          <w:sz w:val="22"/>
          <w:lang w:val="fr-FR"/>
        </w:rPr>
      </w:pPr>
      <w:r w:rsidRPr="004F077C">
        <w:rPr>
          <w:rFonts w:asciiTheme="majorBidi" w:hAnsiTheme="majorBidi" w:cstheme="majorBidi"/>
          <w:sz w:val="22"/>
          <w:lang w:val="fr-FR"/>
        </w:rPr>
        <w:t>1.6.2 Types : fonction (déclaration, appel); procédure (déclaration, appel)</w:t>
      </w:r>
    </w:p>
    <w:p w:rsidR="003C2AD2" w:rsidRPr="004F077C" w:rsidRDefault="003C2AD2" w:rsidP="003C2AD2">
      <w:pPr>
        <w:ind w:left="567" w:hanging="567"/>
        <w:jc w:val="lowKashida"/>
        <w:rPr>
          <w:rFonts w:asciiTheme="majorBidi" w:hAnsiTheme="majorBidi" w:cstheme="majorBidi"/>
          <w:sz w:val="22"/>
          <w:lang w:val="fr-FR"/>
        </w:rPr>
      </w:pPr>
      <w:r w:rsidRPr="004F077C">
        <w:rPr>
          <w:rFonts w:asciiTheme="majorBidi" w:hAnsiTheme="majorBidi" w:cstheme="majorBidi"/>
          <w:sz w:val="22"/>
          <w:lang w:val="fr-FR"/>
        </w:rPr>
        <w:t>1.6.3</w:t>
      </w:r>
      <w:r w:rsidRPr="004F077C">
        <w:rPr>
          <w:rFonts w:asciiTheme="majorBidi" w:hAnsiTheme="majorBidi" w:cstheme="majorBidi"/>
          <w:sz w:val="22"/>
          <w:lang w:val="fr-FR"/>
        </w:rPr>
        <w:tab/>
        <w:t>Environnement d’un sous-programme. Portée d’un identificateur : visibilité d’un sous-programme, visibilité d’une donnée, passage de paramètres</w:t>
      </w:r>
    </w:p>
    <w:p w:rsidR="003C2AD2" w:rsidRPr="004F077C" w:rsidRDefault="003C2AD2" w:rsidP="003C2AD2">
      <w:pPr>
        <w:pStyle w:val="Heading2"/>
        <w:rPr>
          <w:rFonts w:asciiTheme="majorBidi" w:hAnsiTheme="majorBidi" w:cstheme="majorBidi"/>
        </w:rPr>
      </w:pPr>
      <w:r w:rsidRPr="004F077C">
        <w:rPr>
          <w:rFonts w:asciiTheme="majorBidi" w:hAnsiTheme="majorBidi" w:cstheme="majorBidi"/>
        </w:rPr>
        <w:t>Methodologie</w:t>
      </w:r>
    </w:p>
    <w:p w:rsidR="003C2AD2" w:rsidRPr="004F077C" w:rsidRDefault="003C2AD2" w:rsidP="003C2AD2">
      <w:pPr>
        <w:ind w:left="360" w:hanging="360"/>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L’enseignant doit discuter et expliquer les concepts de l’analyse algorithmique par les ordinateurs qui doivent, pour jouer leurs rôles, être dotés de programmes; d’où l’utilité de la programmation. Mais la question se pose : Comment programmer correctement ?</w:t>
      </w:r>
    </w:p>
    <w:p w:rsidR="003C2AD2" w:rsidRPr="004F077C" w:rsidRDefault="003C2AD2" w:rsidP="003C2AD2">
      <w:pPr>
        <w:ind w:left="340"/>
        <w:jc w:val="lowKashida"/>
        <w:rPr>
          <w:rFonts w:asciiTheme="majorBidi" w:hAnsiTheme="majorBidi" w:cstheme="majorBidi"/>
          <w:sz w:val="22"/>
          <w:lang w:val="fr-FR"/>
        </w:rPr>
      </w:pPr>
      <w:r w:rsidRPr="004F077C">
        <w:rPr>
          <w:rFonts w:asciiTheme="majorBidi" w:hAnsiTheme="majorBidi" w:cstheme="majorBidi"/>
          <w:sz w:val="22"/>
          <w:lang w:val="fr-FR"/>
        </w:rPr>
        <w:t>La réponse à cette question est donnée par l’algorithmique qui permet de concevoir et d’exprimer des algorithmes, et cela indépendamment de tout langage de programmation.</w:t>
      </w:r>
    </w:p>
    <w:p w:rsidR="003C2AD2" w:rsidRDefault="003C2AD2" w:rsidP="003C2AD2">
      <w:pPr>
        <w:spacing w:after="200" w:line="276" w:lineRule="auto"/>
        <w:rPr>
          <w:rFonts w:asciiTheme="majorBidi" w:hAnsiTheme="majorBidi" w:cstheme="majorBidi"/>
          <w:b/>
          <w:bCs/>
          <w:caps/>
          <w:sz w:val="28"/>
          <w:szCs w:val="33"/>
          <w:lang w:val="fr-FR"/>
        </w:rPr>
      </w:pPr>
      <w:r>
        <w:rPr>
          <w:rFonts w:asciiTheme="majorBidi" w:hAnsiTheme="majorBidi" w:cstheme="majorBidi"/>
          <w:lang w:val="fr-FR"/>
        </w:rPr>
        <w:br w:type="page"/>
      </w:r>
    </w:p>
    <w:p w:rsidR="003C2AD2" w:rsidRPr="004F077C" w:rsidRDefault="003C2AD2" w:rsidP="003C2AD2">
      <w:pPr>
        <w:pStyle w:val="Title"/>
        <w:rPr>
          <w:rFonts w:asciiTheme="majorBidi" w:hAnsiTheme="majorBidi" w:cstheme="majorBidi"/>
          <w:lang w:val="fr-FR"/>
        </w:rPr>
      </w:pPr>
      <w:r w:rsidRPr="004F077C">
        <w:rPr>
          <w:rFonts w:asciiTheme="majorBidi" w:hAnsiTheme="majorBidi" w:cstheme="majorBidi"/>
          <w:lang w:val="fr-FR"/>
        </w:rPr>
        <w:lastRenderedPageBreak/>
        <w:t>Partie 2 : Programmation Langage C</w:t>
      </w:r>
    </w:p>
    <w:p w:rsidR="003C2AD2" w:rsidRPr="004F077C" w:rsidRDefault="003C2AD2" w:rsidP="003C2AD2">
      <w:pPr>
        <w:pStyle w:val="Heading2"/>
        <w:rPr>
          <w:rFonts w:asciiTheme="majorBidi" w:hAnsiTheme="majorBidi" w:cstheme="majorBidi"/>
        </w:rPr>
      </w:pPr>
      <w:r w:rsidRPr="004F077C">
        <w:rPr>
          <w:rFonts w:asciiTheme="majorBidi" w:hAnsiTheme="majorBidi" w:cstheme="majorBidi"/>
        </w:rPr>
        <w:t>Objectif</w:t>
      </w:r>
    </w:p>
    <w:p w:rsidR="003C2AD2" w:rsidRPr="004F077C" w:rsidRDefault="003C2AD2" w:rsidP="003C2AD2">
      <w:pPr>
        <w:ind w:firstLine="720"/>
        <w:jc w:val="lowKashida"/>
        <w:rPr>
          <w:rFonts w:asciiTheme="majorBidi" w:hAnsiTheme="majorBidi" w:cstheme="majorBidi"/>
          <w:sz w:val="22"/>
          <w:lang w:val="fr-FR"/>
        </w:rPr>
      </w:pPr>
      <w:r w:rsidRPr="004F077C">
        <w:rPr>
          <w:rFonts w:asciiTheme="majorBidi" w:hAnsiTheme="majorBidi" w:cstheme="majorBidi"/>
          <w:sz w:val="22"/>
          <w:lang w:val="fr-FR"/>
        </w:rPr>
        <w:t>Au terme de ce chapitre, l’élève sera capable de :</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Présenter les éléments de base du langage C et identifier leurs rôles.</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Déclarer des données en langage C.</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Acquérir les concepts de base de la programmation en C.</w:t>
      </w:r>
    </w:p>
    <w:p w:rsidR="003C2AD2" w:rsidRPr="004F077C" w:rsidRDefault="003C2AD2" w:rsidP="003C2AD2">
      <w:pPr>
        <w:pStyle w:val="Heading2"/>
        <w:rPr>
          <w:rFonts w:asciiTheme="majorBidi" w:hAnsiTheme="majorBidi" w:cstheme="majorBidi"/>
        </w:rPr>
      </w:pPr>
      <w:r w:rsidRPr="004F077C">
        <w:rPr>
          <w:rFonts w:asciiTheme="majorBidi" w:hAnsiTheme="majorBidi" w:cstheme="majorBidi"/>
        </w:rPr>
        <w:t>Evaluation</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L’élève doit être capable de :</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Présenter la structure générale d’un programme C.</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Identifier les rôles des différents types d’opérateurs existant en langage C.</w:t>
      </w:r>
    </w:p>
    <w:p w:rsidR="003C2AD2" w:rsidRPr="004F077C" w:rsidRDefault="003C2AD2" w:rsidP="003C2AD2">
      <w:pPr>
        <w:ind w:left="284" w:hanging="284"/>
        <w:jc w:val="lowKashida"/>
        <w:rPr>
          <w:rFonts w:asciiTheme="majorBidi" w:hAnsiTheme="majorBidi" w:cstheme="majorBidi"/>
          <w:sz w:val="22"/>
          <w:lang w:val="fr-FR"/>
        </w:rPr>
      </w:pPr>
      <w:r w:rsidRPr="004F077C">
        <w:rPr>
          <w:rFonts w:asciiTheme="majorBidi" w:hAnsiTheme="majorBidi" w:cstheme="majorBidi"/>
          <w:sz w:val="22"/>
          <w:lang w:val="fr-FR"/>
        </w:rPr>
        <w:t>–</w:t>
      </w:r>
      <w:r w:rsidRPr="004F077C">
        <w:rPr>
          <w:rFonts w:asciiTheme="majorBidi" w:hAnsiTheme="majorBidi" w:cstheme="majorBidi"/>
          <w:sz w:val="22"/>
          <w:lang w:val="fr-FR"/>
        </w:rPr>
        <w:tab/>
        <w:t>Programmer en langage C.</w:t>
      </w:r>
    </w:p>
    <w:p w:rsidR="003C2AD2" w:rsidRPr="004F077C" w:rsidRDefault="003C2AD2" w:rsidP="003C2AD2">
      <w:pPr>
        <w:pStyle w:val="Heading2"/>
        <w:rPr>
          <w:rFonts w:asciiTheme="majorBidi" w:hAnsiTheme="majorBidi" w:cstheme="majorBidi"/>
        </w:rPr>
      </w:pPr>
      <w:r w:rsidRPr="004F077C">
        <w:rPr>
          <w:rFonts w:asciiTheme="majorBidi" w:hAnsiTheme="majorBidi" w:cstheme="majorBidi"/>
        </w:rPr>
        <w:t>Contenu</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 xml:space="preserve">Chapitre 1 </w:t>
      </w:r>
      <w:r w:rsidRPr="004F077C">
        <w:rPr>
          <w:rFonts w:asciiTheme="majorBidi" w:hAnsiTheme="majorBidi" w:cstheme="majorBidi"/>
          <w:u w:val="single"/>
          <w:lang w:val="fr-FR"/>
        </w:rPr>
        <w:br/>
      </w:r>
      <w:r w:rsidRPr="004F077C">
        <w:rPr>
          <w:rFonts w:asciiTheme="majorBidi" w:hAnsiTheme="majorBidi" w:cstheme="majorBidi"/>
          <w:lang w:val="fr-FR"/>
        </w:rPr>
        <w:t>Introduction</w:t>
      </w:r>
    </w:p>
    <w:p w:rsidR="003C2AD2" w:rsidRPr="004F077C" w:rsidRDefault="003C2AD2" w:rsidP="003C2AD2">
      <w:pPr>
        <w:ind w:left="680" w:hanging="680"/>
        <w:jc w:val="lowKashida"/>
        <w:rPr>
          <w:rFonts w:asciiTheme="majorBidi" w:hAnsiTheme="majorBidi" w:cstheme="majorBidi"/>
          <w:sz w:val="22"/>
          <w:lang w:val="fr-FR"/>
        </w:rPr>
      </w:pPr>
      <w:r w:rsidRPr="004F077C">
        <w:rPr>
          <w:rFonts w:asciiTheme="majorBidi" w:hAnsiTheme="majorBidi" w:cstheme="majorBidi"/>
          <w:sz w:val="22"/>
          <w:lang w:val="fr-FR"/>
        </w:rPr>
        <w:t>2.1.1 La programmation modulaire et structurée : notion de projet, atelier de développement, groupes de travail, et compilation séparée</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2.1.2  Historique du langage C et ses avantages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2.1.3  Structure d’un programme C : présentation rapide, exemples</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Chapitre 2</w:t>
      </w:r>
      <w:r w:rsidRPr="004F077C">
        <w:rPr>
          <w:rFonts w:asciiTheme="majorBidi" w:hAnsiTheme="majorBidi" w:cstheme="majorBidi"/>
          <w:lang w:val="fr-FR"/>
        </w:rPr>
        <w:t xml:space="preserve"> </w:t>
      </w:r>
      <w:r w:rsidRPr="004F077C">
        <w:rPr>
          <w:rFonts w:asciiTheme="majorBidi" w:hAnsiTheme="majorBidi" w:cstheme="majorBidi"/>
          <w:lang w:val="fr-FR"/>
        </w:rPr>
        <w:br/>
        <w:t>Les aspects classiques</w:t>
      </w:r>
    </w:p>
    <w:p w:rsidR="003C2AD2" w:rsidRPr="004F077C" w:rsidRDefault="003C2AD2" w:rsidP="003C2AD2">
      <w:pPr>
        <w:ind w:left="624" w:hanging="624"/>
        <w:jc w:val="lowKashida"/>
        <w:rPr>
          <w:rFonts w:asciiTheme="majorBidi" w:hAnsiTheme="majorBidi" w:cstheme="majorBidi"/>
          <w:sz w:val="22"/>
          <w:lang w:val="fr-FR"/>
        </w:rPr>
      </w:pPr>
      <w:r w:rsidRPr="004F077C">
        <w:rPr>
          <w:rFonts w:asciiTheme="majorBidi" w:hAnsiTheme="majorBidi" w:cstheme="majorBidi"/>
          <w:sz w:val="22"/>
          <w:lang w:val="fr-FR"/>
        </w:rPr>
        <w:t>2.2.1 Les éléments de base : L’alphabet du langage, les items syntaxiques (identificateurs, mots-clés, littéraux, opérateurs, séparateurs)</w:t>
      </w:r>
    </w:p>
    <w:p w:rsidR="003C2AD2" w:rsidRPr="004F077C" w:rsidRDefault="003C2AD2" w:rsidP="003C2AD2">
      <w:pPr>
        <w:ind w:left="624" w:hanging="624"/>
        <w:jc w:val="lowKashida"/>
        <w:rPr>
          <w:rFonts w:asciiTheme="majorBidi" w:hAnsiTheme="majorBidi" w:cstheme="majorBidi"/>
          <w:sz w:val="22"/>
          <w:lang w:val="fr-FR"/>
        </w:rPr>
      </w:pPr>
      <w:r w:rsidRPr="004F077C">
        <w:rPr>
          <w:rFonts w:asciiTheme="majorBidi" w:hAnsiTheme="majorBidi" w:cstheme="majorBidi"/>
          <w:sz w:val="22"/>
          <w:lang w:val="fr-FR"/>
        </w:rPr>
        <w:t xml:space="preserve">2.2.2 Les déclarations : Les types scalaires arithmétiques, initialisation de variables scalaires arithmétiques, les tableaux </w:t>
      </w:r>
      <w:proofErr w:type="spellStart"/>
      <w:r w:rsidRPr="004F077C">
        <w:rPr>
          <w:rFonts w:asciiTheme="majorBidi" w:hAnsiTheme="majorBidi" w:cstheme="majorBidi"/>
          <w:sz w:val="22"/>
          <w:lang w:val="fr-FR"/>
        </w:rPr>
        <w:t>uni-dimensionnels</w:t>
      </w:r>
      <w:proofErr w:type="spellEnd"/>
      <w:r w:rsidRPr="004F077C">
        <w:rPr>
          <w:rFonts w:asciiTheme="majorBidi" w:hAnsiTheme="majorBidi" w:cstheme="majorBidi"/>
          <w:sz w:val="22"/>
          <w:lang w:val="fr-FR"/>
        </w:rPr>
        <w:t>, et bidimensionnels</w:t>
      </w:r>
    </w:p>
    <w:p w:rsidR="003C2AD2" w:rsidRPr="004F077C" w:rsidRDefault="003C2AD2" w:rsidP="003C2AD2">
      <w:pPr>
        <w:ind w:left="624" w:hanging="624"/>
        <w:jc w:val="lowKashida"/>
        <w:rPr>
          <w:rFonts w:asciiTheme="majorBidi" w:hAnsiTheme="majorBidi" w:cstheme="majorBidi"/>
          <w:sz w:val="22"/>
          <w:lang w:val="fr-FR"/>
        </w:rPr>
      </w:pPr>
      <w:r w:rsidRPr="004F077C">
        <w:rPr>
          <w:rFonts w:asciiTheme="majorBidi" w:hAnsiTheme="majorBidi" w:cstheme="majorBidi"/>
          <w:sz w:val="22"/>
          <w:lang w:val="fr-FR"/>
        </w:rPr>
        <w:t xml:space="preserve">2.2.3 Les opérateurs (arithmétiques, relationnels, logiques d’affectation, les opérateurs combinés à l’affectation de choix, virgule, d’adressage, les opérateurs sur les chaînes de bits, </w:t>
      </w:r>
      <w:proofErr w:type="spellStart"/>
      <w:r w:rsidRPr="004F077C">
        <w:rPr>
          <w:rFonts w:asciiTheme="majorBidi" w:hAnsiTheme="majorBidi" w:cstheme="majorBidi"/>
          <w:sz w:val="22"/>
          <w:lang w:val="fr-FR"/>
        </w:rPr>
        <w:t>sizeof</w:t>
      </w:r>
      <w:proofErr w:type="spellEnd"/>
      <w:r w:rsidRPr="004F077C">
        <w:rPr>
          <w:rFonts w:asciiTheme="majorBidi" w:hAnsiTheme="majorBidi" w:cstheme="majorBidi"/>
          <w:sz w:val="22"/>
          <w:lang w:val="fr-FR"/>
        </w:rPr>
        <w:t>)</w:t>
      </w:r>
    </w:p>
    <w:p w:rsidR="003C2AD2" w:rsidRPr="004F077C" w:rsidRDefault="003C2AD2" w:rsidP="003C2AD2">
      <w:pPr>
        <w:ind w:left="624" w:hanging="624"/>
        <w:jc w:val="lowKashida"/>
        <w:rPr>
          <w:rFonts w:asciiTheme="majorBidi" w:hAnsiTheme="majorBidi" w:cstheme="majorBidi"/>
          <w:sz w:val="22"/>
          <w:lang w:val="fr-FR"/>
        </w:rPr>
      </w:pPr>
      <w:r w:rsidRPr="004F077C">
        <w:rPr>
          <w:rFonts w:asciiTheme="majorBidi" w:hAnsiTheme="majorBidi" w:cstheme="majorBidi"/>
          <w:sz w:val="22"/>
          <w:lang w:val="fr-FR"/>
        </w:rPr>
        <w:t>2.2.4 Les expressions : objets, valeurs, la priorité des opérateurs, les conversions (implicites et explicites)</w:t>
      </w:r>
    </w:p>
    <w:p w:rsidR="003C2AD2" w:rsidRPr="004F077C" w:rsidRDefault="003C2AD2" w:rsidP="003C2AD2">
      <w:pPr>
        <w:ind w:left="624" w:hanging="624"/>
        <w:jc w:val="lowKashida"/>
        <w:rPr>
          <w:rFonts w:asciiTheme="majorBidi" w:hAnsiTheme="majorBidi" w:cstheme="majorBidi"/>
          <w:sz w:val="22"/>
          <w:lang w:val="fr-FR"/>
        </w:rPr>
      </w:pPr>
      <w:r w:rsidRPr="004F077C">
        <w:rPr>
          <w:rFonts w:asciiTheme="majorBidi" w:hAnsiTheme="majorBidi" w:cstheme="majorBidi"/>
          <w:sz w:val="22"/>
          <w:lang w:val="fr-FR"/>
        </w:rPr>
        <w:t>2.2.5 Les instructions (nulle, d’affectation, l’instruction expression, de choix, de boucles (</w:t>
      </w:r>
      <w:proofErr w:type="spellStart"/>
      <w:r w:rsidRPr="004F077C">
        <w:rPr>
          <w:rFonts w:asciiTheme="majorBidi" w:hAnsiTheme="majorBidi" w:cstheme="majorBidi"/>
          <w:sz w:val="22"/>
          <w:lang w:val="fr-FR"/>
        </w:rPr>
        <w:t>whib</w:t>
      </w:r>
      <w:proofErr w:type="spellEnd"/>
      <w:r w:rsidRPr="004F077C">
        <w:rPr>
          <w:rFonts w:asciiTheme="majorBidi" w:hAnsiTheme="majorBidi" w:cstheme="majorBidi"/>
          <w:sz w:val="22"/>
          <w:lang w:val="fr-FR"/>
        </w:rPr>
        <w:t>, do, for), le bloc, l’instruction switch, l’instruction break, l’instruction continue)</w:t>
      </w:r>
    </w:p>
    <w:p w:rsidR="003C2AD2" w:rsidRPr="004F077C" w:rsidRDefault="003C2AD2" w:rsidP="003C2AD2">
      <w:pPr>
        <w:ind w:left="624" w:hanging="624"/>
        <w:jc w:val="lowKashida"/>
        <w:rPr>
          <w:rFonts w:asciiTheme="majorBidi" w:hAnsiTheme="majorBidi" w:cstheme="majorBidi"/>
          <w:sz w:val="22"/>
          <w:lang w:val="fr-FR"/>
        </w:rPr>
      </w:pPr>
      <w:r w:rsidRPr="004F077C">
        <w:rPr>
          <w:rFonts w:asciiTheme="majorBidi" w:hAnsiTheme="majorBidi" w:cstheme="majorBidi"/>
          <w:sz w:val="22"/>
          <w:lang w:val="fr-FR"/>
        </w:rPr>
        <w:t xml:space="preserve">2.2.6 Les entrées/sorties de caractères : la fonction </w:t>
      </w:r>
      <w:proofErr w:type="spellStart"/>
      <w:r w:rsidRPr="004F077C">
        <w:rPr>
          <w:rFonts w:asciiTheme="majorBidi" w:hAnsiTheme="majorBidi" w:cstheme="majorBidi"/>
          <w:sz w:val="22"/>
          <w:lang w:val="fr-FR"/>
        </w:rPr>
        <w:t>putchar</w:t>
      </w:r>
      <w:proofErr w:type="spellEnd"/>
      <w:r w:rsidRPr="004F077C">
        <w:rPr>
          <w:rFonts w:asciiTheme="majorBidi" w:hAnsiTheme="majorBidi" w:cstheme="majorBidi"/>
          <w:sz w:val="22"/>
          <w:lang w:val="fr-FR"/>
        </w:rPr>
        <w:t xml:space="preserve">, la fonction </w:t>
      </w:r>
      <w:proofErr w:type="spellStart"/>
      <w:r w:rsidRPr="004F077C">
        <w:rPr>
          <w:rFonts w:asciiTheme="majorBidi" w:hAnsiTheme="majorBidi" w:cstheme="majorBidi"/>
          <w:sz w:val="22"/>
          <w:lang w:val="fr-FR"/>
        </w:rPr>
        <w:t>getchar</w:t>
      </w:r>
      <w:proofErr w:type="spellEnd"/>
      <w:r w:rsidRPr="004F077C">
        <w:rPr>
          <w:rFonts w:asciiTheme="majorBidi" w:hAnsiTheme="majorBidi" w:cstheme="majorBidi"/>
          <w:sz w:val="22"/>
          <w:lang w:val="fr-FR"/>
        </w:rPr>
        <w:t xml:space="preserve">, les entrées/sorties formatées : la fonction </w:t>
      </w:r>
      <w:proofErr w:type="spellStart"/>
      <w:r w:rsidRPr="004F077C">
        <w:rPr>
          <w:rFonts w:asciiTheme="majorBidi" w:hAnsiTheme="majorBidi" w:cstheme="majorBidi"/>
          <w:sz w:val="22"/>
          <w:lang w:val="fr-FR"/>
        </w:rPr>
        <w:t>print</w:t>
      </w:r>
      <w:proofErr w:type="spellEnd"/>
      <w:r w:rsidRPr="004F077C">
        <w:rPr>
          <w:rFonts w:asciiTheme="majorBidi" w:hAnsiTheme="majorBidi" w:cstheme="majorBidi"/>
          <w:sz w:val="22"/>
          <w:lang w:val="fr-FR"/>
        </w:rPr>
        <w:t xml:space="preserve"> F, la fonction scan F</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Chapitre 3</w:t>
      </w:r>
      <w:r w:rsidRPr="004F077C">
        <w:rPr>
          <w:rFonts w:asciiTheme="majorBidi" w:hAnsiTheme="majorBidi" w:cstheme="majorBidi"/>
          <w:lang w:val="fr-FR"/>
        </w:rPr>
        <w:t xml:space="preserve"> </w:t>
      </w:r>
      <w:r w:rsidRPr="004F077C">
        <w:rPr>
          <w:rFonts w:asciiTheme="majorBidi" w:hAnsiTheme="majorBidi" w:cstheme="majorBidi"/>
          <w:lang w:val="fr-FR"/>
        </w:rPr>
        <w:br/>
        <w:t>Les sous-programmes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2.3.1 Définition d’une fonction (en tête de la fonction, corps de la fonction, passage de paramètres)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2.3.2 Appel de fonction, passage de paramètres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2.3.3 Les variables locales : la validité des variables locales, les attributs d’implémentation</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2.3.4 Les variables globales</w:t>
      </w:r>
    </w:p>
    <w:p w:rsidR="003C2AD2" w:rsidRPr="004F077C" w:rsidRDefault="003C2AD2" w:rsidP="003C2AD2">
      <w:pPr>
        <w:jc w:val="lowKashida"/>
        <w:rPr>
          <w:rFonts w:asciiTheme="majorBidi" w:hAnsiTheme="majorBidi" w:cstheme="majorBidi"/>
          <w:sz w:val="22"/>
          <w:lang w:val="fr-FR"/>
        </w:rPr>
      </w:pPr>
      <w:r w:rsidRPr="004F077C">
        <w:rPr>
          <w:rFonts w:asciiTheme="majorBidi" w:hAnsiTheme="majorBidi" w:cstheme="majorBidi"/>
          <w:sz w:val="22"/>
          <w:lang w:val="fr-FR"/>
        </w:rPr>
        <w:t>2.3.5 La récursivité</w:t>
      </w:r>
    </w:p>
    <w:p w:rsidR="003C2AD2" w:rsidRDefault="003C2AD2" w:rsidP="003C2AD2">
      <w:pPr>
        <w:spacing w:after="200" w:line="276" w:lineRule="auto"/>
        <w:rPr>
          <w:rFonts w:asciiTheme="majorBidi" w:hAnsiTheme="majorBidi" w:cstheme="majorBidi"/>
          <w:b/>
          <w:bCs/>
          <w:caps/>
          <w:sz w:val="28"/>
          <w:szCs w:val="33"/>
          <w:u w:val="single"/>
          <w:lang w:val="fr-FR"/>
        </w:rPr>
      </w:pPr>
      <w:r>
        <w:rPr>
          <w:rFonts w:asciiTheme="majorBidi" w:hAnsiTheme="majorBidi" w:cstheme="majorBidi"/>
          <w:u w:val="single"/>
          <w:lang w:val="fr-FR"/>
        </w:rPr>
        <w:br w:type="page"/>
      </w:r>
    </w:p>
    <w:p w:rsidR="003C2AD2" w:rsidRPr="004F077C" w:rsidRDefault="003C2AD2" w:rsidP="003C2AD2">
      <w:pPr>
        <w:rPr>
          <w:rFonts w:asciiTheme="majorBidi" w:hAnsiTheme="majorBidi" w:cstheme="majorBidi"/>
          <w:sz w:val="22"/>
          <w:lang w:val="fr-FR" w:eastAsia="fr-FR"/>
        </w:rPr>
        <w:sectPr w:rsidR="003C2AD2" w:rsidRPr="004F077C" w:rsidSect="00DE7A67">
          <w:headerReference w:type="default" r:id="rId21"/>
          <w:pgSz w:w="12240" w:h="15840"/>
          <w:pgMar w:top="1440" w:right="1440" w:bottom="1440" w:left="1440" w:header="720" w:footer="720" w:gutter="0"/>
          <w:cols w:space="720"/>
          <w:docGrid w:linePitch="360"/>
        </w:sectPr>
      </w:pPr>
    </w:p>
    <w:p w:rsidR="003C2AD2" w:rsidRPr="004F077C" w:rsidRDefault="003C2AD2" w:rsidP="003C2AD2">
      <w:pPr>
        <w:pStyle w:val="Heading1"/>
        <w:rPr>
          <w:rFonts w:asciiTheme="majorBidi" w:hAnsiTheme="majorBidi" w:cstheme="majorBidi"/>
        </w:rPr>
      </w:pPr>
      <w:r w:rsidRPr="004F077C">
        <w:rPr>
          <w:rFonts w:asciiTheme="majorBidi" w:hAnsiTheme="majorBidi" w:cstheme="majorBidi"/>
        </w:rPr>
        <w:lastRenderedPageBreak/>
        <w:t xml:space="preserve">Automation i : circuits logiques </w:t>
      </w:r>
      <w:r w:rsidRPr="004F077C">
        <w:rPr>
          <w:rFonts w:asciiTheme="majorBidi" w:hAnsiTheme="majorBidi" w:cstheme="majorBidi"/>
        </w:rPr>
        <w:br/>
        <w:t>(60 Periodes)</w:t>
      </w:r>
    </w:p>
    <w:p w:rsidR="003C2AD2" w:rsidRPr="004F077C" w:rsidRDefault="003C2AD2" w:rsidP="003C2AD2">
      <w:pPr>
        <w:pStyle w:val="Heading2"/>
        <w:rPr>
          <w:rFonts w:asciiTheme="majorBidi" w:hAnsiTheme="majorBidi" w:cstheme="majorBidi"/>
        </w:rPr>
      </w:pPr>
      <w:r w:rsidRPr="004F077C">
        <w:rPr>
          <w:rFonts w:asciiTheme="majorBidi" w:hAnsiTheme="majorBidi" w:cstheme="majorBidi"/>
        </w:rPr>
        <w:t xml:space="preserve">Objectifs </w:t>
      </w:r>
    </w:p>
    <w:p w:rsidR="003C2AD2" w:rsidRPr="004F077C" w:rsidRDefault="003C2AD2" w:rsidP="003C2AD2">
      <w:pPr>
        <w:ind w:firstLine="720"/>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Au terme de ce cours l’étudiant sera capable de :</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Définir les systèmes de numération</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 xml:space="preserve">Etudier, les fonctions logiques </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Représenter, simplifier et réaliser des circuits logiques combinatoires</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Présenter les divers composants de la logique séquentiel</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Réaliser des compteurs, des registres, et des circuits d’application</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 xml:space="preserve">Présenter et utiliser les mémoires. </w:t>
      </w:r>
    </w:p>
    <w:p w:rsidR="003C2AD2" w:rsidRPr="004F077C" w:rsidRDefault="003C2AD2" w:rsidP="003C2AD2">
      <w:pPr>
        <w:pStyle w:val="Heading2"/>
        <w:rPr>
          <w:rFonts w:asciiTheme="majorBidi" w:hAnsiTheme="majorBidi" w:cstheme="majorBidi"/>
        </w:rPr>
      </w:pPr>
      <w:r w:rsidRPr="004F077C">
        <w:rPr>
          <w:rFonts w:asciiTheme="majorBidi" w:hAnsiTheme="majorBidi" w:cstheme="majorBidi"/>
        </w:rPr>
        <w:t>contenu</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 xml:space="preserve">Chapitre 1 </w:t>
      </w:r>
      <w:r w:rsidRPr="004F077C">
        <w:rPr>
          <w:rFonts w:asciiTheme="majorBidi" w:hAnsiTheme="majorBidi" w:cstheme="majorBidi"/>
          <w:u w:val="single"/>
          <w:lang w:val="fr-FR"/>
        </w:rPr>
        <w:br/>
      </w:r>
      <w:r w:rsidRPr="004F077C">
        <w:rPr>
          <w:rFonts w:asciiTheme="majorBidi" w:hAnsiTheme="majorBidi" w:cstheme="majorBidi"/>
          <w:lang w:val="fr-FR"/>
        </w:rPr>
        <w:t>Systèmes de numération</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1.1 Introduction : Différence entre grandeur analogique et une autre logique. </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1.2 Représentation des grandeurs Binaires.</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1.3 Base d'un système de numération.</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1.4 Transcodage ( binaire , octal, décimal, hexadécimal).</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1.5 Code BCD, Code Gray, Codes ASII.</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1.6 Opérations arithmétiques.</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 xml:space="preserve">Chapitre 2 </w:t>
      </w:r>
      <w:r w:rsidRPr="004F077C">
        <w:rPr>
          <w:rFonts w:asciiTheme="majorBidi" w:hAnsiTheme="majorBidi" w:cstheme="majorBidi"/>
          <w:u w:val="single"/>
          <w:lang w:val="fr-FR"/>
        </w:rPr>
        <w:br/>
      </w:r>
      <w:r w:rsidRPr="004F077C">
        <w:rPr>
          <w:rFonts w:asciiTheme="majorBidi" w:hAnsiTheme="majorBidi" w:cstheme="majorBidi"/>
          <w:lang w:val="fr-FR"/>
        </w:rPr>
        <w:t>Fonctions Booléennes</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2.1 Fonctions de base (ET, OU, Ou Exclusif et leurs fonctions complémentaires).</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2.2 Symboles (IEEE / ANSI) et table de vérités.</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2.3 Matérialisation de circuits à partir d'expressions booléennes.</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2.4 Porte Non, porte Non Ou, porte Non ET.</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2.5 Théorème de l’algèbre de Boole.</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2.6 Théorème de Morgan.</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 xml:space="preserve">Chapitre 3 </w:t>
      </w:r>
      <w:r w:rsidRPr="004F077C">
        <w:rPr>
          <w:rFonts w:asciiTheme="majorBidi" w:hAnsiTheme="majorBidi" w:cstheme="majorBidi"/>
          <w:u w:val="single"/>
          <w:lang w:val="fr-FR"/>
        </w:rPr>
        <w:br/>
      </w:r>
      <w:r w:rsidRPr="004F077C">
        <w:rPr>
          <w:rFonts w:asciiTheme="majorBidi" w:hAnsiTheme="majorBidi" w:cstheme="majorBidi"/>
          <w:lang w:val="fr-FR"/>
        </w:rPr>
        <w:t>Circuits Logiques Combinatoires</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3.1 Somme de produits.</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3.2 Simplification des circuits logiques.</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3.3 Simplification algébrique.</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3.4 Utilisation du diagramme de </w:t>
      </w:r>
      <w:proofErr w:type="spellStart"/>
      <w:r w:rsidRPr="004F077C">
        <w:rPr>
          <w:rFonts w:asciiTheme="majorBidi" w:hAnsiTheme="majorBidi" w:cstheme="majorBidi"/>
          <w:sz w:val="22"/>
          <w:szCs w:val="26"/>
          <w:lang w:val="fr-FR" w:eastAsia="fr-FR"/>
        </w:rPr>
        <w:t>Karnaugh</w:t>
      </w:r>
      <w:proofErr w:type="spellEnd"/>
      <w:r w:rsidRPr="004F077C">
        <w:rPr>
          <w:rFonts w:asciiTheme="majorBidi" w:hAnsiTheme="majorBidi" w:cstheme="majorBidi"/>
          <w:sz w:val="22"/>
          <w:szCs w:val="26"/>
          <w:lang w:val="fr-FR" w:eastAsia="fr-FR"/>
        </w:rPr>
        <w:t>.</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3.5 Réalisation d'un générateur de parité.</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3.6 Conception des circuits logiques combinatoire.</w:t>
      </w:r>
    </w:p>
    <w:p w:rsidR="003C2AD2" w:rsidRDefault="003C2AD2" w:rsidP="003C2AD2">
      <w:pPr>
        <w:spacing w:after="200" w:line="276" w:lineRule="auto"/>
        <w:rPr>
          <w:rFonts w:asciiTheme="majorBidi" w:hAnsiTheme="majorBidi" w:cstheme="majorBidi"/>
          <w:b/>
          <w:bCs/>
          <w:caps/>
          <w:sz w:val="28"/>
          <w:szCs w:val="33"/>
          <w:u w:val="single"/>
          <w:lang w:val="fr-FR"/>
        </w:rPr>
      </w:pPr>
      <w:r>
        <w:rPr>
          <w:rFonts w:asciiTheme="majorBidi" w:hAnsiTheme="majorBidi" w:cstheme="majorBidi"/>
          <w:u w:val="single"/>
          <w:lang w:val="fr-FR"/>
        </w:rPr>
        <w:br w:type="page"/>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lastRenderedPageBreak/>
        <w:t xml:space="preserve">Chapitre 4 </w:t>
      </w:r>
      <w:r w:rsidRPr="004F077C">
        <w:rPr>
          <w:rFonts w:asciiTheme="majorBidi" w:hAnsiTheme="majorBidi" w:cstheme="majorBidi"/>
          <w:u w:val="single"/>
          <w:lang w:val="fr-FR"/>
        </w:rPr>
        <w:br/>
      </w:r>
      <w:r w:rsidRPr="004F077C">
        <w:rPr>
          <w:rFonts w:asciiTheme="majorBidi" w:hAnsiTheme="majorBidi" w:cstheme="majorBidi"/>
          <w:lang w:val="fr-FR"/>
        </w:rPr>
        <w:t>Arithmétique logique</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4.1 Réalisation d'un Demi Additionneur. Puis d'un Additionneur Complet.</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4.2 Soustraction : Table de vérités, équation et schéma.</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4.3 Multiplication.</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4.4 Division.</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4.5 L’unité arithmétique et logique et ses applications.</w:t>
      </w:r>
    </w:p>
    <w:p w:rsidR="003C2AD2" w:rsidRPr="004F077C" w:rsidRDefault="003C2AD2" w:rsidP="003C2AD2">
      <w:pPr>
        <w:rPr>
          <w:rFonts w:asciiTheme="majorBidi" w:hAnsiTheme="majorBidi" w:cstheme="majorBidi"/>
          <w:lang w:val="fr-FR" w:eastAsia="fr-FR"/>
        </w:rPr>
        <w:sectPr w:rsidR="003C2AD2" w:rsidRPr="004F077C" w:rsidSect="00DE7A67">
          <w:headerReference w:type="default" r:id="rId22"/>
          <w:pgSz w:w="12240" w:h="15840"/>
          <w:pgMar w:top="1440" w:right="1440" w:bottom="1440" w:left="1440" w:header="720" w:footer="720" w:gutter="0"/>
          <w:cols w:space="720"/>
          <w:docGrid w:linePitch="360"/>
        </w:sectPr>
      </w:pPr>
    </w:p>
    <w:p w:rsidR="003C2AD2" w:rsidRPr="004F077C" w:rsidRDefault="003C2AD2" w:rsidP="003C2AD2">
      <w:pPr>
        <w:pStyle w:val="Heading1"/>
        <w:spacing w:after="0"/>
        <w:ind w:right="0"/>
        <w:rPr>
          <w:rFonts w:asciiTheme="majorBidi" w:hAnsiTheme="majorBidi" w:cstheme="majorBidi"/>
        </w:rPr>
      </w:pPr>
      <w:r w:rsidRPr="004F077C">
        <w:rPr>
          <w:rFonts w:asciiTheme="majorBidi" w:hAnsiTheme="majorBidi" w:cstheme="majorBidi"/>
        </w:rPr>
        <w:lastRenderedPageBreak/>
        <w:t>tp RDM et matériaux</w:t>
      </w:r>
    </w:p>
    <w:p w:rsidR="003C2AD2" w:rsidRPr="004F077C" w:rsidRDefault="003C2AD2" w:rsidP="003C2AD2">
      <w:pPr>
        <w:pStyle w:val="Heading1"/>
        <w:spacing w:after="0"/>
        <w:ind w:right="0"/>
        <w:rPr>
          <w:rFonts w:asciiTheme="majorBidi" w:hAnsiTheme="majorBidi" w:cstheme="majorBidi"/>
        </w:rPr>
      </w:pPr>
      <w:r w:rsidRPr="004F077C">
        <w:rPr>
          <w:rFonts w:asciiTheme="majorBidi" w:hAnsiTheme="majorBidi" w:cstheme="majorBidi"/>
        </w:rPr>
        <w:t>(60 periodes)</w:t>
      </w:r>
    </w:p>
    <w:p w:rsidR="003C2AD2" w:rsidRPr="004F077C" w:rsidRDefault="003C2AD2" w:rsidP="003C2AD2">
      <w:pPr>
        <w:rPr>
          <w:rFonts w:asciiTheme="majorBidi" w:hAnsiTheme="majorBidi" w:cstheme="majorBidi"/>
          <w:lang w:val="fr-FR"/>
        </w:rPr>
      </w:pPr>
    </w:p>
    <w:p w:rsidR="003C2AD2" w:rsidRPr="00CB5EF0" w:rsidRDefault="003C2AD2" w:rsidP="003C2AD2">
      <w:pPr>
        <w:pStyle w:val="Heading2"/>
        <w:rPr>
          <w:rFonts w:asciiTheme="majorBidi" w:hAnsiTheme="majorBidi" w:cstheme="majorBidi"/>
          <w:lang w:eastAsia="fr-FR"/>
        </w:rPr>
      </w:pPr>
      <w:r w:rsidRPr="00CB5EF0">
        <w:rPr>
          <w:rFonts w:asciiTheme="majorBidi" w:hAnsiTheme="majorBidi" w:cstheme="majorBidi"/>
          <w:lang w:eastAsia="fr-FR"/>
        </w:rPr>
        <w:t>Contenu</w:t>
      </w:r>
    </w:p>
    <w:p w:rsidR="003C2AD2" w:rsidRPr="004F077C" w:rsidRDefault="003C2AD2" w:rsidP="003C2AD2">
      <w:pPr>
        <w:pStyle w:val="Title"/>
        <w:rPr>
          <w:rFonts w:asciiTheme="majorBidi" w:hAnsiTheme="majorBidi" w:cstheme="majorBidi"/>
          <w:szCs w:val="28"/>
          <w:u w:val="single"/>
          <w:lang w:val="fr-FR" w:eastAsia="fr-FR"/>
        </w:rPr>
      </w:pPr>
      <w:r w:rsidRPr="004F077C">
        <w:rPr>
          <w:rFonts w:asciiTheme="majorBidi" w:hAnsiTheme="majorBidi" w:cstheme="majorBidi"/>
          <w:szCs w:val="28"/>
          <w:u w:val="single"/>
          <w:lang w:val="fr-FR" w:eastAsia="fr-FR"/>
        </w:rPr>
        <w:t xml:space="preserve">TP Résistance des matériaux </w:t>
      </w:r>
    </w:p>
    <w:p w:rsidR="003C2AD2" w:rsidRPr="004F077C" w:rsidRDefault="003C2AD2" w:rsidP="003C2AD2">
      <w:pPr>
        <w:pStyle w:val="Title"/>
        <w:rPr>
          <w:rFonts w:asciiTheme="majorBidi" w:hAnsiTheme="majorBidi" w:cstheme="majorBidi"/>
          <w:sz w:val="32"/>
          <w:szCs w:val="32"/>
          <w:lang w:val="fr-FR" w:eastAsia="fr-FR"/>
        </w:rPr>
      </w:pPr>
    </w:p>
    <w:p w:rsidR="003C2AD2" w:rsidRPr="004F077C" w:rsidRDefault="003C2AD2" w:rsidP="003C2AD2">
      <w:pPr>
        <w:jc w:val="lowKashida"/>
        <w:rPr>
          <w:rFonts w:asciiTheme="majorBidi" w:hAnsiTheme="majorBidi" w:cstheme="majorBidi"/>
          <w:b/>
          <w:bCs/>
          <w:sz w:val="24"/>
          <w:lang w:val="fr-FR" w:eastAsia="fr-FR"/>
        </w:rPr>
      </w:pPr>
      <w:r w:rsidRPr="004F077C">
        <w:rPr>
          <w:rFonts w:asciiTheme="majorBidi" w:hAnsiTheme="majorBidi" w:cstheme="majorBidi"/>
          <w:b/>
          <w:bCs/>
          <w:sz w:val="24"/>
          <w:lang w:val="fr-FR" w:eastAsia="fr-FR"/>
        </w:rPr>
        <w:t xml:space="preserve">TP 1 : Essai de traction </w:t>
      </w:r>
    </w:p>
    <w:p w:rsidR="003C2AD2" w:rsidRPr="004F077C" w:rsidRDefault="003C2AD2" w:rsidP="003C2AD2">
      <w:pPr>
        <w:jc w:val="lowKashida"/>
        <w:rPr>
          <w:rFonts w:asciiTheme="majorBidi" w:hAnsiTheme="majorBidi" w:cstheme="majorBidi"/>
          <w:sz w:val="22"/>
          <w:szCs w:val="26"/>
          <w:lang w:val="fr-FR" w:eastAsia="fr-FR"/>
        </w:rPr>
      </w:pP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1.1 Détermination de la déformation</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1.1 Détermination du module d'élasticité (E)</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1.1 Détermination du coefficient de poisson (</w:t>
      </w:r>
      <w:r w:rsidRPr="004F077C">
        <w:rPr>
          <w:rFonts w:asciiTheme="majorBidi" w:hAnsiTheme="majorBidi" w:cstheme="majorBidi"/>
          <w:sz w:val="22"/>
          <w:lang w:val="fr-FR"/>
        </w:rPr>
        <w:sym w:font="Symbol" w:char="F06E"/>
      </w:r>
      <w:r w:rsidRPr="004F077C">
        <w:rPr>
          <w:rFonts w:asciiTheme="majorBidi" w:hAnsiTheme="majorBidi" w:cstheme="majorBidi"/>
          <w:sz w:val="22"/>
          <w:szCs w:val="26"/>
          <w:lang w:val="fr-FR" w:eastAsia="fr-FR"/>
        </w:rPr>
        <w:t>)</w:t>
      </w:r>
    </w:p>
    <w:p w:rsidR="003C2AD2" w:rsidRPr="004F077C" w:rsidRDefault="003C2AD2" w:rsidP="003C2AD2">
      <w:pPr>
        <w:ind w:left="426"/>
        <w:jc w:val="lowKashida"/>
        <w:rPr>
          <w:rFonts w:asciiTheme="majorBidi" w:hAnsiTheme="majorBidi" w:cstheme="majorBidi"/>
          <w:sz w:val="22"/>
          <w:szCs w:val="26"/>
          <w:lang w:val="fr-FR" w:eastAsia="fr-FR"/>
        </w:rPr>
      </w:pPr>
    </w:p>
    <w:p w:rsidR="003C2AD2" w:rsidRPr="004F077C" w:rsidRDefault="003C2AD2" w:rsidP="003C2AD2">
      <w:pPr>
        <w:jc w:val="lowKashida"/>
        <w:rPr>
          <w:rFonts w:asciiTheme="majorBidi" w:hAnsiTheme="majorBidi" w:cstheme="majorBidi"/>
          <w:b/>
          <w:bCs/>
          <w:sz w:val="24"/>
          <w:lang w:val="fr-FR" w:eastAsia="fr-FR"/>
        </w:rPr>
      </w:pPr>
      <w:r w:rsidRPr="004F077C">
        <w:rPr>
          <w:rFonts w:asciiTheme="majorBidi" w:hAnsiTheme="majorBidi" w:cstheme="majorBidi"/>
          <w:b/>
          <w:bCs/>
          <w:sz w:val="24"/>
          <w:lang w:val="fr-FR" w:eastAsia="fr-FR"/>
        </w:rPr>
        <w:t xml:space="preserve">TP 2 : Essai de torsion </w:t>
      </w:r>
    </w:p>
    <w:p w:rsidR="003C2AD2" w:rsidRPr="004F077C" w:rsidRDefault="003C2AD2" w:rsidP="003C2AD2">
      <w:pPr>
        <w:jc w:val="lowKashida"/>
        <w:rPr>
          <w:rFonts w:asciiTheme="majorBidi" w:hAnsiTheme="majorBidi" w:cstheme="majorBidi"/>
          <w:sz w:val="22"/>
          <w:szCs w:val="26"/>
          <w:lang w:val="fr-FR" w:eastAsia="fr-FR"/>
        </w:rPr>
      </w:pP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2.1 Détermination de l’angle de torsion</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2.2 Détermination du module de cisaillement</w:t>
      </w:r>
    </w:p>
    <w:p w:rsidR="003C2AD2" w:rsidRPr="004F077C" w:rsidRDefault="003C2AD2" w:rsidP="003C2AD2">
      <w:pPr>
        <w:ind w:left="426"/>
        <w:jc w:val="lowKashida"/>
        <w:rPr>
          <w:rFonts w:asciiTheme="majorBidi" w:hAnsiTheme="majorBidi" w:cstheme="majorBidi"/>
          <w:sz w:val="22"/>
          <w:szCs w:val="26"/>
          <w:lang w:val="fr-FR" w:eastAsia="fr-FR"/>
        </w:rPr>
      </w:pPr>
    </w:p>
    <w:p w:rsidR="003C2AD2" w:rsidRPr="004F077C" w:rsidRDefault="003C2AD2" w:rsidP="003C2AD2">
      <w:pPr>
        <w:jc w:val="lowKashida"/>
        <w:rPr>
          <w:rFonts w:asciiTheme="majorBidi" w:hAnsiTheme="majorBidi" w:cstheme="majorBidi"/>
          <w:b/>
          <w:bCs/>
          <w:sz w:val="24"/>
          <w:lang w:val="fr-FR" w:eastAsia="fr-FR"/>
        </w:rPr>
      </w:pPr>
      <w:r w:rsidRPr="004F077C">
        <w:rPr>
          <w:rFonts w:asciiTheme="majorBidi" w:hAnsiTheme="majorBidi" w:cstheme="majorBidi"/>
          <w:b/>
          <w:bCs/>
          <w:sz w:val="24"/>
          <w:lang w:val="fr-FR" w:eastAsia="fr-FR"/>
        </w:rPr>
        <w:t>TP 3 : Essai de flexion </w:t>
      </w:r>
    </w:p>
    <w:p w:rsidR="003C2AD2" w:rsidRPr="004F077C" w:rsidRDefault="003C2AD2" w:rsidP="003C2AD2">
      <w:pPr>
        <w:jc w:val="lowKashida"/>
        <w:rPr>
          <w:rFonts w:asciiTheme="majorBidi" w:hAnsiTheme="majorBidi" w:cstheme="majorBidi"/>
          <w:sz w:val="22"/>
          <w:szCs w:val="26"/>
          <w:lang w:val="fr-FR" w:eastAsia="fr-FR"/>
        </w:rPr>
      </w:pP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3.1 Détermination des réactions d’appuis</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3.2 Détermination de la flèche</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3.3 Détermination de la distribution des contraintes dans une section </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3.4 Détermination du module d’élasticité</w:t>
      </w:r>
    </w:p>
    <w:p w:rsidR="003C2AD2" w:rsidRPr="004F077C" w:rsidRDefault="003C2AD2" w:rsidP="003C2AD2">
      <w:pPr>
        <w:pStyle w:val="Title"/>
        <w:rPr>
          <w:rFonts w:asciiTheme="majorBidi" w:hAnsiTheme="majorBidi" w:cstheme="majorBidi"/>
          <w:u w:val="single"/>
          <w:lang w:val="fr-FR" w:eastAsia="fr-FR"/>
        </w:rPr>
      </w:pPr>
      <w:r w:rsidRPr="004F077C">
        <w:rPr>
          <w:rFonts w:asciiTheme="majorBidi" w:hAnsiTheme="majorBidi" w:cstheme="majorBidi"/>
          <w:u w:val="single"/>
          <w:lang w:val="fr-FR" w:eastAsia="fr-FR"/>
        </w:rPr>
        <w:t xml:space="preserve">TP Matériaux </w:t>
      </w:r>
    </w:p>
    <w:p w:rsidR="003C2AD2" w:rsidRPr="004F077C" w:rsidRDefault="003C2AD2" w:rsidP="003C2AD2">
      <w:pPr>
        <w:jc w:val="lowKashida"/>
        <w:rPr>
          <w:rFonts w:asciiTheme="majorBidi" w:hAnsiTheme="majorBidi" w:cstheme="majorBidi"/>
          <w:b/>
          <w:bCs/>
          <w:sz w:val="24"/>
          <w:lang w:val="fr-FR" w:eastAsia="fr-FR"/>
        </w:rPr>
      </w:pPr>
      <w:r w:rsidRPr="004F077C">
        <w:rPr>
          <w:rFonts w:asciiTheme="majorBidi" w:hAnsiTheme="majorBidi" w:cstheme="majorBidi"/>
          <w:b/>
          <w:bCs/>
          <w:sz w:val="24"/>
          <w:lang w:val="fr-FR" w:eastAsia="fr-FR"/>
        </w:rPr>
        <w:t>TP 1 : Essai de dureté </w:t>
      </w:r>
    </w:p>
    <w:p w:rsidR="003C2AD2" w:rsidRPr="004F077C" w:rsidRDefault="003C2AD2" w:rsidP="003C2AD2">
      <w:pPr>
        <w:jc w:val="lowKashida"/>
        <w:rPr>
          <w:rFonts w:asciiTheme="majorBidi" w:hAnsiTheme="majorBidi" w:cstheme="majorBidi"/>
          <w:sz w:val="22"/>
          <w:szCs w:val="26"/>
          <w:lang w:val="fr-FR" w:eastAsia="fr-FR"/>
        </w:rPr>
      </w:pP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1..1 Brinell </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1. 2 </w:t>
      </w:r>
      <w:proofErr w:type="spellStart"/>
      <w:r w:rsidRPr="004F077C">
        <w:rPr>
          <w:rFonts w:asciiTheme="majorBidi" w:hAnsiTheme="majorBidi" w:cstheme="majorBidi"/>
          <w:sz w:val="22"/>
          <w:szCs w:val="26"/>
          <w:lang w:val="fr-FR" w:eastAsia="fr-FR"/>
        </w:rPr>
        <w:t>Vikers</w:t>
      </w:r>
      <w:proofErr w:type="spellEnd"/>
      <w:r w:rsidRPr="004F077C">
        <w:rPr>
          <w:rFonts w:asciiTheme="majorBidi" w:hAnsiTheme="majorBidi" w:cstheme="majorBidi"/>
          <w:sz w:val="22"/>
          <w:szCs w:val="26"/>
          <w:lang w:val="fr-FR" w:eastAsia="fr-FR"/>
        </w:rPr>
        <w:t xml:space="preserve"> </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1. 3 Rockwell </w:t>
      </w:r>
    </w:p>
    <w:p w:rsidR="003C2AD2" w:rsidRPr="004F077C" w:rsidRDefault="003C2AD2" w:rsidP="003C2AD2">
      <w:pPr>
        <w:jc w:val="lowKashida"/>
        <w:rPr>
          <w:rFonts w:asciiTheme="majorBidi" w:hAnsiTheme="majorBidi" w:cstheme="majorBidi"/>
          <w:sz w:val="22"/>
          <w:szCs w:val="26"/>
          <w:lang w:val="fr-FR" w:eastAsia="fr-FR"/>
        </w:rPr>
      </w:pPr>
    </w:p>
    <w:p w:rsidR="003C2AD2" w:rsidRPr="004F077C" w:rsidRDefault="003C2AD2" w:rsidP="003C2AD2">
      <w:pPr>
        <w:jc w:val="lowKashida"/>
        <w:rPr>
          <w:rFonts w:asciiTheme="majorBidi" w:hAnsiTheme="majorBidi" w:cstheme="majorBidi"/>
          <w:b/>
          <w:bCs/>
          <w:sz w:val="24"/>
          <w:lang w:val="fr-FR" w:eastAsia="fr-FR"/>
        </w:rPr>
      </w:pPr>
      <w:r w:rsidRPr="004F077C">
        <w:rPr>
          <w:rFonts w:asciiTheme="majorBidi" w:hAnsiTheme="majorBidi" w:cstheme="majorBidi"/>
          <w:b/>
          <w:bCs/>
          <w:sz w:val="24"/>
          <w:lang w:val="fr-FR" w:eastAsia="fr-FR"/>
        </w:rPr>
        <w:t xml:space="preserve">TP 2 : Traitement thermique  </w:t>
      </w:r>
    </w:p>
    <w:p w:rsidR="003C2AD2" w:rsidRPr="004F077C" w:rsidRDefault="003C2AD2" w:rsidP="003C2AD2">
      <w:pPr>
        <w:jc w:val="lowKashida"/>
        <w:rPr>
          <w:rFonts w:asciiTheme="majorBidi" w:hAnsiTheme="majorBidi" w:cstheme="majorBidi"/>
          <w:sz w:val="22"/>
          <w:szCs w:val="26"/>
          <w:lang w:val="fr-FR" w:eastAsia="fr-FR"/>
        </w:rPr>
      </w:pP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      2.1 Trempe </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      2.2 Recuit </w:t>
      </w:r>
    </w:p>
    <w:p w:rsidR="003C2AD2" w:rsidRPr="004F077C" w:rsidRDefault="003C2AD2" w:rsidP="003C2AD2">
      <w:pPr>
        <w:rPr>
          <w:rFonts w:asciiTheme="majorBidi" w:hAnsiTheme="majorBidi" w:cstheme="majorBidi"/>
          <w:lang w:val="fr-FR"/>
        </w:rPr>
        <w:sectPr w:rsidR="003C2AD2" w:rsidRPr="004F077C" w:rsidSect="00DE7A67">
          <w:headerReference w:type="default" r:id="rId23"/>
          <w:pgSz w:w="12240" w:h="15840"/>
          <w:pgMar w:top="1440" w:right="1440" w:bottom="1440" w:left="1440" w:header="720" w:footer="720" w:gutter="0"/>
          <w:cols w:space="720"/>
          <w:docGrid w:linePitch="360"/>
        </w:sectPr>
      </w:pPr>
    </w:p>
    <w:p w:rsidR="003C2AD2" w:rsidRPr="004F077C" w:rsidRDefault="003C2AD2" w:rsidP="003C2AD2">
      <w:pPr>
        <w:pStyle w:val="Heading1"/>
        <w:spacing w:before="0" w:after="0"/>
        <w:rPr>
          <w:rFonts w:asciiTheme="majorBidi" w:hAnsiTheme="majorBidi" w:cstheme="majorBidi"/>
        </w:rPr>
      </w:pPr>
      <w:bookmarkStart w:id="4" w:name="_Toc461868648"/>
      <w:r w:rsidRPr="004F077C">
        <w:rPr>
          <w:rFonts w:asciiTheme="majorBidi" w:hAnsiTheme="majorBidi" w:cstheme="majorBidi"/>
          <w:lang w:eastAsia="fr-FR"/>
        </w:rPr>
        <w:lastRenderedPageBreak/>
        <w:t xml:space="preserve">TP ELECTRONIQUE generale </w:t>
      </w:r>
      <w:r w:rsidRPr="004F077C">
        <w:rPr>
          <w:rFonts w:asciiTheme="majorBidi" w:hAnsiTheme="majorBidi" w:cstheme="majorBidi"/>
          <w:lang w:eastAsia="fr-FR"/>
        </w:rPr>
        <w:br/>
        <w:t>(60 periodes)</w:t>
      </w:r>
      <w:bookmarkEnd w:id="4"/>
    </w:p>
    <w:p w:rsidR="003C2AD2" w:rsidRPr="004F077C" w:rsidRDefault="003C2AD2" w:rsidP="003C2AD2">
      <w:pPr>
        <w:pStyle w:val="Heading2"/>
        <w:rPr>
          <w:rFonts w:asciiTheme="majorBidi" w:hAnsiTheme="majorBidi" w:cstheme="majorBidi"/>
        </w:rPr>
      </w:pPr>
      <w:r w:rsidRPr="004F077C">
        <w:rPr>
          <w:rFonts w:asciiTheme="majorBidi" w:hAnsiTheme="majorBidi" w:cstheme="majorBidi"/>
        </w:rPr>
        <w:t>Objectifs</w:t>
      </w:r>
    </w:p>
    <w:p w:rsidR="003C2AD2" w:rsidRPr="004F077C" w:rsidRDefault="003C2AD2" w:rsidP="003C2AD2">
      <w:pPr>
        <w:ind w:firstLine="720"/>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Dans la formation des techniciens, les travaux pratiques sont un exemple type de l’interpénétration des sciences et des techniques. En 1</w:t>
      </w:r>
      <w:r w:rsidRPr="004F077C">
        <w:rPr>
          <w:rFonts w:asciiTheme="majorBidi" w:hAnsiTheme="majorBidi" w:cstheme="majorBidi"/>
          <w:sz w:val="22"/>
          <w:szCs w:val="26"/>
          <w:vertAlign w:val="superscript"/>
          <w:lang w:val="fr-FR" w:eastAsia="fr-FR"/>
        </w:rPr>
        <w:t>ère</w:t>
      </w:r>
      <w:r w:rsidRPr="004F077C">
        <w:rPr>
          <w:rFonts w:asciiTheme="majorBidi" w:hAnsiTheme="majorBidi" w:cstheme="majorBidi"/>
          <w:sz w:val="22"/>
          <w:szCs w:val="26"/>
          <w:lang w:val="fr-FR" w:eastAsia="fr-FR"/>
        </w:rPr>
        <w:t xml:space="preserve"> année, les TP permettent grâce à des essais et des mesures de vérifier les caractéristiques des composants et de parfaire expérimentalement les connaissances des lois scientifiques qui sont 5 la base de tous les systèmes industriels.</w:t>
      </w:r>
    </w:p>
    <w:p w:rsidR="003C2AD2" w:rsidRPr="004F077C" w:rsidRDefault="003C2AD2" w:rsidP="003C2AD2">
      <w:pPr>
        <w:pStyle w:val="Heading2"/>
        <w:rPr>
          <w:rFonts w:asciiTheme="majorBidi" w:hAnsiTheme="majorBidi" w:cstheme="majorBidi"/>
        </w:rPr>
      </w:pPr>
      <w:r w:rsidRPr="004F077C">
        <w:rPr>
          <w:rFonts w:asciiTheme="majorBidi" w:hAnsiTheme="majorBidi" w:cstheme="majorBidi"/>
        </w:rPr>
        <w:t>Contenu</w:t>
      </w:r>
    </w:p>
    <w:p w:rsidR="003C2AD2" w:rsidRPr="004F077C" w:rsidRDefault="003C2AD2" w:rsidP="003C2AD2">
      <w:pPr>
        <w:pStyle w:val="Title"/>
        <w:rPr>
          <w:rFonts w:asciiTheme="majorBidi" w:hAnsiTheme="majorBidi" w:cstheme="majorBidi"/>
          <w:lang w:val="fr-FR"/>
        </w:rPr>
      </w:pPr>
      <w:r w:rsidRPr="004F077C">
        <w:rPr>
          <w:rFonts w:asciiTheme="majorBidi" w:hAnsiTheme="majorBidi" w:cstheme="majorBidi"/>
          <w:caps w:val="0"/>
          <w:lang w:val="fr-FR"/>
        </w:rPr>
        <w:t>1</w:t>
      </w:r>
      <w:r w:rsidRPr="004F077C">
        <w:rPr>
          <w:rFonts w:asciiTheme="majorBidi" w:hAnsiTheme="majorBidi" w:cstheme="majorBidi"/>
          <w:caps w:val="0"/>
          <w:vertAlign w:val="superscript"/>
          <w:lang w:val="fr-FR"/>
        </w:rPr>
        <w:t>ère</w:t>
      </w:r>
      <w:r w:rsidRPr="004F077C">
        <w:rPr>
          <w:rFonts w:asciiTheme="majorBidi" w:hAnsiTheme="majorBidi" w:cstheme="majorBidi"/>
          <w:lang w:val="fr-FR"/>
        </w:rPr>
        <w:t xml:space="preserve"> partie</w:t>
      </w:r>
    </w:p>
    <w:p w:rsidR="003C2AD2" w:rsidRPr="004F077C" w:rsidRDefault="003C2AD2" w:rsidP="003C2AD2">
      <w:pPr>
        <w:pStyle w:val="Heading3"/>
        <w:rPr>
          <w:rFonts w:asciiTheme="majorBidi" w:hAnsiTheme="majorBidi" w:cstheme="majorBidi"/>
          <w:lang w:val="fr-FR"/>
        </w:rPr>
      </w:pPr>
      <w:r w:rsidRPr="004F077C">
        <w:rPr>
          <w:rFonts w:asciiTheme="majorBidi" w:hAnsiTheme="majorBidi" w:cstheme="majorBidi"/>
          <w:lang w:val="fr-FR"/>
        </w:rPr>
        <w:t>Compétences</w:t>
      </w:r>
    </w:p>
    <w:p w:rsidR="003C2AD2" w:rsidRPr="004F077C" w:rsidRDefault="003C2AD2" w:rsidP="003C2AD2">
      <w:pPr>
        <w:ind w:firstLine="720"/>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Cette partie est consacrée d'une part des règles de sécurité l’organisation et le déroulement d'une séance de travaux expérimentaux (TP) et, d’autre part à la présentation du compte rendu. L'étudiant doit savoir :</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Les règles de sécurité à suivre durant son travail Electrique et ou électronique.</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Les étapes à suivre durant une séance de manipulation.</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Ecrire le rapport tout en précisant : l'objectifs du TP, le principe et le montage d</w:t>
      </w:r>
      <w:r>
        <w:rPr>
          <w:rFonts w:asciiTheme="majorBidi" w:hAnsiTheme="majorBidi" w:cstheme="majorBidi"/>
          <w:sz w:val="22"/>
          <w:szCs w:val="26"/>
          <w:lang w:val="fr-FR" w:eastAsia="fr-FR"/>
        </w:rPr>
        <w:t>e mesures, les mesures effectuée</w:t>
      </w:r>
      <w:r w:rsidRPr="004F077C">
        <w:rPr>
          <w:rFonts w:asciiTheme="majorBidi" w:hAnsiTheme="majorBidi" w:cstheme="majorBidi"/>
          <w:sz w:val="22"/>
          <w:szCs w:val="26"/>
          <w:lang w:val="fr-FR" w:eastAsia="fr-FR"/>
        </w:rPr>
        <w:t>s et l’interprétation des résultats.</w:t>
      </w:r>
    </w:p>
    <w:p w:rsidR="003C2AD2" w:rsidRPr="004F077C" w:rsidRDefault="003C2AD2" w:rsidP="003C2AD2">
      <w:pPr>
        <w:pStyle w:val="Title"/>
        <w:rPr>
          <w:rFonts w:asciiTheme="majorBidi" w:hAnsiTheme="majorBidi" w:cstheme="majorBidi"/>
          <w:lang w:val="fr-FR"/>
        </w:rPr>
      </w:pPr>
      <w:r w:rsidRPr="004F077C">
        <w:rPr>
          <w:rFonts w:asciiTheme="majorBidi" w:hAnsiTheme="majorBidi" w:cstheme="majorBidi"/>
          <w:caps w:val="0"/>
          <w:lang w:val="fr-FR"/>
        </w:rPr>
        <w:t>2</w:t>
      </w:r>
      <w:r w:rsidRPr="004F077C">
        <w:rPr>
          <w:rFonts w:asciiTheme="majorBidi" w:hAnsiTheme="majorBidi" w:cstheme="majorBidi"/>
          <w:caps w:val="0"/>
          <w:vertAlign w:val="superscript"/>
          <w:lang w:val="fr-FR"/>
        </w:rPr>
        <w:t>ème</w:t>
      </w:r>
      <w:r w:rsidRPr="004F077C">
        <w:rPr>
          <w:rFonts w:asciiTheme="majorBidi" w:hAnsiTheme="majorBidi" w:cstheme="majorBidi"/>
          <w:lang w:val="fr-FR"/>
        </w:rPr>
        <w:t xml:space="preserve"> partie</w:t>
      </w:r>
    </w:p>
    <w:p w:rsidR="003C2AD2" w:rsidRPr="004F077C" w:rsidRDefault="003C2AD2" w:rsidP="003C2AD2">
      <w:pPr>
        <w:pStyle w:val="Heading3"/>
        <w:rPr>
          <w:rFonts w:asciiTheme="majorBidi" w:hAnsiTheme="majorBidi" w:cstheme="majorBidi"/>
          <w:lang w:val="fr-FR"/>
        </w:rPr>
      </w:pPr>
      <w:r w:rsidRPr="004F077C">
        <w:rPr>
          <w:rFonts w:asciiTheme="majorBidi" w:hAnsiTheme="majorBidi" w:cstheme="majorBidi"/>
          <w:lang w:val="fr-FR"/>
        </w:rPr>
        <w:t>Contenu</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2.1 Générateur de courant continu (alimentations stabilisées)</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2.2 Générateurs de fonctions (alternatif, triangulaire, rectangulaire)</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2.3 Oscilloscope</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2.3.1 Rôle et utilisation des différentes commandes</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2.3.2 Observation et mesure de tensions continues et alternatives</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2.3.3 Mesures des fréquences et des déphasages</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2.3.4 Limite d'utilisation</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2.4 Multimètres : analogique et digital</w:t>
      </w:r>
    </w:p>
    <w:p w:rsidR="003C2AD2" w:rsidRPr="004F077C" w:rsidRDefault="003C2AD2" w:rsidP="003C2AD2">
      <w:pPr>
        <w:pStyle w:val="Heading3"/>
        <w:rPr>
          <w:rFonts w:asciiTheme="majorBidi" w:hAnsiTheme="majorBidi" w:cstheme="majorBidi"/>
          <w:lang w:val="fr-FR"/>
        </w:rPr>
      </w:pPr>
      <w:r w:rsidRPr="004F077C">
        <w:rPr>
          <w:rFonts w:asciiTheme="majorBidi" w:hAnsiTheme="majorBidi" w:cstheme="majorBidi"/>
          <w:lang w:val="fr-FR"/>
        </w:rPr>
        <w:t>Contenu</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2.1 Choix des composants suivants les valeurs normalisées et Standards (R, L, C) “</w:t>
      </w:r>
      <w:r w:rsidRPr="004F077C">
        <w:rPr>
          <w:rFonts w:asciiTheme="majorBidi" w:hAnsiTheme="majorBidi" w:cstheme="majorBidi"/>
          <w:i/>
          <w:iCs/>
          <w:sz w:val="22"/>
          <w:szCs w:val="26"/>
          <w:lang w:val="fr-FR" w:eastAsia="fr-FR"/>
        </w:rPr>
        <w:t>Etude des différents genre de condensateur</w:t>
      </w:r>
      <w:r w:rsidRPr="004F077C">
        <w:rPr>
          <w:rFonts w:asciiTheme="majorBidi" w:hAnsiTheme="majorBidi" w:cstheme="majorBidi"/>
          <w:sz w:val="22"/>
          <w:szCs w:val="26"/>
          <w:lang w:val="fr-FR" w:eastAsia="fr-FR"/>
        </w:rPr>
        <w:t xml:space="preserve"> "</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2.2</w:t>
      </w:r>
      <w:r w:rsidRPr="004F077C">
        <w:rPr>
          <w:rFonts w:asciiTheme="majorBidi" w:hAnsiTheme="majorBidi" w:cstheme="majorBidi"/>
          <w:sz w:val="22"/>
          <w:szCs w:val="26"/>
          <w:lang w:val="fr-FR" w:eastAsia="fr-FR"/>
        </w:rPr>
        <w:tab/>
        <w:t>Codes couleurs des composants. (R, C, Semi-conducteurs "</w:t>
      </w:r>
      <w:r w:rsidRPr="004F077C">
        <w:rPr>
          <w:rFonts w:asciiTheme="majorBidi" w:hAnsiTheme="majorBidi" w:cstheme="majorBidi"/>
          <w:i/>
          <w:iCs/>
          <w:sz w:val="22"/>
          <w:szCs w:val="26"/>
          <w:lang w:val="fr-FR" w:eastAsia="fr-FR"/>
        </w:rPr>
        <w:t>Norme Européenne</w:t>
      </w:r>
      <w:r w:rsidRPr="004F077C">
        <w:rPr>
          <w:rFonts w:asciiTheme="majorBidi" w:hAnsiTheme="majorBidi" w:cstheme="majorBidi"/>
          <w:sz w:val="22"/>
          <w:szCs w:val="26"/>
          <w:lang w:val="fr-FR" w:eastAsia="fr-FR"/>
        </w:rPr>
        <w:t>”)</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2.3 </w:t>
      </w:r>
      <w:r w:rsidRPr="004F077C">
        <w:rPr>
          <w:rFonts w:asciiTheme="majorBidi" w:hAnsiTheme="majorBidi" w:cstheme="majorBidi"/>
          <w:sz w:val="22"/>
          <w:szCs w:val="26"/>
          <w:lang w:val="fr-FR" w:eastAsia="fr-FR"/>
        </w:rPr>
        <w:tab/>
        <w:t>Précision et Tolérance.</w:t>
      </w:r>
    </w:p>
    <w:p w:rsidR="003C2AD2" w:rsidRPr="004F077C" w:rsidRDefault="003C2AD2" w:rsidP="003C2AD2">
      <w:pPr>
        <w:pStyle w:val="Heading3"/>
        <w:rPr>
          <w:rFonts w:asciiTheme="majorBidi" w:hAnsiTheme="majorBidi" w:cstheme="majorBidi"/>
          <w:lang w:val="fr-FR"/>
        </w:rPr>
      </w:pPr>
      <w:r w:rsidRPr="004F077C">
        <w:rPr>
          <w:rFonts w:asciiTheme="majorBidi" w:hAnsiTheme="majorBidi" w:cstheme="majorBidi"/>
          <w:lang w:val="fr-FR"/>
        </w:rPr>
        <w:t>Compétences</w:t>
      </w:r>
    </w:p>
    <w:p w:rsidR="003C2AD2" w:rsidRPr="004F077C" w:rsidRDefault="003C2AD2" w:rsidP="003C2AD2">
      <w:pPr>
        <w:ind w:firstLine="720"/>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Cette partie est consacrée à la familiarisation et l’utilisation des appareils électrique utilisée dans le laboratoire d'électronique. L'étudiant doit savoir :</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Analyser les comportements des appareils et évaluer leurs performances</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Utiliser les appareils dans les différents modes d’emploi</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Utiliser les notices techniques</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Protéger les appareils</w:t>
      </w:r>
    </w:p>
    <w:p w:rsidR="003C2AD2" w:rsidRPr="004F077C" w:rsidRDefault="003C2AD2" w:rsidP="003C2AD2">
      <w:pPr>
        <w:pStyle w:val="Title"/>
        <w:rPr>
          <w:rFonts w:asciiTheme="majorBidi" w:hAnsiTheme="majorBidi" w:cstheme="majorBidi"/>
          <w:lang w:val="fr-FR"/>
        </w:rPr>
      </w:pPr>
      <w:r w:rsidRPr="004F077C">
        <w:rPr>
          <w:rFonts w:asciiTheme="majorBidi" w:hAnsiTheme="majorBidi" w:cstheme="majorBidi"/>
          <w:lang w:val="fr-FR"/>
        </w:rPr>
        <w:br w:type="page"/>
      </w:r>
      <w:r w:rsidRPr="004F077C">
        <w:rPr>
          <w:rFonts w:asciiTheme="majorBidi" w:hAnsiTheme="majorBidi" w:cstheme="majorBidi"/>
          <w:lang w:val="fr-FR"/>
        </w:rPr>
        <w:lastRenderedPageBreak/>
        <w:t>3</w:t>
      </w:r>
      <w:r w:rsidRPr="004F077C">
        <w:rPr>
          <w:rFonts w:asciiTheme="majorBidi" w:hAnsiTheme="majorBidi" w:cstheme="majorBidi"/>
          <w:caps w:val="0"/>
          <w:vertAlign w:val="superscript"/>
          <w:lang w:val="fr-FR"/>
        </w:rPr>
        <w:t>ème</w:t>
      </w:r>
      <w:r w:rsidRPr="004F077C">
        <w:rPr>
          <w:rFonts w:asciiTheme="majorBidi" w:hAnsiTheme="majorBidi" w:cstheme="majorBidi"/>
          <w:lang w:val="fr-FR"/>
        </w:rPr>
        <w:t xml:space="preserve"> partie</w:t>
      </w:r>
    </w:p>
    <w:p w:rsidR="003C2AD2" w:rsidRPr="004F077C" w:rsidRDefault="003C2AD2" w:rsidP="003C2AD2">
      <w:pPr>
        <w:pStyle w:val="Heading3"/>
        <w:rPr>
          <w:rFonts w:asciiTheme="majorBidi" w:hAnsiTheme="majorBidi" w:cstheme="majorBidi"/>
          <w:lang w:val="fr-FR"/>
        </w:rPr>
      </w:pPr>
      <w:r w:rsidRPr="004F077C">
        <w:rPr>
          <w:rFonts w:asciiTheme="majorBidi" w:hAnsiTheme="majorBidi" w:cstheme="majorBidi"/>
          <w:lang w:val="fr-FR"/>
        </w:rPr>
        <w:t>Contenu</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3.1 </w:t>
      </w:r>
      <w:r w:rsidRPr="004F077C">
        <w:rPr>
          <w:rFonts w:asciiTheme="majorBidi" w:hAnsiTheme="majorBidi" w:cstheme="majorBidi"/>
          <w:sz w:val="22"/>
          <w:szCs w:val="26"/>
          <w:lang w:val="fr-FR" w:eastAsia="fr-FR"/>
        </w:rPr>
        <w:tab/>
        <w:t>Diffèrent types des diodes, constitution et fabrication</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3.2 </w:t>
      </w:r>
      <w:r w:rsidRPr="004F077C">
        <w:rPr>
          <w:rFonts w:asciiTheme="majorBidi" w:hAnsiTheme="majorBidi" w:cstheme="majorBidi"/>
          <w:sz w:val="22"/>
          <w:szCs w:val="26"/>
          <w:lang w:val="fr-FR" w:eastAsia="fr-FR"/>
        </w:rPr>
        <w:tab/>
        <w:t>Caractéristiques statiques et dynamiques (diode en Si et diode en Ge)</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3.3 </w:t>
      </w:r>
      <w:r w:rsidRPr="004F077C">
        <w:rPr>
          <w:rFonts w:asciiTheme="majorBidi" w:hAnsiTheme="majorBidi" w:cstheme="majorBidi"/>
          <w:sz w:val="22"/>
          <w:szCs w:val="26"/>
          <w:lang w:val="fr-FR" w:eastAsia="fr-FR"/>
        </w:rPr>
        <w:tab/>
        <w:t>Redressement et filtrage (simple alternance et double alternance)</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3.4 Diode </w:t>
      </w:r>
      <w:proofErr w:type="spellStart"/>
      <w:r w:rsidRPr="004F077C">
        <w:rPr>
          <w:rFonts w:asciiTheme="majorBidi" w:hAnsiTheme="majorBidi" w:cstheme="majorBidi"/>
          <w:sz w:val="22"/>
          <w:szCs w:val="26"/>
          <w:lang w:val="fr-FR" w:eastAsia="fr-FR"/>
        </w:rPr>
        <w:t>Zener</w:t>
      </w:r>
      <w:proofErr w:type="spellEnd"/>
      <w:r w:rsidRPr="004F077C">
        <w:rPr>
          <w:rFonts w:asciiTheme="majorBidi" w:hAnsiTheme="majorBidi" w:cstheme="majorBidi"/>
          <w:sz w:val="22"/>
          <w:szCs w:val="26"/>
          <w:lang w:val="fr-FR" w:eastAsia="fr-FR"/>
        </w:rPr>
        <w:t xml:space="preserve"> : constitution et fabrication, caractéristiques en direct et en inverse, stabilisation de tension par diode </w:t>
      </w:r>
      <w:proofErr w:type="spellStart"/>
      <w:r w:rsidRPr="004F077C">
        <w:rPr>
          <w:rFonts w:asciiTheme="majorBidi" w:hAnsiTheme="majorBidi" w:cstheme="majorBidi"/>
          <w:sz w:val="22"/>
          <w:szCs w:val="26"/>
          <w:lang w:val="fr-FR" w:eastAsia="fr-FR"/>
        </w:rPr>
        <w:t>Zener</w:t>
      </w:r>
      <w:proofErr w:type="spellEnd"/>
      <w:r w:rsidRPr="004F077C">
        <w:rPr>
          <w:rFonts w:asciiTheme="majorBidi" w:hAnsiTheme="majorBidi" w:cstheme="majorBidi"/>
          <w:sz w:val="22"/>
          <w:szCs w:val="26"/>
          <w:lang w:val="fr-FR" w:eastAsia="fr-FR"/>
        </w:rPr>
        <w:t>, protection des circuits</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3.5 </w:t>
      </w:r>
      <w:r w:rsidRPr="004F077C">
        <w:rPr>
          <w:rFonts w:asciiTheme="majorBidi" w:hAnsiTheme="majorBidi" w:cstheme="majorBidi"/>
          <w:sz w:val="22"/>
          <w:szCs w:val="26"/>
          <w:lang w:val="fr-FR" w:eastAsia="fr-FR"/>
        </w:rPr>
        <w:tab/>
        <w:t>Réalisation des Circuits d'application (Comparateur, Limiteur, Détecteur de crête, doubleur de tension, Régulateur de tension.</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3.6 </w:t>
      </w:r>
      <w:r w:rsidRPr="004F077C">
        <w:rPr>
          <w:rFonts w:asciiTheme="majorBidi" w:hAnsiTheme="majorBidi" w:cstheme="majorBidi"/>
          <w:sz w:val="22"/>
          <w:szCs w:val="26"/>
          <w:lang w:val="fr-FR" w:eastAsia="fr-FR"/>
        </w:rPr>
        <w:tab/>
        <w:t>Réalisation d'un redresseur débitant sur une charge contre électromotrice.</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3.7 Etude sur les "</w:t>
      </w:r>
      <w:r w:rsidRPr="004F077C">
        <w:rPr>
          <w:rFonts w:asciiTheme="majorBidi" w:hAnsiTheme="majorBidi" w:cstheme="majorBidi"/>
          <w:i/>
          <w:iCs/>
          <w:sz w:val="22"/>
          <w:szCs w:val="26"/>
          <w:lang w:val="fr-FR" w:eastAsia="fr-FR"/>
        </w:rPr>
        <w:t xml:space="preserve">diodes </w:t>
      </w:r>
      <w:proofErr w:type="spellStart"/>
      <w:r w:rsidRPr="004F077C">
        <w:rPr>
          <w:rFonts w:asciiTheme="majorBidi" w:hAnsiTheme="majorBidi" w:cstheme="majorBidi"/>
          <w:i/>
          <w:iCs/>
          <w:sz w:val="22"/>
          <w:szCs w:val="26"/>
          <w:lang w:val="fr-FR" w:eastAsia="fr-FR"/>
        </w:rPr>
        <w:t>Zener</w:t>
      </w:r>
      <w:proofErr w:type="spellEnd"/>
      <w:r w:rsidRPr="004F077C">
        <w:rPr>
          <w:rFonts w:asciiTheme="majorBidi" w:hAnsiTheme="majorBidi" w:cstheme="majorBidi"/>
          <w:i/>
          <w:iCs/>
          <w:sz w:val="22"/>
          <w:szCs w:val="26"/>
          <w:lang w:val="fr-FR" w:eastAsia="fr-FR"/>
        </w:rPr>
        <w:t xml:space="preserve"> programmable ou régulateur Shunt programmable</w:t>
      </w:r>
      <w:r w:rsidRPr="004F077C">
        <w:rPr>
          <w:rFonts w:asciiTheme="majorBidi" w:hAnsiTheme="majorBidi" w:cstheme="majorBidi"/>
          <w:sz w:val="22"/>
          <w:szCs w:val="26"/>
          <w:lang w:val="fr-FR" w:eastAsia="fr-FR"/>
        </w:rPr>
        <w:t>”</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3.8 Etude et expérimentation d'un système permettant l’arrêt instantané, l’inversion du sens de marche et le contrôle précis de la vitesse de rotation d'un moteur courant continu. Fournissant une puissance de 0,25 KW.</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8.1 Réalisation d'un testeur des diodes et des diodes </w:t>
      </w:r>
      <w:proofErr w:type="spellStart"/>
      <w:r w:rsidRPr="004F077C">
        <w:rPr>
          <w:rFonts w:asciiTheme="majorBidi" w:hAnsiTheme="majorBidi" w:cstheme="majorBidi"/>
          <w:sz w:val="22"/>
          <w:szCs w:val="26"/>
          <w:lang w:val="fr-FR" w:eastAsia="fr-FR"/>
        </w:rPr>
        <w:t>Zener</w:t>
      </w:r>
      <w:proofErr w:type="spellEnd"/>
      <w:r w:rsidRPr="004F077C">
        <w:rPr>
          <w:rFonts w:asciiTheme="majorBidi" w:hAnsiTheme="majorBidi" w:cstheme="majorBidi"/>
          <w:sz w:val="22"/>
          <w:szCs w:val="26"/>
          <w:lang w:val="fr-FR" w:eastAsia="fr-FR"/>
        </w:rPr>
        <w:t xml:space="preserve"> .</w:t>
      </w:r>
    </w:p>
    <w:p w:rsidR="003C2AD2" w:rsidRPr="004F077C" w:rsidRDefault="003C2AD2" w:rsidP="003C2AD2">
      <w:pPr>
        <w:pStyle w:val="Heading3"/>
        <w:rPr>
          <w:rFonts w:asciiTheme="majorBidi" w:hAnsiTheme="majorBidi" w:cstheme="majorBidi"/>
          <w:lang w:val="fr-FR"/>
        </w:rPr>
      </w:pPr>
      <w:r w:rsidRPr="004F077C">
        <w:rPr>
          <w:rFonts w:asciiTheme="majorBidi" w:hAnsiTheme="majorBidi" w:cstheme="majorBidi"/>
          <w:lang w:val="fr-FR"/>
        </w:rPr>
        <w:t>Compétences</w:t>
      </w:r>
    </w:p>
    <w:p w:rsidR="003C2AD2" w:rsidRPr="004F077C" w:rsidRDefault="003C2AD2" w:rsidP="003C2AD2">
      <w:pPr>
        <w:ind w:firstLine="720"/>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Cette partie est consacrée à l’étude des diodes à jonction PN et diodes </w:t>
      </w:r>
      <w:proofErr w:type="spellStart"/>
      <w:r w:rsidRPr="004F077C">
        <w:rPr>
          <w:rFonts w:asciiTheme="majorBidi" w:hAnsiTheme="majorBidi" w:cstheme="majorBidi"/>
          <w:sz w:val="22"/>
          <w:szCs w:val="26"/>
          <w:lang w:val="fr-FR" w:eastAsia="fr-FR"/>
        </w:rPr>
        <w:t>Zéner</w:t>
      </w:r>
      <w:proofErr w:type="spellEnd"/>
      <w:r w:rsidRPr="004F077C">
        <w:rPr>
          <w:rFonts w:asciiTheme="majorBidi" w:hAnsiTheme="majorBidi" w:cstheme="majorBidi"/>
          <w:sz w:val="22"/>
          <w:szCs w:val="26"/>
          <w:lang w:val="fr-FR" w:eastAsia="fr-FR"/>
        </w:rPr>
        <w:t xml:space="preserve"> et des fonctions redressement des courants alternatifs et stabilisation de tension. L'étudiant doit savoir:</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Identifier le composant.</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Tracer les caractéristiques.</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Réaliser le redressement (simple et double alternance).</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 xml:space="preserve">Stabiliser la tension par diode </w:t>
      </w:r>
      <w:proofErr w:type="spellStart"/>
      <w:r w:rsidRPr="004F077C">
        <w:rPr>
          <w:rFonts w:asciiTheme="majorBidi" w:hAnsiTheme="majorBidi" w:cstheme="majorBidi"/>
          <w:sz w:val="22"/>
          <w:szCs w:val="26"/>
          <w:lang w:val="fr-FR" w:eastAsia="fr-FR"/>
        </w:rPr>
        <w:t>Zener</w:t>
      </w:r>
      <w:proofErr w:type="spellEnd"/>
      <w:r w:rsidRPr="004F077C">
        <w:rPr>
          <w:rFonts w:asciiTheme="majorBidi" w:hAnsiTheme="majorBidi" w:cstheme="majorBidi"/>
          <w:sz w:val="22"/>
          <w:szCs w:val="26"/>
          <w:lang w:val="fr-FR" w:eastAsia="fr-FR"/>
        </w:rPr>
        <w:t>.</w:t>
      </w:r>
    </w:p>
    <w:p w:rsidR="003C2AD2" w:rsidRPr="004F077C" w:rsidRDefault="003C2AD2" w:rsidP="003C2AD2">
      <w:pPr>
        <w:pStyle w:val="Title"/>
        <w:rPr>
          <w:rFonts w:asciiTheme="majorBidi" w:hAnsiTheme="majorBidi" w:cstheme="majorBidi"/>
          <w:lang w:val="fr-FR"/>
        </w:rPr>
      </w:pPr>
      <w:r w:rsidRPr="004F077C">
        <w:rPr>
          <w:rFonts w:asciiTheme="majorBidi" w:hAnsiTheme="majorBidi" w:cstheme="majorBidi"/>
          <w:caps w:val="0"/>
          <w:lang w:val="fr-FR"/>
        </w:rPr>
        <w:t>4</w:t>
      </w:r>
      <w:r w:rsidRPr="004F077C">
        <w:rPr>
          <w:rFonts w:asciiTheme="majorBidi" w:hAnsiTheme="majorBidi" w:cstheme="majorBidi"/>
          <w:caps w:val="0"/>
          <w:vertAlign w:val="superscript"/>
          <w:lang w:val="fr-FR"/>
        </w:rPr>
        <w:t>ème</w:t>
      </w:r>
      <w:r w:rsidRPr="004F077C">
        <w:rPr>
          <w:rFonts w:asciiTheme="majorBidi" w:hAnsiTheme="majorBidi" w:cstheme="majorBidi"/>
          <w:lang w:val="fr-FR"/>
        </w:rPr>
        <w:t xml:space="preserve"> partie</w:t>
      </w:r>
    </w:p>
    <w:p w:rsidR="003C2AD2" w:rsidRPr="004F077C" w:rsidRDefault="003C2AD2" w:rsidP="003C2AD2">
      <w:pPr>
        <w:pStyle w:val="Heading3"/>
        <w:rPr>
          <w:rFonts w:asciiTheme="majorBidi" w:hAnsiTheme="majorBidi" w:cstheme="majorBidi"/>
          <w:lang w:val="fr-FR"/>
        </w:rPr>
      </w:pPr>
      <w:r w:rsidRPr="004F077C">
        <w:rPr>
          <w:rFonts w:asciiTheme="majorBidi" w:hAnsiTheme="majorBidi" w:cstheme="majorBidi"/>
          <w:lang w:val="fr-FR"/>
        </w:rPr>
        <w:t>Contenu</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4.1 Transistor bipolaire</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4.2 Transistor à effet de champ</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4.2.1 Différents types, constitution et fabrication</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4.2.2 Caractéristiques statiques.</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4.2.3 Différentes montages du transistor.</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4.2.4 Modes de polarisation.</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4.3 Amplification</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4.3.1 Etude graphique de l'amplificateur par transistor</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4.3.2 Droite de charge</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4.3.3 Point de repos</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4.3.4 Gain en tension</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4.3.5 Gain en courant et en puissance</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4.3.6 Courbe de réponse</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4.3.7 Amplificateurs A plusieurs étages</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4.3.8 Différents modes de couplage</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4.4 </w:t>
      </w:r>
      <w:r w:rsidRPr="004F077C">
        <w:rPr>
          <w:rFonts w:asciiTheme="majorBidi" w:hAnsiTheme="majorBidi" w:cstheme="majorBidi"/>
          <w:sz w:val="22"/>
          <w:szCs w:val="26"/>
          <w:lang w:val="fr-FR" w:eastAsia="fr-FR"/>
        </w:rPr>
        <w:tab/>
        <w:t xml:space="preserve">Transistor en commutation (Réalisation d'une application pratique </w:t>
      </w:r>
      <w:proofErr w:type="spellStart"/>
      <w:r w:rsidRPr="004F077C">
        <w:rPr>
          <w:rFonts w:asciiTheme="majorBidi" w:hAnsiTheme="majorBidi" w:cstheme="majorBidi"/>
          <w:sz w:val="22"/>
          <w:szCs w:val="26"/>
          <w:lang w:val="fr-FR" w:eastAsia="fr-FR"/>
        </w:rPr>
        <w:t>Exp</w:t>
      </w:r>
      <w:proofErr w:type="spellEnd"/>
      <w:r w:rsidRPr="004F077C">
        <w:rPr>
          <w:rFonts w:asciiTheme="majorBidi" w:hAnsiTheme="majorBidi" w:cstheme="majorBidi"/>
          <w:sz w:val="22"/>
          <w:szCs w:val="26"/>
          <w:lang w:val="fr-FR" w:eastAsia="fr-FR"/>
        </w:rPr>
        <w:t>. Niveau d’eau, ...)</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4.4.1 Transistor bloqué et transistor saturé</w:t>
      </w:r>
    </w:p>
    <w:p w:rsidR="003C2AD2" w:rsidRPr="004F077C" w:rsidRDefault="003C2AD2" w:rsidP="003C2AD2">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4.4.2 Applications : porte logique non, trigger de Schmitt, monostable, bistable, astable</w:t>
      </w:r>
    </w:p>
    <w:p w:rsidR="003C2AD2" w:rsidRPr="004F077C" w:rsidRDefault="003C2AD2" w:rsidP="003C2AD2">
      <w:pPr>
        <w:pStyle w:val="Heading3"/>
        <w:rPr>
          <w:rFonts w:asciiTheme="majorBidi" w:hAnsiTheme="majorBidi" w:cstheme="majorBidi"/>
          <w:lang w:val="fr-FR"/>
        </w:rPr>
      </w:pPr>
      <w:r w:rsidRPr="004F077C">
        <w:rPr>
          <w:rFonts w:asciiTheme="majorBidi" w:hAnsiTheme="majorBidi" w:cstheme="majorBidi"/>
          <w:lang w:val="fr-FR"/>
        </w:rPr>
        <w:t>Compétences</w:t>
      </w:r>
    </w:p>
    <w:p w:rsidR="003C2AD2" w:rsidRPr="004F077C" w:rsidRDefault="003C2AD2" w:rsidP="003C2AD2">
      <w:pPr>
        <w:ind w:firstLine="720"/>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Cette partie est consacrée à l’étude des transistors (bipolaire et à effet de champ). L'étudiant doit savoir :</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Identifier le composant. ( Guide technique, forme des boîtiers, …)</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lastRenderedPageBreak/>
        <w:t>–</w:t>
      </w:r>
      <w:r w:rsidRPr="004F077C">
        <w:rPr>
          <w:rFonts w:asciiTheme="majorBidi" w:hAnsiTheme="majorBidi" w:cstheme="majorBidi"/>
          <w:sz w:val="22"/>
          <w:szCs w:val="26"/>
          <w:lang w:val="fr-FR" w:eastAsia="fr-FR"/>
        </w:rPr>
        <w:tab/>
        <w:t>Tracer les caractéristiques statiques.</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Réaliser les différents montages (EC, BC, CC ou DC, SC, GC).</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Tracer la droite de charge.</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Utiliser le transistor comme amplificateur.</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Utiliser le transistor en commutation.</w:t>
      </w:r>
    </w:p>
    <w:p w:rsidR="003C2AD2" w:rsidRPr="004F077C" w:rsidRDefault="003C2AD2" w:rsidP="003C2AD2">
      <w:pPr>
        <w:pStyle w:val="Title"/>
        <w:rPr>
          <w:rFonts w:asciiTheme="majorBidi" w:hAnsiTheme="majorBidi" w:cstheme="majorBidi"/>
          <w:lang w:val="fr-FR"/>
        </w:rPr>
      </w:pPr>
      <w:r w:rsidRPr="004F077C">
        <w:rPr>
          <w:rFonts w:asciiTheme="majorBidi" w:hAnsiTheme="majorBidi" w:cstheme="majorBidi"/>
          <w:caps w:val="0"/>
          <w:lang w:val="fr-FR"/>
        </w:rPr>
        <w:t>5</w:t>
      </w:r>
      <w:r w:rsidRPr="004F077C">
        <w:rPr>
          <w:rFonts w:asciiTheme="majorBidi" w:hAnsiTheme="majorBidi" w:cstheme="majorBidi"/>
          <w:caps w:val="0"/>
          <w:vertAlign w:val="superscript"/>
          <w:lang w:val="fr-FR"/>
        </w:rPr>
        <w:t>ème</w:t>
      </w:r>
      <w:r w:rsidRPr="004F077C">
        <w:rPr>
          <w:rFonts w:asciiTheme="majorBidi" w:hAnsiTheme="majorBidi" w:cstheme="majorBidi"/>
          <w:lang w:val="fr-FR"/>
        </w:rPr>
        <w:t xml:space="preserve"> partie</w:t>
      </w:r>
    </w:p>
    <w:p w:rsidR="003C2AD2" w:rsidRPr="004F077C" w:rsidRDefault="003C2AD2" w:rsidP="003C2AD2">
      <w:pPr>
        <w:pStyle w:val="Heading3"/>
        <w:rPr>
          <w:rFonts w:asciiTheme="majorBidi" w:hAnsiTheme="majorBidi" w:cstheme="majorBidi"/>
          <w:lang w:val="fr-FR"/>
        </w:rPr>
      </w:pPr>
      <w:r w:rsidRPr="004F077C">
        <w:rPr>
          <w:rFonts w:asciiTheme="majorBidi" w:hAnsiTheme="majorBidi" w:cstheme="majorBidi"/>
          <w:lang w:val="fr-FR"/>
        </w:rPr>
        <w:t>Contenu</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5.1 Stabilisation par transistor en série</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5.2 </w:t>
      </w:r>
      <w:r w:rsidRPr="004F077C">
        <w:rPr>
          <w:rFonts w:asciiTheme="majorBidi" w:hAnsiTheme="majorBidi" w:cstheme="majorBidi"/>
          <w:sz w:val="22"/>
          <w:szCs w:val="26"/>
          <w:lang w:val="fr-FR" w:eastAsia="fr-FR"/>
        </w:rPr>
        <w:tab/>
        <w:t>Stabilisation avec tension de référence</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5.3 </w:t>
      </w:r>
      <w:r w:rsidRPr="004F077C">
        <w:rPr>
          <w:rFonts w:asciiTheme="majorBidi" w:hAnsiTheme="majorBidi" w:cstheme="majorBidi"/>
          <w:sz w:val="22"/>
          <w:szCs w:val="26"/>
          <w:lang w:val="fr-FR" w:eastAsia="fr-FR"/>
        </w:rPr>
        <w:tab/>
        <w:t>Stabilisation asservie</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5.4 </w:t>
      </w:r>
      <w:r w:rsidRPr="004F077C">
        <w:rPr>
          <w:rFonts w:asciiTheme="majorBidi" w:hAnsiTheme="majorBidi" w:cstheme="majorBidi"/>
          <w:sz w:val="22"/>
          <w:szCs w:val="26"/>
          <w:lang w:val="fr-FR" w:eastAsia="fr-FR"/>
        </w:rPr>
        <w:tab/>
        <w:t>Limiteur de courant</w:t>
      </w:r>
    </w:p>
    <w:p w:rsidR="003C2AD2" w:rsidRPr="004F077C" w:rsidRDefault="003C2AD2" w:rsidP="003C2AD2">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5.5 </w:t>
      </w:r>
      <w:r w:rsidRPr="004F077C">
        <w:rPr>
          <w:rFonts w:asciiTheme="majorBidi" w:hAnsiTheme="majorBidi" w:cstheme="majorBidi"/>
          <w:sz w:val="22"/>
          <w:szCs w:val="26"/>
          <w:lang w:val="fr-FR" w:eastAsia="fr-FR"/>
        </w:rPr>
        <w:tab/>
        <w:t>Alimentation à circuits intégrés (Réalisation d'une alimentation fixe utilisant le LM 78xx, 79xx puis une autre variable en utilisant le LM 317 Pour ces trois types de circuits, faire varier la tension d’entrée et mesurer la sortie. Déterminer les limites de stabilisation</w:t>
      </w:r>
    </w:p>
    <w:p w:rsidR="003C2AD2" w:rsidRPr="004F077C" w:rsidRDefault="003C2AD2" w:rsidP="003C2AD2">
      <w:pPr>
        <w:pStyle w:val="Heading3"/>
        <w:rPr>
          <w:rFonts w:asciiTheme="majorBidi" w:hAnsiTheme="majorBidi" w:cstheme="majorBidi"/>
          <w:lang w:val="fr-FR"/>
        </w:rPr>
      </w:pPr>
      <w:r w:rsidRPr="004F077C">
        <w:rPr>
          <w:rFonts w:asciiTheme="majorBidi" w:hAnsiTheme="majorBidi" w:cstheme="majorBidi"/>
          <w:lang w:val="fr-FR"/>
        </w:rPr>
        <w:t>Compétences</w:t>
      </w:r>
    </w:p>
    <w:p w:rsidR="003C2AD2" w:rsidRPr="004F077C" w:rsidRDefault="003C2AD2" w:rsidP="003C2AD2">
      <w:pPr>
        <w:ind w:firstLine="720"/>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Cette partie est consacrée à la réalisation des alimentations stabilisées.</w:t>
      </w:r>
    </w:p>
    <w:p w:rsidR="003C2AD2" w:rsidRPr="004F077C" w:rsidRDefault="003C2AD2" w:rsidP="003C2AD2">
      <w:pPr>
        <w:ind w:firstLine="720"/>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L’étudiant doit savoir :</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Stabiliser de tension par transistor.</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Utiliser les alimentations à circuits intégrés.</w:t>
      </w:r>
    </w:p>
    <w:p w:rsidR="003C2AD2" w:rsidRPr="004F077C" w:rsidRDefault="003C2AD2" w:rsidP="003C2AD2">
      <w:pPr>
        <w:pStyle w:val="Title"/>
        <w:rPr>
          <w:rFonts w:asciiTheme="majorBidi" w:hAnsiTheme="majorBidi" w:cstheme="majorBidi"/>
          <w:lang w:val="fr-FR"/>
        </w:rPr>
      </w:pPr>
      <w:r w:rsidRPr="004F077C">
        <w:rPr>
          <w:rFonts w:asciiTheme="majorBidi" w:hAnsiTheme="majorBidi" w:cstheme="majorBidi"/>
          <w:caps w:val="0"/>
          <w:lang w:val="fr-FR"/>
        </w:rPr>
        <w:t>6</w:t>
      </w:r>
      <w:r w:rsidRPr="004F077C">
        <w:rPr>
          <w:rFonts w:asciiTheme="majorBidi" w:hAnsiTheme="majorBidi" w:cstheme="majorBidi"/>
          <w:caps w:val="0"/>
          <w:vertAlign w:val="superscript"/>
          <w:lang w:val="fr-FR"/>
        </w:rPr>
        <w:t>ème</w:t>
      </w:r>
      <w:r w:rsidRPr="004F077C">
        <w:rPr>
          <w:rFonts w:asciiTheme="majorBidi" w:hAnsiTheme="majorBidi" w:cstheme="majorBidi"/>
          <w:lang w:val="fr-FR"/>
        </w:rPr>
        <w:t xml:space="preserve"> partie</w:t>
      </w:r>
    </w:p>
    <w:p w:rsidR="003C2AD2" w:rsidRPr="004F077C" w:rsidRDefault="003C2AD2" w:rsidP="003C2AD2">
      <w:pPr>
        <w:pStyle w:val="Heading3"/>
        <w:rPr>
          <w:rFonts w:asciiTheme="majorBidi" w:hAnsiTheme="majorBidi" w:cstheme="majorBidi"/>
          <w:lang w:val="fr-FR"/>
        </w:rPr>
      </w:pPr>
      <w:r w:rsidRPr="004F077C">
        <w:rPr>
          <w:rFonts w:asciiTheme="majorBidi" w:hAnsiTheme="majorBidi" w:cstheme="majorBidi"/>
          <w:lang w:val="fr-FR"/>
        </w:rPr>
        <w:t xml:space="preserve">Contenu </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6.1 Thermistances</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6.2 Varistances</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6.3 LED</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6.4 LDR</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6.5 Etudes des </w:t>
      </w:r>
      <w:proofErr w:type="spellStart"/>
      <w:r w:rsidRPr="004F077C">
        <w:rPr>
          <w:rFonts w:asciiTheme="majorBidi" w:hAnsiTheme="majorBidi" w:cstheme="majorBidi"/>
          <w:sz w:val="22"/>
          <w:szCs w:val="26"/>
          <w:lang w:val="fr-FR" w:eastAsia="fr-FR"/>
        </w:rPr>
        <w:t>opto.coupleurs</w:t>
      </w:r>
      <w:proofErr w:type="spellEnd"/>
      <w:r w:rsidRPr="004F077C">
        <w:rPr>
          <w:rFonts w:asciiTheme="majorBidi" w:hAnsiTheme="majorBidi" w:cstheme="majorBidi"/>
          <w:sz w:val="22"/>
          <w:szCs w:val="26"/>
          <w:lang w:val="fr-FR" w:eastAsia="fr-FR"/>
        </w:rPr>
        <w:t xml:space="preserve"> et leurs utilisations.</w:t>
      </w:r>
    </w:p>
    <w:p w:rsidR="003C2AD2" w:rsidRPr="004F077C" w:rsidRDefault="003C2AD2" w:rsidP="003C2AD2">
      <w:pPr>
        <w:ind w:firstLine="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6.5.1 Différents types et caractéristiques.</w:t>
      </w:r>
    </w:p>
    <w:p w:rsidR="003C2AD2" w:rsidRPr="004F077C" w:rsidRDefault="003C2AD2" w:rsidP="003C2AD2">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6.6 Réalisation d'une application commandant un relais ex. montage </w:t>
      </w:r>
      <w:proofErr w:type="spellStart"/>
      <w:r w:rsidRPr="004F077C">
        <w:rPr>
          <w:rFonts w:asciiTheme="majorBidi" w:hAnsiTheme="majorBidi" w:cstheme="majorBidi"/>
          <w:sz w:val="22"/>
          <w:szCs w:val="26"/>
          <w:lang w:val="fr-FR" w:eastAsia="fr-FR"/>
        </w:rPr>
        <w:t>opto-électronique</w:t>
      </w:r>
      <w:proofErr w:type="spellEnd"/>
      <w:r w:rsidRPr="004F077C">
        <w:rPr>
          <w:rFonts w:asciiTheme="majorBidi" w:hAnsiTheme="majorBidi" w:cstheme="majorBidi"/>
          <w:sz w:val="22"/>
          <w:szCs w:val="26"/>
          <w:lang w:val="fr-FR" w:eastAsia="fr-FR"/>
        </w:rPr>
        <w:t>.</w:t>
      </w:r>
    </w:p>
    <w:p w:rsidR="003C2AD2" w:rsidRPr="004F077C" w:rsidRDefault="003C2AD2" w:rsidP="003C2AD2">
      <w:pPr>
        <w:pStyle w:val="Heading3"/>
        <w:rPr>
          <w:rFonts w:asciiTheme="majorBidi" w:hAnsiTheme="majorBidi" w:cstheme="majorBidi"/>
          <w:lang w:val="fr-FR"/>
        </w:rPr>
      </w:pPr>
      <w:r w:rsidRPr="004F077C">
        <w:rPr>
          <w:rFonts w:asciiTheme="majorBidi" w:hAnsiTheme="majorBidi" w:cstheme="majorBidi"/>
          <w:lang w:val="fr-FR"/>
        </w:rPr>
        <w:t>Compétences</w:t>
      </w:r>
    </w:p>
    <w:p w:rsidR="003C2AD2" w:rsidRPr="004F077C" w:rsidRDefault="003C2AD2" w:rsidP="003C2AD2">
      <w:pPr>
        <w:ind w:firstLine="720"/>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L'étudiant doit connaître et savoir utiliser les composants suivants :</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Thermistance</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Varistances</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LED</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LDR</w:t>
      </w:r>
    </w:p>
    <w:p w:rsidR="003C2AD2" w:rsidRPr="004F077C" w:rsidRDefault="003C2AD2" w:rsidP="003C2AD2">
      <w:pPr>
        <w:pStyle w:val="Heading2"/>
        <w:rPr>
          <w:rFonts w:asciiTheme="majorBidi" w:hAnsiTheme="majorBidi" w:cstheme="majorBidi"/>
        </w:rPr>
      </w:pPr>
    </w:p>
    <w:p w:rsidR="003C2AD2" w:rsidRPr="004F077C" w:rsidRDefault="003C2AD2" w:rsidP="003C2AD2">
      <w:pPr>
        <w:pStyle w:val="Heading2"/>
        <w:rPr>
          <w:rFonts w:asciiTheme="majorBidi" w:hAnsiTheme="majorBidi" w:cstheme="majorBidi"/>
        </w:rPr>
      </w:pPr>
      <w:r w:rsidRPr="004F077C">
        <w:rPr>
          <w:rFonts w:asciiTheme="majorBidi" w:hAnsiTheme="majorBidi" w:cstheme="majorBidi"/>
        </w:rPr>
        <w:t>Compétences</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Analyser le comportement des matériels</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Proposer des méthodes de mesure et (ou) de test</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Caractériser les composants d'électronique de base</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Rechercher des documents techniques</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Valider le fonctionnement d'un circuit électronique simple (redresseur, amplificateur, ...)</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Evaluer les performances obtenues et les comparer aux spécifications fournies par les constructeurs</w:t>
      </w:r>
    </w:p>
    <w:p w:rsidR="003C2AD2" w:rsidRPr="004F077C" w:rsidRDefault="003C2AD2" w:rsidP="003C2AD2">
      <w:pPr>
        <w:pStyle w:val="Heading2"/>
        <w:rPr>
          <w:rFonts w:asciiTheme="majorBidi" w:hAnsiTheme="majorBidi" w:cstheme="majorBidi"/>
        </w:rPr>
      </w:pPr>
      <w:r w:rsidRPr="004F077C">
        <w:rPr>
          <w:rFonts w:asciiTheme="majorBidi" w:hAnsiTheme="majorBidi" w:cstheme="majorBidi"/>
        </w:rPr>
        <w:t>Evaluation</w:t>
      </w:r>
    </w:p>
    <w:p w:rsidR="003C2AD2" w:rsidRPr="004F077C" w:rsidRDefault="003C2AD2" w:rsidP="003C2AD2">
      <w:pPr>
        <w:ind w:firstLine="720"/>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lastRenderedPageBreak/>
        <w:t>L’étudiant doit être testé sur ces compétences lors d'un examen pratique en laboratoire d'électronique. Cette épreuve doit permettre de vérifier les capacités du candidat à :</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L'utilisation des matériels.</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La recherche et l’exploitation des documents.</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La qualité de la réalisation présentée.</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La justification des solutions retenues et des choix effectués.</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L’exactitude des résultats.</w:t>
      </w:r>
    </w:p>
    <w:p w:rsidR="003C2AD2" w:rsidRPr="004F077C" w:rsidRDefault="003C2AD2" w:rsidP="003C2AD2">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La présentation du rapport de manipulation.</w:t>
      </w:r>
    </w:p>
    <w:p w:rsidR="003C2AD2" w:rsidRDefault="003C2AD2" w:rsidP="003C2AD2">
      <w:pPr>
        <w:jc w:val="lowKashida"/>
        <w:rPr>
          <w:rFonts w:asciiTheme="majorBidi" w:hAnsiTheme="majorBidi" w:cstheme="majorBidi"/>
          <w:sz w:val="22"/>
          <w:szCs w:val="26"/>
          <w:lang w:val="fr-FR" w:eastAsia="fr-FR"/>
        </w:rPr>
        <w:sectPr w:rsidR="003C2AD2" w:rsidSect="00DE7A67">
          <w:headerReference w:type="default" r:id="rId24"/>
          <w:pgSz w:w="12240" w:h="15840"/>
          <w:pgMar w:top="1440" w:right="1440" w:bottom="1440" w:left="1440" w:header="720" w:footer="720" w:gutter="0"/>
          <w:cols w:space="720"/>
          <w:docGrid w:linePitch="360"/>
        </w:sectPr>
      </w:pPr>
    </w:p>
    <w:p w:rsidR="003C2AD2" w:rsidRPr="004F077C" w:rsidRDefault="003C2AD2" w:rsidP="003C2AD2">
      <w:pPr>
        <w:pStyle w:val="Heading1"/>
        <w:spacing w:before="0" w:after="0"/>
        <w:rPr>
          <w:rFonts w:asciiTheme="majorBidi" w:hAnsiTheme="majorBidi" w:cstheme="majorBidi"/>
          <w:lang w:eastAsia="fr-FR"/>
        </w:rPr>
      </w:pPr>
      <w:r w:rsidRPr="004F077C">
        <w:rPr>
          <w:rFonts w:asciiTheme="majorBidi" w:hAnsiTheme="majorBidi" w:cstheme="majorBidi"/>
          <w:lang w:eastAsia="fr-FR"/>
        </w:rPr>
        <w:lastRenderedPageBreak/>
        <w:t>TP électric</w:t>
      </w:r>
      <w:r>
        <w:rPr>
          <w:rFonts w:asciiTheme="majorBidi" w:hAnsiTheme="majorBidi" w:cstheme="majorBidi"/>
          <w:lang w:eastAsia="fr-FR"/>
        </w:rPr>
        <w:t>ite</w:t>
      </w:r>
      <w:r w:rsidRPr="004F077C">
        <w:rPr>
          <w:rFonts w:asciiTheme="majorBidi" w:hAnsiTheme="majorBidi" w:cstheme="majorBidi"/>
          <w:lang w:eastAsia="fr-FR"/>
        </w:rPr>
        <w:br/>
        <w:t>(90 periodes)</w:t>
      </w:r>
    </w:p>
    <w:p w:rsidR="003C2AD2" w:rsidRPr="004F077C" w:rsidRDefault="003C2AD2" w:rsidP="003C2AD2">
      <w:pPr>
        <w:rPr>
          <w:rFonts w:asciiTheme="majorBidi" w:hAnsiTheme="majorBidi" w:cstheme="majorBidi"/>
          <w:lang w:val="fr-FR" w:eastAsia="en-GB"/>
        </w:rPr>
      </w:pPr>
    </w:p>
    <w:p w:rsidR="003C2AD2" w:rsidRPr="004F077C" w:rsidRDefault="003C2AD2" w:rsidP="003C2AD2">
      <w:pPr>
        <w:pStyle w:val="Title"/>
        <w:rPr>
          <w:rFonts w:asciiTheme="majorBidi" w:hAnsiTheme="majorBidi" w:cstheme="majorBidi"/>
          <w:lang w:val="fr-FR"/>
        </w:rPr>
      </w:pPr>
      <w:r w:rsidRPr="004F077C">
        <w:rPr>
          <w:rFonts w:asciiTheme="majorBidi" w:hAnsiTheme="majorBidi" w:cstheme="majorBidi"/>
          <w:u w:val="single"/>
          <w:lang w:val="fr-FR"/>
        </w:rPr>
        <w:t>Partie I</w:t>
      </w:r>
      <w:r w:rsidRPr="004F077C">
        <w:rPr>
          <w:rFonts w:asciiTheme="majorBidi" w:hAnsiTheme="majorBidi" w:cstheme="majorBidi"/>
          <w:lang w:val="fr-FR"/>
        </w:rPr>
        <w:t xml:space="preserve">  </w:t>
      </w:r>
      <w:r w:rsidRPr="004F077C">
        <w:rPr>
          <w:rFonts w:asciiTheme="majorBidi" w:hAnsiTheme="majorBidi" w:cstheme="majorBidi"/>
          <w:lang w:val="fr-FR"/>
        </w:rPr>
        <w:br/>
        <w:t xml:space="preserve">Mesures électriques </w:t>
      </w: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1.1</w:t>
      </w:r>
      <w:r w:rsidRPr="004F077C">
        <w:rPr>
          <w:rFonts w:asciiTheme="majorBidi" w:hAnsiTheme="majorBidi" w:cstheme="majorBidi"/>
          <w:sz w:val="24"/>
          <w:szCs w:val="24"/>
          <w:lang w:val="fr-FR"/>
        </w:rPr>
        <w:t> :</w:t>
      </w:r>
      <w:r w:rsidRPr="004F077C">
        <w:rPr>
          <w:rFonts w:asciiTheme="majorBidi" w:hAnsiTheme="majorBidi" w:cstheme="majorBidi"/>
          <w:sz w:val="24"/>
          <w:szCs w:val="24"/>
          <w:lang w:val="fr-FR"/>
        </w:rPr>
        <w:tab/>
        <w:t>Choix et utilisation des appareils de mesures électriques</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 xml:space="preserve">1.1.1 </w:t>
      </w:r>
      <w:r w:rsidRPr="004F077C">
        <w:rPr>
          <w:rFonts w:asciiTheme="majorBidi" w:hAnsiTheme="majorBidi" w:cstheme="majorBidi"/>
          <w:sz w:val="24"/>
          <w:lang w:val="fr-FR" w:eastAsia="fr-FR"/>
        </w:rPr>
        <w:tab/>
        <w:t xml:space="preserve">Principes de fonctionnement, qualités et classe de précision. </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 xml:space="preserve">1.1.2 </w:t>
      </w:r>
      <w:r w:rsidRPr="004F077C">
        <w:rPr>
          <w:rFonts w:asciiTheme="majorBidi" w:hAnsiTheme="majorBidi" w:cstheme="majorBidi"/>
          <w:sz w:val="24"/>
          <w:lang w:val="fr-FR" w:eastAsia="fr-FR"/>
        </w:rPr>
        <w:tab/>
        <w:t>Principaux symboles</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 xml:space="preserve">1.1.3 </w:t>
      </w:r>
      <w:r w:rsidRPr="004F077C">
        <w:rPr>
          <w:rFonts w:asciiTheme="majorBidi" w:hAnsiTheme="majorBidi" w:cstheme="majorBidi"/>
          <w:sz w:val="24"/>
          <w:lang w:val="fr-FR" w:eastAsia="fr-FR"/>
        </w:rPr>
        <w:tab/>
        <w:t>Comment effectuer les lectures et les relevées.</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 xml:space="preserve">1.1.4 </w:t>
      </w:r>
      <w:r w:rsidRPr="004F077C">
        <w:rPr>
          <w:rFonts w:asciiTheme="majorBidi" w:hAnsiTheme="majorBidi" w:cstheme="majorBidi"/>
          <w:sz w:val="24"/>
          <w:lang w:val="fr-FR" w:eastAsia="fr-FR"/>
        </w:rPr>
        <w:tab/>
        <w:t>Classification des erreurs</w:t>
      </w:r>
    </w:p>
    <w:p w:rsidR="003C2AD2" w:rsidRPr="004F077C" w:rsidRDefault="003C2AD2" w:rsidP="003C2AD2">
      <w:pPr>
        <w:pStyle w:val="BodyTextIndent2"/>
        <w:ind w:left="1418" w:hanging="698"/>
        <w:rPr>
          <w:rFonts w:asciiTheme="majorBidi" w:hAnsiTheme="majorBidi" w:cstheme="majorBidi"/>
          <w:sz w:val="24"/>
          <w:lang w:val="fr-FR"/>
        </w:rPr>
      </w:pPr>
      <w:r w:rsidRPr="004F077C">
        <w:rPr>
          <w:rFonts w:asciiTheme="majorBidi" w:hAnsiTheme="majorBidi" w:cstheme="majorBidi"/>
          <w:sz w:val="24"/>
          <w:lang w:val="fr-FR"/>
        </w:rPr>
        <w:t>1.1.5</w:t>
      </w:r>
      <w:r w:rsidRPr="004F077C">
        <w:rPr>
          <w:rFonts w:asciiTheme="majorBidi" w:hAnsiTheme="majorBidi" w:cstheme="majorBidi"/>
          <w:sz w:val="24"/>
          <w:lang w:val="fr-FR"/>
        </w:rPr>
        <w:tab/>
        <w:t>Calcul d’erreur sur les formules de bases (addition, soustraction, multiplication, division, racine carré et puissance)</w:t>
      </w: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1.2</w:t>
      </w:r>
      <w:r w:rsidRPr="004F077C">
        <w:rPr>
          <w:rFonts w:asciiTheme="majorBidi" w:hAnsiTheme="majorBidi" w:cstheme="majorBidi"/>
          <w:sz w:val="24"/>
          <w:szCs w:val="24"/>
          <w:lang w:val="fr-FR"/>
        </w:rPr>
        <w:t> :</w:t>
      </w:r>
      <w:r w:rsidRPr="004F077C">
        <w:rPr>
          <w:rFonts w:asciiTheme="majorBidi" w:hAnsiTheme="majorBidi" w:cstheme="majorBidi"/>
          <w:sz w:val="24"/>
          <w:szCs w:val="24"/>
          <w:lang w:val="fr-FR"/>
        </w:rPr>
        <w:tab/>
        <w:t>Mesures et réglage de tension</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1.2.1</w:t>
      </w:r>
      <w:r w:rsidRPr="004F077C">
        <w:rPr>
          <w:rFonts w:asciiTheme="majorBidi" w:hAnsiTheme="majorBidi" w:cstheme="majorBidi"/>
          <w:sz w:val="24"/>
          <w:lang w:val="fr-FR" w:eastAsia="fr-FR"/>
        </w:rPr>
        <w:tab/>
        <w:t>Mesures de tension continues et alternatives.</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1.2.2</w:t>
      </w:r>
      <w:r w:rsidRPr="004F077C">
        <w:rPr>
          <w:rFonts w:asciiTheme="majorBidi" w:hAnsiTheme="majorBidi" w:cstheme="majorBidi"/>
          <w:sz w:val="24"/>
          <w:lang w:val="fr-FR" w:eastAsia="fr-FR"/>
        </w:rPr>
        <w:tab/>
        <w:t>Réglage d’une tension continue par un potentiomètre</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1.2.3</w:t>
      </w:r>
      <w:r w:rsidRPr="004F077C">
        <w:rPr>
          <w:rFonts w:asciiTheme="majorBidi" w:hAnsiTheme="majorBidi" w:cstheme="majorBidi"/>
          <w:sz w:val="24"/>
          <w:lang w:val="fr-FR" w:eastAsia="fr-FR"/>
        </w:rPr>
        <w:tab/>
        <w:t>Réglage d’une tension alternative par autotransformateur.</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1.2.4</w:t>
      </w:r>
      <w:r w:rsidRPr="004F077C">
        <w:rPr>
          <w:rFonts w:asciiTheme="majorBidi" w:hAnsiTheme="majorBidi" w:cstheme="majorBidi"/>
          <w:sz w:val="24"/>
          <w:lang w:val="fr-FR" w:eastAsia="fr-FR"/>
        </w:rPr>
        <w:tab/>
        <w:t>Rôle d’un transformateur de potentiel (TP)</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 xml:space="preserve">1.2.5 </w:t>
      </w:r>
      <w:r w:rsidRPr="004F077C">
        <w:rPr>
          <w:rFonts w:asciiTheme="majorBidi" w:hAnsiTheme="majorBidi" w:cstheme="majorBidi"/>
          <w:sz w:val="24"/>
          <w:lang w:val="fr-FR" w:eastAsia="fr-FR"/>
        </w:rPr>
        <w:tab/>
        <w:t>Calcul d’erreur</w:t>
      </w: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1.3 </w:t>
      </w:r>
      <w:r w:rsidRPr="004F077C">
        <w:rPr>
          <w:rFonts w:asciiTheme="majorBidi" w:hAnsiTheme="majorBidi" w:cstheme="majorBidi"/>
          <w:sz w:val="24"/>
          <w:szCs w:val="24"/>
          <w:lang w:val="fr-FR"/>
        </w:rPr>
        <w:t xml:space="preserve">: </w:t>
      </w:r>
      <w:r w:rsidRPr="004F077C">
        <w:rPr>
          <w:rFonts w:asciiTheme="majorBidi" w:hAnsiTheme="majorBidi" w:cstheme="majorBidi"/>
          <w:sz w:val="24"/>
          <w:szCs w:val="24"/>
          <w:lang w:val="fr-FR"/>
        </w:rPr>
        <w:tab/>
        <w:t>Mesures et réglage de courant</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1.3.1</w:t>
      </w:r>
      <w:r w:rsidRPr="004F077C">
        <w:rPr>
          <w:rFonts w:asciiTheme="majorBidi" w:hAnsiTheme="majorBidi" w:cstheme="majorBidi"/>
          <w:sz w:val="24"/>
          <w:lang w:val="fr-FR" w:eastAsia="fr-FR"/>
        </w:rPr>
        <w:tab/>
        <w:t>Mesures des courants dans un circuit simple</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1.3.2</w:t>
      </w:r>
      <w:r w:rsidRPr="004F077C">
        <w:rPr>
          <w:rFonts w:asciiTheme="majorBidi" w:hAnsiTheme="majorBidi" w:cstheme="majorBidi"/>
          <w:sz w:val="24"/>
          <w:lang w:val="fr-FR" w:eastAsia="fr-FR"/>
        </w:rPr>
        <w:tab/>
        <w:t>Mesures des courants dans un circuit en dérivation</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1.3.3</w:t>
      </w:r>
      <w:r w:rsidRPr="004F077C">
        <w:rPr>
          <w:rFonts w:asciiTheme="majorBidi" w:hAnsiTheme="majorBidi" w:cstheme="majorBidi"/>
          <w:sz w:val="24"/>
          <w:lang w:val="fr-FR" w:eastAsia="fr-FR"/>
        </w:rPr>
        <w:tab/>
        <w:t>Utilisation et branchement d’un transformateur de courant (TI).</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1.3.4</w:t>
      </w:r>
      <w:r w:rsidRPr="004F077C">
        <w:rPr>
          <w:rFonts w:asciiTheme="majorBidi" w:hAnsiTheme="majorBidi" w:cstheme="majorBidi"/>
          <w:sz w:val="24"/>
          <w:lang w:val="fr-FR" w:eastAsia="fr-FR"/>
        </w:rPr>
        <w:tab/>
        <w:t>Réglage du courant dans un circuit par rhéostat.</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1.3.5</w:t>
      </w:r>
      <w:r w:rsidRPr="004F077C">
        <w:rPr>
          <w:rFonts w:asciiTheme="majorBidi" w:hAnsiTheme="majorBidi" w:cstheme="majorBidi"/>
          <w:sz w:val="24"/>
          <w:lang w:val="fr-FR" w:eastAsia="fr-FR"/>
        </w:rPr>
        <w:tab/>
        <w:t>Calcul d’erreur</w:t>
      </w: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1.4</w:t>
      </w:r>
      <w:r w:rsidRPr="004F077C">
        <w:rPr>
          <w:rFonts w:asciiTheme="majorBidi" w:hAnsiTheme="majorBidi" w:cstheme="majorBidi"/>
          <w:sz w:val="24"/>
          <w:szCs w:val="24"/>
          <w:lang w:val="fr-FR"/>
        </w:rPr>
        <w:t> :</w:t>
      </w:r>
      <w:r w:rsidRPr="004F077C">
        <w:rPr>
          <w:rFonts w:asciiTheme="majorBidi" w:hAnsiTheme="majorBidi" w:cstheme="majorBidi"/>
          <w:sz w:val="24"/>
          <w:szCs w:val="24"/>
          <w:lang w:val="fr-FR"/>
        </w:rPr>
        <w:tab/>
        <w:t>Mesures des résistances</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 xml:space="preserve">1.4.1 </w:t>
      </w:r>
      <w:r w:rsidRPr="004F077C">
        <w:rPr>
          <w:rFonts w:asciiTheme="majorBidi" w:hAnsiTheme="majorBidi" w:cstheme="majorBidi"/>
          <w:sz w:val="24"/>
          <w:lang w:val="fr-FR" w:eastAsia="fr-FR"/>
        </w:rPr>
        <w:tab/>
        <w:t xml:space="preserve">Méthode volt- </w:t>
      </w:r>
      <w:proofErr w:type="spellStart"/>
      <w:r w:rsidRPr="004F077C">
        <w:rPr>
          <w:rFonts w:asciiTheme="majorBidi" w:hAnsiTheme="majorBidi" w:cstheme="majorBidi"/>
          <w:sz w:val="24"/>
          <w:lang w:val="fr-FR" w:eastAsia="fr-FR"/>
        </w:rPr>
        <w:t>ampéremètrique</w:t>
      </w:r>
      <w:proofErr w:type="spellEnd"/>
      <w:r w:rsidRPr="004F077C">
        <w:rPr>
          <w:rFonts w:asciiTheme="majorBidi" w:hAnsiTheme="majorBidi" w:cstheme="majorBidi"/>
          <w:sz w:val="24"/>
          <w:lang w:val="fr-FR" w:eastAsia="fr-FR"/>
        </w:rPr>
        <w:t xml:space="preserve"> : </w:t>
      </w:r>
    </w:p>
    <w:p w:rsidR="003C2AD2" w:rsidRPr="004F077C" w:rsidRDefault="003C2AD2" w:rsidP="003C2AD2">
      <w:pPr>
        <w:widowControl w:val="0"/>
        <w:autoSpaceDE w:val="0"/>
        <w:autoSpaceDN w:val="0"/>
        <w:adjustRightInd w:val="0"/>
        <w:ind w:left="141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1.4.1.1  Montage amont</w:t>
      </w:r>
    </w:p>
    <w:p w:rsidR="003C2AD2" w:rsidRPr="004F077C" w:rsidRDefault="003C2AD2" w:rsidP="003C2AD2">
      <w:pPr>
        <w:widowControl w:val="0"/>
        <w:autoSpaceDE w:val="0"/>
        <w:autoSpaceDN w:val="0"/>
        <w:adjustRightInd w:val="0"/>
        <w:ind w:left="141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1.4.1.2</w:t>
      </w:r>
      <w:r w:rsidRPr="004F077C">
        <w:rPr>
          <w:rFonts w:asciiTheme="majorBidi" w:hAnsiTheme="majorBidi" w:cstheme="majorBidi"/>
          <w:sz w:val="24"/>
          <w:lang w:val="fr-FR" w:eastAsia="fr-FR"/>
        </w:rPr>
        <w:tab/>
        <w:t xml:space="preserve"> Montage aval</w:t>
      </w:r>
    </w:p>
    <w:p w:rsidR="003C2AD2" w:rsidRPr="004F077C" w:rsidRDefault="003C2AD2" w:rsidP="003C2AD2">
      <w:pPr>
        <w:widowControl w:val="0"/>
        <w:autoSpaceDE w:val="0"/>
        <w:autoSpaceDN w:val="0"/>
        <w:adjustRightInd w:val="0"/>
        <w:ind w:left="141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1.4.1.3 Calcul d’erreur pour chaque montage.</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1.4.2</w:t>
      </w:r>
      <w:r w:rsidRPr="004F077C">
        <w:rPr>
          <w:rFonts w:asciiTheme="majorBidi" w:hAnsiTheme="majorBidi" w:cstheme="majorBidi"/>
          <w:sz w:val="24"/>
          <w:lang w:val="fr-FR" w:eastAsia="fr-FR"/>
        </w:rPr>
        <w:tab/>
        <w:t>Méthode de comparaison</w:t>
      </w:r>
    </w:p>
    <w:p w:rsidR="003C2AD2" w:rsidRPr="004F077C" w:rsidRDefault="003C2AD2" w:rsidP="003C2AD2">
      <w:pPr>
        <w:widowControl w:val="0"/>
        <w:autoSpaceDE w:val="0"/>
        <w:autoSpaceDN w:val="0"/>
        <w:adjustRightInd w:val="0"/>
        <w:ind w:left="141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1.4.2.1 Comparaison de deux tensions</w:t>
      </w:r>
    </w:p>
    <w:p w:rsidR="003C2AD2" w:rsidRPr="004F077C" w:rsidRDefault="003C2AD2" w:rsidP="003C2AD2">
      <w:pPr>
        <w:widowControl w:val="0"/>
        <w:autoSpaceDE w:val="0"/>
        <w:autoSpaceDN w:val="0"/>
        <w:adjustRightInd w:val="0"/>
        <w:ind w:left="141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1.4.2.2 Comparaison de deux courants</w:t>
      </w:r>
    </w:p>
    <w:p w:rsidR="003C2AD2" w:rsidRPr="004F077C" w:rsidRDefault="003C2AD2" w:rsidP="003C2AD2">
      <w:pPr>
        <w:widowControl w:val="0"/>
        <w:autoSpaceDE w:val="0"/>
        <w:autoSpaceDN w:val="0"/>
        <w:adjustRightInd w:val="0"/>
        <w:ind w:left="141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1.4.2.3 Calcul d’erreur pour chaque méthode</w:t>
      </w: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1.5</w:t>
      </w:r>
      <w:r w:rsidRPr="004F077C">
        <w:rPr>
          <w:rFonts w:asciiTheme="majorBidi" w:hAnsiTheme="majorBidi" w:cstheme="majorBidi"/>
          <w:sz w:val="24"/>
          <w:szCs w:val="24"/>
          <w:lang w:val="fr-FR"/>
        </w:rPr>
        <w:t xml:space="preserve"> : </w:t>
      </w:r>
      <w:r w:rsidRPr="004F077C">
        <w:rPr>
          <w:rFonts w:asciiTheme="majorBidi" w:hAnsiTheme="majorBidi" w:cstheme="majorBidi"/>
          <w:sz w:val="24"/>
          <w:szCs w:val="24"/>
          <w:lang w:val="fr-FR"/>
        </w:rPr>
        <w:tab/>
        <w:t>Contrôleur universel</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1.5.1</w:t>
      </w:r>
      <w:r w:rsidRPr="004F077C">
        <w:rPr>
          <w:rFonts w:asciiTheme="majorBidi" w:hAnsiTheme="majorBidi" w:cstheme="majorBidi"/>
          <w:sz w:val="24"/>
          <w:lang w:val="fr-FR" w:eastAsia="fr-FR"/>
        </w:rPr>
        <w:tab/>
        <w:t>Utilisation en ampèremètre</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1.5.2</w:t>
      </w:r>
      <w:r w:rsidRPr="004F077C">
        <w:rPr>
          <w:rFonts w:asciiTheme="majorBidi" w:hAnsiTheme="majorBidi" w:cstheme="majorBidi"/>
          <w:sz w:val="24"/>
          <w:lang w:val="fr-FR" w:eastAsia="fr-FR"/>
        </w:rPr>
        <w:tab/>
        <w:t>Utilisation en voltmètre</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1.5.3</w:t>
      </w:r>
      <w:r w:rsidRPr="004F077C">
        <w:rPr>
          <w:rFonts w:asciiTheme="majorBidi" w:hAnsiTheme="majorBidi" w:cstheme="majorBidi"/>
          <w:sz w:val="24"/>
          <w:lang w:val="fr-FR" w:eastAsia="fr-FR"/>
        </w:rPr>
        <w:tab/>
        <w:t>Utilisation en ohmmètre</w:t>
      </w: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1.6</w:t>
      </w:r>
      <w:r w:rsidRPr="004F077C">
        <w:rPr>
          <w:rFonts w:asciiTheme="majorBidi" w:hAnsiTheme="majorBidi" w:cstheme="majorBidi"/>
          <w:sz w:val="24"/>
          <w:szCs w:val="24"/>
          <w:lang w:val="fr-FR"/>
        </w:rPr>
        <w:t xml:space="preserve"> :</w:t>
      </w:r>
      <w:r w:rsidRPr="004F077C">
        <w:rPr>
          <w:rFonts w:asciiTheme="majorBidi" w:hAnsiTheme="majorBidi" w:cstheme="majorBidi"/>
          <w:sz w:val="24"/>
          <w:szCs w:val="24"/>
          <w:lang w:val="fr-FR"/>
        </w:rPr>
        <w:tab/>
        <w:t>Mesures des puissances </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1.6.1</w:t>
      </w:r>
      <w:r w:rsidRPr="004F077C">
        <w:rPr>
          <w:rFonts w:asciiTheme="majorBidi" w:hAnsiTheme="majorBidi" w:cstheme="majorBidi"/>
          <w:sz w:val="24"/>
          <w:lang w:val="fr-FR" w:eastAsia="fr-FR"/>
        </w:rPr>
        <w:tab/>
        <w:t>D’un système monophasé</w:t>
      </w:r>
    </w:p>
    <w:p w:rsidR="003C2AD2" w:rsidRPr="004F077C" w:rsidRDefault="003C2AD2" w:rsidP="003C2AD2">
      <w:pPr>
        <w:widowControl w:val="0"/>
        <w:autoSpaceDE w:val="0"/>
        <w:autoSpaceDN w:val="0"/>
        <w:adjustRightInd w:val="0"/>
        <w:ind w:left="141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 xml:space="preserve">1.6.1.1 Puissance apparente </w:t>
      </w:r>
    </w:p>
    <w:p w:rsidR="003C2AD2" w:rsidRPr="004F077C" w:rsidRDefault="003C2AD2" w:rsidP="003C2AD2">
      <w:pPr>
        <w:widowControl w:val="0"/>
        <w:autoSpaceDE w:val="0"/>
        <w:autoSpaceDN w:val="0"/>
        <w:adjustRightInd w:val="0"/>
        <w:ind w:left="141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lastRenderedPageBreak/>
        <w:t>1.6.1.2 Puissance active</w:t>
      </w:r>
    </w:p>
    <w:p w:rsidR="003C2AD2" w:rsidRPr="004F077C" w:rsidRDefault="003C2AD2" w:rsidP="003C2AD2">
      <w:pPr>
        <w:widowControl w:val="0"/>
        <w:autoSpaceDE w:val="0"/>
        <w:autoSpaceDN w:val="0"/>
        <w:adjustRightInd w:val="0"/>
        <w:ind w:left="141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1.6.1.3 Puissance réactive</w:t>
      </w:r>
    </w:p>
    <w:p w:rsidR="003C2AD2" w:rsidRPr="004F077C" w:rsidRDefault="003C2AD2" w:rsidP="003C2AD2">
      <w:pPr>
        <w:widowControl w:val="0"/>
        <w:autoSpaceDE w:val="0"/>
        <w:autoSpaceDN w:val="0"/>
        <w:adjustRightInd w:val="0"/>
        <w:ind w:left="141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1.6.1.4 Facteur de puissance</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1.6.2</w:t>
      </w:r>
      <w:r w:rsidRPr="004F077C">
        <w:rPr>
          <w:rFonts w:asciiTheme="majorBidi" w:hAnsiTheme="majorBidi" w:cstheme="majorBidi"/>
          <w:sz w:val="24"/>
          <w:lang w:val="fr-FR" w:eastAsia="fr-FR"/>
        </w:rPr>
        <w:tab/>
        <w:t>D’un circuit en courant continu</w:t>
      </w:r>
    </w:p>
    <w:p w:rsidR="003C2AD2" w:rsidRPr="004F077C" w:rsidRDefault="003C2AD2" w:rsidP="003C2AD2">
      <w:pPr>
        <w:widowControl w:val="0"/>
        <w:autoSpaceDE w:val="0"/>
        <w:autoSpaceDN w:val="0"/>
        <w:adjustRightInd w:val="0"/>
        <w:ind w:left="141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1.6.2.1 Méthode volt-ampérométrique</w:t>
      </w:r>
    </w:p>
    <w:p w:rsidR="003C2AD2" w:rsidRPr="004F077C" w:rsidRDefault="003C2AD2" w:rsidP="003C2AD2">
      <w:pPr>
        <w:widowControl w:val="0"/>
        <w:autoSpaceDE w:val="0"/>
        <w:autoSpaceDN w:val="0"/>
        <w:adjustRightInd w:val="0"/>
        <w:ind w:left="141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1.6.2.2 Méthode directe par un wattmètre.</w:t>
      </w:r>
    </w:p>
    <w:p w:rsidR="003C2AD2" w:rsidRPr="004F077C" w:rsidRDefault="003C2AD2" w:rsidP="003C2AD2">
      <w:pPr>
        <w:widowControl w:val="0"/>
        <w:autoSpaceDE w:val="0"/>
        <w:autoSpaceDN w:val="0"/>
        <w:adjustRightInd w:val="0"/>
        <w:ind w:left="1418"/>
        <w:jc w:val="lowKashida"/>
        <w:rPr>
          <w:rFonts w:asciiTheme="majorBidi" w:hAnsiTheme="majorBidi" w:cstheme="majorBidi"/>
          <w:sz w:val="24"/>
          <w:lang w:val="fr-FR" w:eastAsia="fr-FR"/>
        </w:rPr>
      </w:pP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1.7</w:t>
      </w:r>
      <w:r w:rsidRPr="004F077C">
        <w:rPr>
          <w:rFonts w:asciiTheme="majorBidi" w:hAnsiTheme="majorBidi" w:cstheme="majorBidi"/>
          <w:sz w:val="24"/>
          <w:szCs w:val="24"/>
          <w:lang w:val="fr-FR"/>
        </w:rPr>
        <w:t xml:space="preserve"> :</w:t>
      </w:r>
      <w:r w:rsidRPr="004F077C">
        <w:rPr>
          <w:rFonts w:asciiTheme="majorBidi" w:hAnsiTheme="majorBidi" w:cstheme="majorBidi"/>
          <w:sz w:val="24"/>
          <w:szCs w:val="24"/>
          <w:lang w:val="fr-FR"/>
        </w:rPr>
        <w:tab/>
        <w:t>Mesures de tensions et courants d’un système triphasé</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 xml:space="preserve">1.7.1 </w:t>
      </w:r>
      <w:r w:rsidRPr="004F077C">
        <w:rPr>
          <w:rFonts w:asciiTheme="majorBidi" w:hAnsiTheme="majorBidi" w:cstheme="majorBidi"/>
          <w:sz w:val="24"/>
          <w:lang w:val="fr-FR" w:eastAsia="fr-FR"/>
        </w:rPr>
        <w:tab/>
        <w:t xml:space="preserve">Système triphasé équilibré et déséquilibré monté en : </w:t>
      </w:r>
    </w:p>
    <w:p w:rsidR="003C2AD2" w:rsidRPr="004F077C" w:rsidRDefault="003C2AD2" w:rsidP="003C2AD2">
      <w:pPr>
        <w:widowControl w:val="0"/>
        <w:autoSpaceDE w:val="0"/>
        <w:autoSpaceDN w:val="0"/>
        <w:adjustRightInd w:val="0"/>
        <w:ind w:left="141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1.7.1.1 Etoile avec neutre</w:t>
      </w:r>
    </w:p>
    <w:p w:rsidR="003C2AD2" w:rsidRPr="004F077C" w:rsidRDefault="003C2AD2" w:rsidP="003C2AD2">
      <w:pPr>
        <w:widowControl w:val="0"/>
        <w:autoSpaceDE w:val="0"/>
        <w:autoSpaceDN w:val="0"/>
        <w:adjustRightInd w:val="0"/>
        <w:ind w:left="141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1.7.1.2 Etoile sans neutre</w:t>
      </w:r>
    </w:p>
    <w:p w:rsidR="003C2AD2" w:rsidRPr="004F077C" w:rsidRDefault="003C2AD2" w:rsidP="003C2AD2">
      <w:pPr>
        <w:widowControl w:val="0"/>
        <w:autoSpaceDE w:val="0"/>
        <w:autoSpaceDN w:val="0"/>
        <w:adjustRightInd w:val="0"/>
        <w:ind w:left="141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1.7.1.3 Triangle</w:t>
      </w:r>
    </w:p>
    <w:p w:rsidR="003C2AD2" w:rsidRPr="004F077C" w:rsidRDefault="003C2AD2" w:rsidP="003C2AD2">
      <w:pPr>
        <w:widowControl w:val="0"/>
        <w:autoSpaceDE w:val="0"/>
        <w:autoSpaceDN w:val="0"/>
        <w:adjustRightInd w:val="0"/>
        <w:ind w:left="141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1.7.1.4 Faire le diagramme vectoriel de chaque montage</w:t>
      </w: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1.8</w:t>
      </w:r>
      <w:r>
        <w:rPr>
          <w:rFonts w:asciiTheme="majorBidi" w:hAnsiTheme="majorBidi" w:cstheme="majorBidi"/>
          <w:sz w:val="24"/>
          <w:szCs w:val="24"/>
          <w:lang w:val="fr-FR"/>
        </w:rPr>
        <w:t> :</w:t>
      </w:r>
      <w:r>
        <w:rPr>
          <w:rFonts w:asciiTheme="majorBidi" w:hAnsiTheme="majorBidi" w:cstheme="majorBidi"/>
          <w:sz w:val="24"/>
          <w:szCs w:val="24"/>
          <w:lang w:val="fr-FR"/>
        </w:rPr>
        <w:tab/>
        <w:t xml:space="preserve">Mesures de </w:t>
      </w:r>
      <w:r w:rsidRPr="004F077C">
        <w:rPr>
          <w:rFonts w:asciiTheme="majorBidi" w:hAnsiTheme="majorBidi" w:cstheme="majorBidi"/>
          <w:sz w:val="24"/>
          <w:szCs w:val="24"/>
          <w:lang w:val="fr-FR"/>
        </w:rPr>
        <w:t>puissances d’un système triphasé</w:t>
      </w:r>
    </w:p>
    <w:p w:rsidR="003C2AD2" w:rsidRPr="004F077C" w:rsidRDefault="003C2AD2" w:rsidP="003C2AD2">
      <w:pPr>
        <w:widowControl w:val="0"/>
        <w:autoSpaceDE w:val="0"/>
        <w:autoSpaceDN w:val="0"/>
        <w:adjustRightInd w:val="0"/>
        <w:ind w:firstLine="720"/>
        <w:rPr>
          <w:rFonts w:asciiTheme="majorBidi" w:hAnsiTheme="majorBidi" w:cstheme="majorBidi"/>
          <w:sz w:val="24"/>
          <w:lang w:val="fr-FR" w:eastAsia="fr-FR"/>
        </w:rPr>
      </w:pPr>
      <w:r w:rsidRPr="004F077C">
        <w:rPr>
          <w:rFonts w:asciiTheme="majorBidi" w:hAnsiTheme="majorBidi" w:cstheme="majorBidi"/>
          <w:sz w:val="24"/>
          <w:lang w:val="fr-FR" w:eastAsia="fr-FR"/>
        </w:rPr>
        <w:t xml:space="preserve">1.8.1 </w:t>
      </w:r>
      <w:r w:rsidRPr="004F077C">
        <w:rPr>
          <w:rFonts w:asciiTheme="majorBidi" w:hAnsiTheme="majorBidi" w:cstheme="majorBidi"/>
          <w:sz w:val="24"/>
          <w:lang w:val="fr-FR" w:eastAsia="fr-FR"/>
        </w:rPr>
        <w:tab/>
        <w:t>Actives par la méthode</w:t>
      </w:r>
    </w:p>
    <w:p w:rsidR="003C2AD2" w:rsidRPr="004F077C" w:rsidRDefault="003C2AD2" w:rsidP="003C2AD2">
      <w:pPr>
        <w:widowControl w:val="0"/>
        <w:autoSpaceDE w:val="0"/>
        <w:autoSpaceDN w:val="0"/>
        <w:adjustRightInd w:val="0"/>
        <w:ind w:left="141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1.8.1.1 Du wattmètre</w:t>
      </w:r>
    </w:p>
    <w:p w:rsidR="003C2AD2" w:rsidRPr="004F077C" w:rsidRDefault="003C2AD2" w:rsidP="003C2AD2">
      <w:pPr>
        <w:widowControl w:val="0"/>
        <w:autoSpaceDE w:val="0"/>
        <w:autoSpaceDN w:val="0"/>
        <w:adjustRightInd w:val="0"/>
        <w:ind w:left="141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1.8.1.2 De deux wattmètres</w:t>
      </w:r>
    </w:p>
    <w:p w:rsidR="003C2AD2" w:rsidRPr="004F077C" w:rsidRDefault="003C2AD2" w:rsidP="003C2AD2">
      <w:pPr>
        <w:widowControl w:val="0"/>
        <w:autoSpaceDE w:val="0"/>
        <w:autoSpaceDN w:val="0"/>
        <w:adjustRightInd w:val="0"/>
        <w:ind w:left="141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1.8.1.3 De trois wattmètres</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1.8.2 Réactives par la méthode</w:t>
      </w:r>
    </w:p>
    <w:p w:rsidR="003C2AD2" w:rsidRPr="004F077C" w:rsidRDefault="003C2AD2" w:rsidP="003C2AD2">
      <w:pPr>
        <w:widowControl w:val="0"/>
        <w:autoSpaceDE w:val="0"/>
        <w:autoSpaceDN w:val="0"/>
        <w:adjustRightInd w:val="0"/>
        <w:ind w:left="2116"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1.8.2.1 Indirecte</w:t>
      </w:r>
    </w:p>
    <w:p w:rsidR="003C2AD2" w:rsidRPr="004F077C" w:rsidRDefault="003C2AD2" w:rsidP="003C2AD2">
      <w:pPr>
        <w:widowControl w:val="0"/>
        <w:autoSpaceDE w:val="0"/>
        <w:autoSpaceDN w:val="0"/>
        <w:adjustRightInd w:val="0"/>
        <w:ind w:left="2116"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1.8.2.2 De deux wattmètres</w:t>
      </w:r>
    </w:p>
    <w:p w:rsidR="003C2AD2" w:rsidRPr="004F077C" w:rsidRDefault="003C2AD2" w:rsidP="003C2AD2">
      <w:pPr>
        <w:widowControl w:val="0"/>
        <w:autoSpaceDE w:val="0"/>
        <w:autoSpaceDN w:val="0"/>
        <w:adjustRightInd w:val="0"/>
        <w:ind w:left="2116"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1.8.2.3 De trois wattmètres</w:t>
      </w:r>
    </w:p>
    <w:p w:rsidR="003C2AD2" w:rsidRPr="004F077C" w:rsidRDefault="003C2AD2" w:rsidP="003C2AD2">
      <w:pPr>
        <w:pStyle w:val="Title"/>
        <w:rPr>
          <w:rFonts w:asciiTheme="majorBidi" w:hAnsiTheme="majorBidi" w:cstheme="majorBidi"/>
          <w:lang w:val="fr-FR"/>
        </w:rPr>
      </w:pPr>
      <w:r w:rsidRPr="004F077C">
        <w:rPr>
          <w:rFonts w:asciiTheme="majorBidi" w:hAnsiTheme="majorBidi" w:cstheme="majorBidi"/>
          <w:u w:val="single"/>
          <w:lang w:val="fr-FR"/>
        </w:rPr>
        <w:t xml:space="preserve">Partie II : </w:t>
      </w:r>
      <w:r w:rsidRPr="004F077C">
        <w:rPr>
          <w:rFonts w:asciiTheme="majorBidi" w:hAnsiTheme="majorBidi" w:cstheme="majorBidi"/>
          <w:u w:val="single"/>
          <w:lang w:val="fr-FR"/>
        </w:rPr>
        <w:br/>
      </w:r>
      <w:r w:rsidRPr="004F077C">
        <w:rPr>
          <w:rFonts w:asciiTheme="majorBidi" w:hAnsiTheme="majorBidi" w:cstheme="majorBidi"/>
          <w:lang w:val="fr-FR"/>
        </w:rPr>
        <w:t>Installations électriques</w:t>
      </w: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2.1</w:t>
      </w:r>
      <w:r w:rsidRPr="004F077C">
        <w:rPr>
          <w:rFonts w:asciiTheme="majorBidi" w:hAnsiTheme="majorBidi" w:cstheme="majorBidi"/>
          <w:sz w:val="24"/>
          <w:szCs w:val="24"/>
          <w:lang w:val="fr-FR"/>
        </w:rPr>
        <w:t xml:space="preserve"> :</w:t>
      </w:r>
      <w:r w:rsidRPr="004F077C">
        <w:rPr>
          <w:rFonts w:asciiTheme="majorBidi" w:hAnsiTheme="majorBidi" w:cstheme="majorBidi"/>
          <w:sz w:val="24"/>
          <w:szCs w:val="24"/>
          <w:lang w:val="fr-FR"/>
        </w:rPr>
        <w:tab/>
        <w:t>Cours de technologie</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2.1.1</w:t>
      </w:r>
      <w:r w:rsidRPr="004F077C">
        <w:rPr>
          <w:rFonts w:asciiTheme="majorBidi" w:hAnsiTheme="majorBidi" w:cstheme="majorBidi"/>
          <w:sz w:val="24"/>
          <w:lang w:val="fr-FR" w:eastAsia="fr-FR"/>
        </w:rPr>
        <w:tab/>
        <w:t>La sécurité dans les installations électriques</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2.1.2</w:t>
      </w:r>
      <w:r w:rsidRPr="004F077C">
        <w:rPr>
          <w:rFonts w:asciiTheme="majorBidi" w:hAnsiTheme="majorBidi" w:cstheme="majorBidi"/>
          <w:sz w:val="24"/>
          <w:lang w:val="fr-FR" w:eastAsia="fr-FR"/>
        </w:rPr>
        <w:tab/>
        <w:t>Conducteurs et câbles</w:t>
      </w:r>
    </w:p>
    <w:p w:rsidR="003C2AD2" w:rsidRPr="004F077C" w:rsidRDefault="003C2AD2" w:rsidP="003C2AD2">
      <w:pPr>
        <w:pStyle w:val="Heading2"/>
        <w:rPr>
          <w:rFonts w:asciiTheme="majorBidi" w:hAnsiTheme="majorBidi" w:cstheme="majorBidi"/>
        </w:rPr>
      </w:pPr>
      <w:r w:rsidRPr="004F077C">
        <w:rPr>
          <w:rFonts w:asciiTheme="majorBidi" w:hAnsiTheme="majorBidi" w:cstheme="majorBidi"/>
        </w:rPr>
        <w:t>Exécution pratique des exercices suivants</w:t>
      </w: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2.2</w:t>
      </w:r>
      <w:r w:rsidRPr="004F077C">
        <w:rPr>
          <w:rFonts w:asciiTheme="majorBidi" w:hAnsiTheme="majorBidi" w:cstheme="majorBidi"/>
          <w:sz w:val="24"/>
          <w:szCs w:val="24"/>
          <w:lang w:val="fr-FR"/>
        </w:rPr>
        <w:t> :</w:t>
      </w:r>
      <w:r w:rsidRPr="004F077C">
        <w:rPr>
          <w:rFonts w:asciiTheme="majorBidi" w:hAnsiTheme="majorBidi" w:cstheme="majorBidi"/>
          <w:sz w:val="24"/>
          <w:szCs w:val="24"/>
          <w:lang w:val="fr-FR"/>
        </w:rPr>
        <w:tab/>
        <w:t>Montage simple et double allumage</w:t>
      </w: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2.3</w:t>
      </w:r>
      <w:r w:rsidRPr="004F077C">
        <w:rPr>
          <w:rFonts w:asciiTheme="majorBidi" w:hAnsiTheme="majorBidi" w:cstheme="majorBidi"/>
          <w:sz w:val="24"/>
          <w:szCs w:val="24"/>
          <w:lang w:val="fr-FR"/>
        </w:rPr>
        <w:t xml:space="preserve"> :</w:t>
      </w:r>
      <w:r w:rsidRPr="004F077C">
        <w:rPr>
          <w:rFonts w:asciiTheme="majorBidi" w:hAnsiTheme="majorBidi" w:cstheme="majorBidi"/>
          <w:sz w:val="24"/>
          <w:szCs w:val="24"/>
          <w:lang w:val="fr-FR"/>
        </w:rPr>
        <w:tab/>
        <w:t>Montage va et vient</w:t>
      </w: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2.4</w:t>
      </w:r>
      <w:r w:rsidRPr="004F077C">
        <w:rPr>
          <w:rFonts w:asciiTheme="majorBidi" w:hAnsiTheme="majorBidi" w:cstheme="majorBidi"/>
          <w:sz w:val="24"/>
          <w:szCs w:val="24"/>
          <w:lang w:val="fr-FR"/>
        </w:rPr>
        <w:t xml:space="preserve"> : </w:t>
      </w:r>
      <w:r w:rsidRPr="004F077C">
        <w:rPr>
          <w:rFonts w:asciiTheme="majorBidi" w:hAnsiTheme="majorBidi" w:cstheme="majorBidi"/>
          <w:sz w:val="24"/>
          <w:szCs w:val="24"/>
          <w:lang w:val="fr-FR"/>
        </w:rPr>
        <w:tab/>
        <w:t>Eclairage par luminescente</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2.4.1</w:t>
      </w:r>
      <w:r w:rsidRPr="004F077C">
        <w:rPr>
          <w:rFonts w:asciiTheme="majorBidi" w:hAnsiTheme="majorBidi" w:cstheme="majorBidi"/>
          <w:sz w:val="24"/>
          <w:lang w:val="fr-FR" w:eastAsia="fr-FR"/>
        </w:rPr>
        <w:tab/>
        <w:t>Montage tube fluorescente.</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2.4.2</w:t>
      </w:r>
      <w:r w:rsidRPr="004F077C">
        <w:rPr>
          <w:rFonts w:asciiTheme="majorBidi" w:hAnsiTheme="majorBidi" w:cstheme="majorBidi"/>
          <w:sz w:val="24"/>
          <w:lang w:val="fr-FR" w:eastAsia="fr-FR"/>
        </w:rPr>
        <w:tab/>
        <w:t>Montage des lampes à vapeur de sodium ou de mercure</w:t>
      </w: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2.5</w:t>
      </w:r>
      <w:r w:rsidRPr="004F077C">
        <w:rPr>
          <w:rFonts w:asciiTheme="majorBidi" w:hAnsiTheme="majorBidi" w:cstheme="majorBidi"/>
          <w:sz w:val="24"/>
          <w:szCs w:val="24"/>
          <w:lang w:val="fr-FR"/>
        </w:rPr>
        <w:t xml:space="preserve"> :</w:t>
      </w:r>
      <w:r w:rsidRPr="004F077C">
        <w:rPr>
          <w:rFonts w:asciiTheme="majorBidi" w:hAnsiTheme="majorBidi" w:cstheme="majorBidi"/>
          <w:sz w:val="24"/>
          <w:szCs w:val="24"/>
          <w:lang w:val="fr-FR"/>
        </w:rPr>
        <w:tab/>
        <w:t>Eclairage par le montage</w:t>
      </w:r>
    </w:p>
    <w:p w:rsidR="003C2AD2" w:rsidRPr="004F077C" w:rsidRDefault="003C2AD2" w:rsidP="003C2AD2">
      <w:pPr>
        <w:widowControl w:val="0"/>
        <w:autoSpaceDE w:val="0"/>
        <w:autoSpaceDN w:val="0"/>
        <w:adjustRightInd w:val="0"/>
        <w:ind w:firstLine="720"/>
        <w:rPr>
          <w:rFonts w:asciiTheme="majorBidi" w:hAnsiTheme="majorBidi" w:cstheme="majorBidi"/>
          <w:sz w:val="24"/>
          <w:lang w:val="fr-FR" w:eastAsia="fr-FR"/>
        </w:rPr>
      </w:pPr>
      <w:r w:rsidRPr="004F077C">
        <w:rPr>
          <w:rFonts w:asciiTheme="majorBidi" w:hAnsiTheme="majorBidi" w:cstheme="majorBidi"/>
          <w:sz w:val="24"/>
          <w:lang w:val="fr-FR" w:eastAsia="fr-FR"/>
        </w:rPr>
        <w:t>2.5.1</w:t>
      </w:r>
      <w:r w:rsidRPr="004F077C">
        <w:rPr>
          <w:rFonts w:asciiTheme="majorBidi" w:hAnsiTheme="majorBidi" w:cstheme="majorBidi"/>
          <w:sz w:val="24"/>
          <w:lang w:val="fr-FR" w:eastAsia="fr-FR"/>
        </w:rPr>
        <w:tab/>
        <w:t>Télérupteur</w:t>
      </w:r>
    </w:p>
    <w:p w:rsidR="003C2AD2" w:rsidRPr="004F077C" w:rsidRDefault="003C2AD2" w:rsidP="003C2AD2">
      <w:pPr>
        <w:widowControl w:val="0"/>
        <w:autoSpaceDE w:val="0"/>
        <w:autoSpaceDN w:val="0"/>
        <w:adjustRightInd w:val="0"/>
        <w:rPr>
          <w:rFonts w:asciiTheme="majorBidi" w:hAnsiTheme="majorBidi" w:cstheme="majorBidi"/>
          <w:sz w:val="24"/>
          <w:lang w:val="fr-FR" w:eastAsia="fr-FR"/>
        </w:rPr>
      </w:pPr>
      <w:r w:rsidRPr="004F077C">
        <w:rPr>
          <w:rFonts w:asciiTheme="majorBidi" w:hAnsiTheme="majorBidi" w:cstheme="majorBidi"/>
          <w:sz w:val="24"/>
          <w:lang w:val="fr-FR" w:eastAsia="fr-FR"/>
        </w:rPr>
        <w:tab/>
        <w:t>2.5.2</w:t>
      </w:r>
      <w:r w:rsidRPr="004F077C">
        <w:rPr>
          <w:rFonts w:asciiTheme="majorBidi" w:hAnsiTheme="majorBidi" w:cstheme="majorBidi"/>
          <w:sz w:val="24"/>
          <w:lang w:val="fr-FR" w:eastAsia="fr-FR"/>
        </w:rPr>
        <w:tab/>
        <w:t>Minuterie</w:t>
      </w: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2.6</w:t>
      </w:r>
      <w:r w:rsidRPr="004F077C">
        <w:rPr>
          <w:rFonts w:asciiTheme="majorBidi" w:hAnsiTheme="majorBidi" w:cstheme="majorBidi"/>
          <w:sz w:val="24"/>
          <w:szCs w:val="24"/>
          <w:lang w:val="fr-FR"/>
        </w:rPr>
        <w:t xml:space="preserve"> : </w:t>
      </w:r>
      <w:r w:rsidRPr="004F077C">
        <w:rPr>
          <w:rFonts w:asciiTheme="majorBidi" w:hAnsiTheme="majorBidi" w:cstheme="majorBidi"/>
          <w:sz w:val="24"/>
          <w:szCs w:val="24"/>
          <w:lang w:val="fr-FR"/>
        </w:rPr>
        <w:tab/>
        <w:t>Tableau annonciateur</w:t>
      </w: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2.7</w:t>
      </w:r>
      <w:r w:rsidRPr="004F077C">
        <w:rPr>
          <w:rFonts w:asciiTheme="majorBidi" w:hAnsiTheme="majorBidi" w:cstheme="majorBidi"/>
          <w:sz w:val="24"/>
          <w:szCs w:val="24"/>
          <w:lang w:val="fr-FR"/>
        </w:rPr>
        <w:t xml:space="preserve"> :</w:t>
      </w:r>
      <w:r w:rsidRPr="004F077C">
        <w:rPr>
          <w:rFonts w:asciiTheme="majorBidi" w:hAnsiTheme="majorBidi" w:cstheme="majorBidi"/>
          <w:sz w:val="24"/>
          <w:szCs w:val="24"/>
          <w:lang w:val="fr-FR"/>
        </w:rPr>
        <w:tab/>
        <w:t>Montage d’un accès d’un bureau.</w:t>
      </w:r>
    </w:p>
    <w:p w:rsidR="003C2AD2" w:rsidRPr="004F077C" w:rsidRDefault="003C2AD2" w:rsidP="003C2AD2">
      <w:pPr>
        <w:rPr>
          <w:rFonts w:asciiTheme="majorBidi" w:hAnsiTheme="majorBidi" w:cstheme="majorBidi"/>
          <w:sz w:val="24"/>
          <w:lang w:val="fr-FR"/>
        </w:rPr>
      </w:pP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lastRenderedPageBreak/>
        <w:t>Exercice 2.8</w:t>
      </w:r>
      <w:r w:rsidRPr="004F077C">
        <w:rPr>
          <w:rFonts w:asciiTheme="majorBidi" w:hAnsiTheme="majorBidi" w:cstheme="majorBidi"/>
          <w:sz w:val="24"/>
          <w:szCs w:val="24"/>
          <w:lang w:val="fr-FR"/>
        </w:rPr>
        <w:t xml:space="preserve"> :</w:t>
      </w:r>
      <w:r w:rsidRPr="004F077C">
        <w:rPr>
          <w:rFonts w:asciiTheme="majorBidi" w:hAnsiTheme="majorBidi" w:cstheme="majorBidi"/>
          <w:sz w:val="24"/>
          <w:szCs w:val="24"/>
          <w:lang w:val="fr-FR"/>
        </w:rPr>
        <w:tab/>
        <w:t>Système anti vol et Système anti incendie.</w:t>
      </w: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2.9</w:t>
      </w:r>
      <w:r w:rsidRPr="004F077C">
        <w:rPr>
          <w:rFonts w:asciiTheme="majorBidi" w:hAnsiTheme="majorBidi" w:cstheme="majorBidi"/>
          <w:sz w:val="24"/>
          <w:szCs w:val="24"/>
          <w:lang w:val="fr-FR"/>
        </w:rPr>
        <w:t xml:space="preserve"> :</w:t>
      </w:r>
      <w:r w:rsidRPr="004F077C">
        <w:rPr>
          <w:rFonts w:asciiTheme="majorBidi" w:hAnsiTheme="majorBidi" w:cstheme="majorBidi"/>
          <w:sz w:val="24"/>
          <w:szCs w:val="24"/>
          <w:lang w:val="fr-FR"/>
        </w:rPr>
        <w:tab/>
        <w:t>Montage d’un tableau de commande électrique</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2.9.1</w:t>
      </w:r>
      <w:r w:rsidRPr="004F077C">
        <w:rPr>
          <w:rFonts w:asciiTheme="majorBidi" w:hAnsiTheme="majorBidi" w:cstheme="majorBidi"/>
          <w:sz w:val="24"/>
          <w:lang w:val="fr-FR" w:eastAsia="fr-FR"/>
        </w:rPr>
        <w:tab/>
        <w:t>Contrôle par compteurs d’énergie active et réactive - voltmètres, ampèremètres et interrupteurs</w:t>
      </w:r>
    </w:p>
    <w:p w:rsidR="003C2AD2" w:rsidRPr="004F077C" w:rsidRDefault="003C2AD2" w:rsidP="003C2AD2">
      <w:pPr>
        <w:widowControl w:val="0"/>
        <w:autoSpaceDE w:val="0"/>
        <w:autoSpaceDN w:val="0"/>
        <w:adjustRightInd w:val="0"/>
        <w:ind w:left="1418" w:hanging="698"/>
        <w:jc w:val="lowKashida"/>
        <w:rPr>
          <w:rFonts w:asciiTheme="majorBidi" w:hAnsiTheme="majorBidi" w:cstheme="majorBidi"/>
          <w:sz w:val="24"/>
          <w:lang w:val="fr-FR" w:eastAsia="fr-FR"/>
        </w:rPr>
      </w:pPr>
      <w:r w:rsidRPr="004F077C">
        <w:rPr>
          <w:rFonts w:asciiTheme="majorBidi" w:hAnsiTheme="majorBidi" w:cstheme="majorBidi"/>
          <w:sz w:val="24"/>
          <w:lang w:val="fr-FR" w:eastAsia="fr-FR"/>
        </w:rPr>
        <w:t>2.9.2</w:t>
      </w:r>
      <w:r w:rsidRPr="004F077C">
        <w:rPr>
          <w:rFonts w:asciiTheme="majorBidi" w:hAnsiTheme="majorBidi" w:cstheme="majorBidi"/>
          <w:sz w:val="24"/>
          <w:lang w:val="fr-FR" w:eastAsia="fr-FR"/>
        </w:rPr>
        <w:tab/>
        <w:t>Distribution et protection par disjoncteurs principaux auxiliaires et par fusibles</w:t>
      </w: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2.10</w:t>
      </w:r>
      <w:r w:rsidRPr="004F077C">
        <w:rPr>
          <w:rFonts w:asciiTheme="majorBidi" w:hAnsiTheme="majorBidi" w:cstheme="majorBidi"/>
          <w:sz w:val="24"/>
          <w:szCs w:val="24"/>
          <w:lang w:val="fr-FR"/>
        </w:rPr>
        <w:t xml:space="preserve"> :</w:t>
      </w:r>
      <w:r w:rsidRPr="004F077C">
        <w:rPr>
          <w:rFonts w:asciiTheme="majorBidi" w:hAnsiTheme="majorBidi" w:cstheme="majorBidi"/>
          <w:sz w:val="24"/>
          <w:szCs w:val="24"/>
          <w:lang w:val="fr-FR"/>
        </w:rPr>
        <w:tab/>
        <w:t>Comment gérer la production d’eau chaude pour une collective ?</w:t>
      </w:r>
    </w:p>
    <w:p w:rsidR="003C2AD2" w:rsidRPr="004F077C" w:rsidRDefault="003C2AD2" w:rsidP="003C2AD2">
      <w:pPr>
        <w:rPr>
          <w:rFonts w:asciiTheme="majorBidi" w:hAnsiTheme="majorBidi" w:cstheme="majorBidi"/>
          <w:sz w:val="24"/>
          <w:lang w:val="fr-FR"/>
        </w:rPr>
      </w:pP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2.11</w:t>
      </w:r>
      <w:r w:rsidRPr="004F077C">
        <w:rPr>
          <w:rFonts w:asciiTheme="majorBidi" w:hAnsiTheme="majorBidi" w:cstheme="majorBidi"/>
          <w:sz w:val="24"/>
          <w:szCs w:val="24"/>
          <w:lang w:val="fr-FR"/>
        </w:rPr>
        <w:t xml:space="preserve"> :</w:t>
      </w:r>
      <w:r w:rsidRPr="004F077C">
        <w:rPr>
          <w:rFonts w:asciiTheme="majorBidi" w:hAnsiTheme="majorBidi" w:cstheme="majorBidi"/>
          <w:sz w:val="24"/>
          <w:szCs w:val="24"/>
          <w:lang w:val="fr-FR"/>
        </w:rPr>
        <w:tab/>
        <w:t xml:space="preserve">Comment réguler un chauffage en fonction des températures extérieures et intérieures ? </w:t>
      </w:r>
    </w:p>
    <w:p w:rsidR="003C2AD2" w:rsidRPr="004F077C" w:rsidRDefault="003C2AD2" w:rsidP="003C2AD2">
      <w:pPr>
        <w:rPr>
          <w:rFonts w:asciiTheme="majorBidi" w:hAnsiTheme="majorBidi" w:cstheme="majorBidi"/>
          <w:sz w:val="24"/>
          <w:lang w:val="fr-FR"/>
        </w:rPr>
      </w:pP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2.12</w:t>
      </w:r>
      <w:r w:rsidRPr="004F077C">
        <w:rPr>
          <w:rFonts w:asciiTheme="majorBidi" w:hAnsiTheme="majorBidi" w:cstheme="majorBidi"/>
          <w:sz w:val="24"/>
          <w:szCs w:val="24"/>
          <w:lang w:val="fr-FR"/>
        </w:rPr>
        <w:t xml:space="preserve"> :</w:t>
      </w:r>
      <w:r w:rsidRPr="004F077C">
        <w:rPr>
          <w:rFonts w:asciiTheme="majorBidi" w:hAnsiTheme="majorBidi" w:cstheme="majorBidi"/>
          <w:sz w:val="24"/>
          <w:szCs w:val="24"/>
          <w:lang w:val="fr-FR"/>
        </w:rPr>
        <w:tab/>
        <w:t>Comment commander l’éclairage extérieur d’une maison par détection de mouvement ?</w:t>
      </w: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2.13</w:t>
      </w:r>
      <w:r w:rsidRPr="004F077C">
        <w:rPr>
          <w:rFonts w:asciiTheme="majorBidi" w:hAnsiTheme="majorBidi" w:cstheme="majorBidi"/>
          <w:sz w:val="24"/>
          <w:szCs w:val="24"/>
          <w:lang w:val="fr-FR"/>
        </w:rPr>
        <w:t xml:space="preserve"> :</w:t>
      </w:r>
      <w:r w:rsidRPr="004F077C">
        <w:rPr>
          <w:rFonts w:asciiTheme="majorBidi" w:hAnsiTheme="majorBidi" w:cstheme="majorBidi"/>
          <w:sz w:val="24"/>
          <w:szCs w:val="24"/>
          <w:lang w:val="fr-FR"/>
        </w:rPr>
        <w:tab/>
        <w:t>Comment commander l’éclairage d’une vitrine une fonction de la luminosité extérieure ?</w:t>
      </w: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2.14</w:t>
      </w:r>
      <w:r w:rsidRPr="004F077C">
        <w:rPr>
          <w:rFonts w:asciiTheme="majorBidi" w:hAnsiTheme="majorBidi" w:cstheme="majorBidi"/>
          <w:sz w:val="24"/>
          <w:szCs w:val="24"/>
          <w:lang w:val="fr-FR"/>
        </w:rPr>
        <w:t> :</w:t>
      </w:r>
      <w:r w:rsidRPr="004F077C">
        <w:rPr>
          <w:rFonts w:asciiTheme="majorBidi" w:hAnsiTheme="majorBidi" w:cstheme="majorBidi"/>
          <w:sz w:val="24"/>
          <w:szCs w:val="24"/>
          <w:lang w:val="fr-FR"/>
        </w:rPr>
        <w:tab/>
        <w:t>Comment commander la montée et la descente partielle ou totale, de stores, depuis plusieurs endroits ?</w:t>
      </w:r>
    </w:p>
    <w:p w:rsidR="003C2AD2" w:rsidRPr="004F077C" w:rsidRDefault="003C2AD2" w:rsidP="003C2AD2">
      <w:pPr>
        <w:pStyle w:val="Heading3"/>
        <w:ind w:left="1843" w:hanging="1843"/>
        <w:rPr>
          <w:rFonts w:asciiTheme="majorBidi" w:hAnsiTheme="majorBidi" w:cstheme="majorBidi"/>
          <w:sz w:val="24"/>
          <w:szCs w:val="24"/>
          <w:lang w:val="fr-FR"/>
        </w:rPr>
      </w:pPr>
      <w:r w:rsidRPr="004F077C">
        <w:rPr>
          <w:rFonts w:asciiTheme="majorBidi" w:hAnsiTheme="majorBidi" w:cstheme="majorBidi"/>
          <w:sz w:val="24"/>
          <w:szCs w:val="24"/>
          <w:u w:val="single"/>
          <w:lang w:val="fr-FR"/>
        </w:rPr>
        <w:t>Exercice 2.16</w:t>
      </w:r>
      <w:r w:rsidRPr="004F077C">
        <w:rPr>
          <w:rFonts w:asciiTheme="majorBidi" w:hAnsiTheme="majorBidi" w:cstheme="majorBidi"/>
          <w:sz w:val="24"/>
          <w:szCs w:val="24"/>
          <w:lang w:val="fr-FR"/>
        </w:rPr>
        <w:t xml:space="preserve"> :</w:t>
      </w:r>
      <w:r w:rsidRPr="004F077C">
        <w:rPr>
          <w:rFonts w:asciiTheme="majorBidi" w:hAnsiTheme="majorBidi" w:cstheme="majorBidi"/>
          <w:sz w:val="24"/>
          <w:szCs w:val="24"/>
          <w:lang w:val="fr-FR"/>
        </w:rPr>
        <w:tab/>
        <w:t>Comment programmer l’arrosage à partir de deux pompes ?</w:t>
      </w:r>
    </w:p>
    <w:p w:rsidR="003C2AD2" w:rsidRPr="004F077C" w:rsidRDefault="003C2AD2" w:rsidP="003C2AD2">
      <w:pPr>
        <w:rPr>
          <w:rFonts w:asciiTheme="majorBidi" w:hAnsiTheme="majorBidi" w:cstheme="majorBidi"/>
          <w:lang w:val="fr-FR"/>
        </w:rPr>
      </w:pPr>
    </w:p>
    <w:p w:rsidR="003C2AD2" w:rsidRDefault="003C2AD2" w:rsidP="003C2AD2">
      <w:pPr>
        <w:rPr>
          <w:rFonts w:asciiTheme="majorBidi" w:hAnsiTheme="majorBidi" w:cstheme="majorBidi"/>
          <w:lang w:val="fr-FR"/>
        </w:rPr>
        <w:sectPr w:rsidR="003C2AD2" w:rsidSect="00DE7A67">
          <w:headerReference w:type="default" r:id="rId25"/>
          <w:pgSz w:w="12240" w:h="15840"/>
          <w:pgMar w:top="1440" w:right="1440" w:bottom="1440" w:left="1440" w:header="720" w:footer="720" w:gutter="0"/>
          <w:cols w:space="720"/>
          <w:docGrid w:linePitch="360"/>
        </w:sectPr>
      </w:pPr>
    </w:p>
    <w:p w:rsidR="003C2AD2" w:rsidRPr="004F077C" w:rsidRDefault="003C2AD2" w:rsidP="003C2AD2">
      <w:pPr>
        <w:pStyle w:val="Heading1"/>
        <w:rPr>
          <w:rFonts w:asciiTheme="majorBidi" w:hAnsiTheme="majorBidi" w:cstheme="majorBidi"/>
          <w:lang w:eastAsia="fr-FR"/>
        </w:rPr>
      </w:pPr>
      <w:r w:rsidRPr="004F077C">
        <w:rPr>
          <w:rFonts w:asciiTheme="majorBidi" w:hAnsiTheme="majorBidi" w:cstheme="majorBidi"/>
          <w:lang w:eastAsia="fr-FR"/>
        </w:rPr>
        <w:lastRenderedPageBreak/>
        <w:t xml:space="preserve">TP Informatique </w:t>
      </w:r>
      <w:r w:rsidRPr="004F077C">
        <w:rPr>
          <w:rFonts w:asciiTheme="majorBidi" w:hAnsiTheme="majorBidi" w:cstheme="majorBidi"/>
          <w:lang w:eastAsia="fr-FR"/>
        </w:rPr>
        <w:br/>
        <w:t xml:space="preserve">(60 périodes) </w:t>
      </w:r>
    </w:p>
    <w:p w:rsidR="003C2AD2" w:rsidRPr="004F077C" w:rsidRDefault="003C2AD2" w:rsidP="003C2AD2">
      <w:pPr>
        <w:pStyle w:val="Heading2"/>
        <w:rPr>
          <w:rFonts w:asciiTheme="majorBidi" w:hAnsiTheme="majorBidi" w:cstheme="majorBidi"/>
        </w:rPr>
      </w:pPr>
      <w:r w:rsidRPr="004F077C">
        <w:rPr>
          <w:rFonts w:asciiTheme="majorBidi" w:hAnsiTheme="majorBidi" w:cstheme="majorBidi"/>
        </w:rPr>
        <w:t>Objectifs</w:t>
      </w:r>
    </w:p>
    <w:p w:rsidR="003C2AD2" w:rsidRPr="004F077C" w:rsidRDefault="003C2AD2" w:rsidP="003C2AD2">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Au terme de ces travaux pratiques, l’élève sera capable :</w:t>
      </w:r>
    </w:p>
    <w:p w:rsidR="003C2AD2" w:rsidRPr="004F077C" w:rsidRDefault="003C2AD2" w:rsidP="003C2AD2">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Analyser un problème donné.</w:t>
      </w:r>
    </w:p>
    <w:p w:rsidR="003C2AD2" w:rsidRPr="004F077C" w:rsidRDefault="003C2AD2" w:rsidP="003C2AD2">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Faire un organigramme de résolution.</w:t>
      </w:r>
    </w:p>
    <w:p w:rsidR="003C2AD2" w:rsidRPr="004F077C" w:rsidRDefault="003C2AD2" w:rsidP="003C2AD2">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Faire un programme en C.</w:t>
      </w:r>
    </w:p>
    <w:p w:rsidR="003C2AD2" w:rsidRPr="004F077C" w:rsidRDefault="003C2AD2" w:rsidP="003C2AD2">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Rédiger un compte rendu</w:t>
      </w:r>
    </w:p>
    <w:p w:rsidR="003C2AD2" w:rsidRPr="004F077C" w:rsidRDefault="003C2AD2" w:rsidP="003C2AD2">
      <w:pPr>
        <w:pStyle w:val="Heading2"/>
        <w:rPr>
          <w:rFonts w:asciiTheme="majorBidi" w:hAnsiTheme="majorBidi" w:cstheme="majorBidi"/>
        </w:rPr>
      </w:pPr>
      <w:r w:rsidRPr="004F077C">
        <w:rPr>
          <w:rFonts w:asciiTheme="majorBidi" w:hAnsiTheme="majorBidi" w:cstheme="majorBidi"/>
        </w:rPr>
        <w:t>Evaluation</w:t>
      </w:r>
    </w:p>
    <w:p w:rsidR="003C2AD2" w:rsidRPr="004F077C" w:rsidRDefault="003C2AD2" w:rsidP="003C2AD2">
      <w:pPr>
        <w:widowControl w:val="0"/>
        <w:ind w:firstLine="720"/>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L’étudiant doit être teste sur sa capacité à atteindre les compétences demandées lors d’un examen pratique et lors des séances des TP en salle informatique. L’évaluation sera en fonction des critères suivants :</w:t>
      </w:r>
    </w:p>
    <w:p w:rsidR="003C2AD2" w:rsidRPr="004F077C" w:rsidRDefault="003C2AD2" w:rsidP="003C2AD2">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Compte rendu à la fin du TP comportant:</w:t>
      </w:r>
    </w:p>
    <w:p w:rsidR="003C2AD2" w:rsidRPr="004F077C" w:rsidRDefault="003C2AD2" w:rsidP="003C2AD2">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L’analyse du problème à résoudre.</w:t>
      </w:r>
    </w:p>
    <w:p w:rsidR="003C2AD2" w:rsidRPr="004F077C" w:rsidRDefault="003C2AD2" w:rsidP="003C2AD2">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L’algorithme.</w:t>
      </w:r>
    </w:p>
    <w:p w:rsidR="003C2AD2" w:rsidRPr="004F077C" w:rsidRDefault="003C2AD2" w:rsidP="003C2AD2">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Le listing du programme.</w:t>
      </w:r>
    </w:p>
    <w:p w:rsidR="003C2AD2" w:rsidRPr="004F077C" w:rsidRDefault="003C2AD2" w:rsidP="003C2AD2">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Le programme exécutable sur disquette</w:t>
      </w:r>
    </w:p>
    <w:p w:rsidR="003C2AD2" w:rsidRPr="004F077C" w:rsidRDefault="003C2AD2" w:rsidP="003C2AD2">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Autonomie de l’étudiant.</w:t>
      </w:r>
    </w:p>
    <w:p w:rsidR="003C2AD2" w:rsidRPr="004F077C" w:rsidRDefault="003C2AD2" w:rsidP="003C2AD2">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Clarté de la présentation.</w:t>
      </w:r>
    </w:p>
    <w:p w:rsidR="003C2AD2" w:rsidRPr="004F077C" w:rsidRDefault="003C2AD2" w:rsidP="003C2AD2">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Argumentation de la démarche suivie.</w:t>
      </w:r>
    </w:p>
    <w:p w:rsidR="003C2AD2" w:rsidRPr="004F077C" w:rsidRDefault="003C2AD2" w:rsidP="003C2AD2">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Exactitude des résultats obtenus.</w:t>
      </w:r>
    </w:p>
    <w:p w:rsidR="003C2AD2" w:rsidRPr="004F077C" w:rsidRDefault="003C2AD2" w:rsidP="003C2AD2">
      <w:pPr>
        <w:widowControl w:val="0"/>
        <w:ind w:left="284" w:hanging="284"/>
        <w:jc w:val="lowKashida"/>
        <w:rPr>
          <w:rFonts w:asciiTheme="majorBidi" w:hAnsiTheme="majorBidi" w:cstheme="majorBidi"/>
          <w:bCs/>
          <w:snapToGrid w:val="0"/>
          <w:sz w:val="22"/>
          <w:szCs w:val="22"/>
          <w:lang w:val="fr-FR"/>
        </w:rPr>
      </w:pPr>
      <w:r w:rsidRPr="004F077C">
        <w:rPr>
          <w:rFonts w:asciiTheme="majorBidi" w:hAnsiTheme="majorBidi" w:cstheme="majorBidi"/>
          <w:bCs/>
          <w:snapToGrid w:val="0"/>
          <w:sz w:val="22"/>
          <w:szCs w:val="22"/>
          <w:lang w:val="fr-FR"/>
        </w:rPr>
        <w:t>–</w:t>
      </w:r>
      <w:r w:rsidRPr="004F077C">
        <w:rPr>
          <w:rFonts w:asciiTheme="majorBidi" w:hAnsiTheme="majorBidi" w:cstheme="majorBidi"/>
          <w:bCs/>
          <w:snapToGrid w:val="0"/>
          <w:sz w:val="22"/>
          <w:szCs w:val="22"/>
          <w:lang w:val="fr-FR"/>
        </w:rPr>
        <w:tab/>
        <w:t>Capacité à exécuter une tâche donnée.</w:t>
      </w:r>
    </w:p>
    <w:p w:rsidR="003C2AD2" w:rsidRPr="004F077C" w:rsidRDefault="003C2AD2" w:rsidP="003C2AD2">
      <w:pPr>
        <w:pStyle w:val="Heading2"/>
        <w:rPr>
          <w:rFonts w:asciiTheme="majorBidi" w:hAnsiTheme="majorBidi" w:cstheme="majorBidi"/>
        </w:rPr>
      </w:pPr>
      <w:r w:rsidRPr="004F077C">
        <w:rPr>
          <w:rFonts w:asciiTheme="majorBidi" w:hAnsiTheme="majorBidi" w:cstheme="majorBidi"/>
        </w:rPr>
        <w:t>Contenu</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Chapitre 1</w:t>
      </w:r>
      <w:r w:rsidRPr="004F077C">
        <w:rPr>
          <w:rFonts w:asciiTheme="majorBidi" w:hAnsiTheme="majorBidi" w:cstheme="majorBidi"/>
          <w:u w:val="single"/>
          <w:lang w:val="fr-FR"/>
        </w:rPr>
        <w:br/>
      </w:r>
      <w:r w:rsidRPr="004F077C">
        <w:rPr>
          <w:rFonts w:asciiTheme="majorBidi" w:hAnsiTheme="majorBidi" w:cstheme="majorBidi"/>
          <w:lang w:val="fr-FR"/>
        </w:rPr>
        <w:t>Rappel sur l’algorithme, creation et execution d’un programme</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Chapitre 2</w:t>
      </w:r>
      <w:r w:rsidRPr="004F077C">
        <w:rPr>
          <w:rFonts w:asciiTheme="majorBidi" w:hAnsiTheme="majorBidi" w:cstheme="majorBidi"/>
          <w:u w:val="single"/>
          <w:lang w:val="fr-FR"/>
        </w:rPr>
        <w:br/>
      </w:r>
      <w:r w:rsidRPr="004F077C">
        <w:rPr>
          <w:rFonts w:asciiTheme="majorBidi" w:hAnsiTheme="majorBidi" w:cstheme="majorBidi"/>
          <w:lang w:val="fr-FR"/>
        </w:rPr>
        <w:t>Les fonctions d’entree/sortie</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Chapitre 3</w:t>
      </w:r>
      <w:r w:rsidRPr="004F077C">
        <w:rPr>
          <w:rFonts w:asciiTheme="majorBidi" w:hAnsiTheme="majorBidi" w:cstheme="majorBidi"/>
          <w:u w:val="single"/>
          <w:lang w:val="fr-FR"/>
        </w:rPr>
        <w:br/>
      </w:r>
      <w:r w:rsidRPr="004F077C">
        <w:rPr>
          <w:rFonts w:asciiTheme="majorBidi" w:hAnsiTheme="majorBidi" w:cstheme="majorBidi"/>
          <w:lang w:val="fr-FR"/>
        </w:rPr>
        <w:t>Les tableaux a une dimension</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Chapitre 4</w:t>
      </w:r>
      <w:r w:rsidRPr="004F077C">
        <w:rPr>
          <w:rFonts w:asciiTheme="majorBidi" w:hAnsiTheme="majorBidi" w:cstheme="majorBidi"/>
          <w:u w:val="single"/>
          <w:lang w:val="fr-FR"/>
        </w:rPr>
        <w:br/>
      </w:r>
      <w:r w:rsidRPr="004F077C">
        <w:rPr>
          <w:rFonts w:asciiTheme="majorBidi" w:hAnsiTheme="majorBidi" w:cstheme="majorBidi"/>
          <w:lang w:val="fr-FR"/>
        </w:rPr>
        <w:t>Les tableaux a deux dimensions</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t>Chapitre 5</w:t>
      </w:r>
      <w:r w:rsidRPr="004F077C">
        <w:rPr>
          <w:rFonts w:asciiTheme="majorBidi" w:hAnsiTheme="majorBidi" w:cstheme="majorBidi"/>
          <w:u w:val="single"/>
          <w:lang w:val="fr-FR"/>
        </w:rPr>
        <w:br/>
      </w:r>
      <w:r w:rsidRPr="004F077C">
        <w:rPr>
          <w:rFonts w:asciiTheme="majorBidi" w:hAnsiTheme="majorBidi" w:cstheme="majorBidi"/>
          <w:lang w:val="fr-FR"/>
        </w:rPr>
        <w:t>Utilisation des structures de test du langage C (Instructions de controle)</w:t>
      </w:r>
    </w:p>
    <w:p w:rsidR="003C2AD2" w:rsidRPr="004F077C" w:rsidRDefault="003C2AD2" w:rsidP="003C2AD2">
      <w:pPr>
        <w:pStyle w:val="Title"/>
        <w:spacing w:after="120"/>
        <w:rPr>
          <w:rFonts w:asciiTheme="majorBidi" w:hAnsiTheme="majorBidi" w:cstheme="majorBidi"/>
          <w:lang w:val="fr-FR"/>
        </w:rPr>
      </w:pPr>
      <w:r w:rsidRPr="004F077C">
        <w:rPr>
          <w:rFonts w:asciiTheme="majorBidi" w:hAnsiTheme="majorBidi" w:cstheme="majorBidi"/>
          <w:u w:val="single"/>
          <w:lang w:val="fr-FR"/>
        </w:rPr>
        <w:lastRenderedPageBreak/>
        <w:t>Chapitre 6</w:t>
      </w:r>
      <w:r w:rsidRPr="004F077C">
        <w:rPr>
          <w:rFonts w:asciiTheme="majorBidi" w:hAnsiTheme="majorBidi" w:cstheme="majorBidi"/>
          <w:u w:val="single"/>
          <w:lang w:val="fr-FR"/>
        </w:rPr>
        <w:br/>
      </w:r>
      <w:r w:rsidRPr="004F077C">
        <w:rPr>
          <w:rFonts w:asciiTheme="majorBidi" w:hAnsiTheme="majorBidi" w:cstheme="majorBidi"/>
          <w:lang w:val="fr-FR"/>
        </w:rPr>
        <w:t>Les tris</w:t>
      </w:r>
    </w:p>
    <w:p w:rsidR="003C2AD2" w:rsidRPr="004F077C" w:rsidRDefault="003C2AD2" w:rsidP="003C2AD2">
      <w:pPr>
        <w:widowControl w:val="0"/>
        <w:ind w:left="426" w:hanging="426"/>
        <w:rPr>
          <w:rFonts w:asciiTheme="majorBidi" w:hAnsiTheme="majorBidi" w:cstheme="majorBidi"/>
          <w:snapToGrid w:val="0"/>
          <w:sz w:val="22"/>
          <w:lang w:val="fr-FR"/>
        </w:rPr>
      </w:pPr>
      <w:r w:rsidRPr="004F077C">
        <w:rPr>
          <w:rFonts w:asciiTheme="majorBidi" w:hAnsiTheme="majorBidi" w:cstheme="majorBidi"/>
          <w:snapToGrid w:val="0"/>
          <w:sz w:val="22"/>
          <w:lang w:val="fr-FR"/>
        </w:rPr>
        <w:t>6.1</w:t>
      </w:r>
      <w:r w:rsidRPr="004F077C">
        <w:rPr>
          <w:rFonts w:asciiTheme="majorBidi" w:hAnsiTheme="majorBidi" w:cstheme="majorBidi"/>
          <w:snapToGrid w:val="0"/>
          <w:sz w:val="22"/>
          <w:lang w:val="fr-FR"/>
        </w:rPr>
        <w:tab/>
        <w:t>Le tri par insertion.</w:t>
      </w:r>
    </w:p>
    <w:p w:rsidR="003C2AD2" w:rsidRPr="004F077C" w:rsidRDefault="003C2AD2" w:rsidP="003C2AD2">
      <w:pPr>
        <w:widowControl w:val="0"/>
        <w:ind w:left="426" w:hanging="426"/>
        <w:rPr>
          <w:rFonts w:asciiTheme="majorBidi" w:hAnsiTheme="majorBidi" w:cstheme="majorBidi"/>
          <w:snapToGrid w:val="0"/>
          <w:sz w:val="22"/>
          <w:lang w:val="fr-FR"/>
        </w:rPr>
      </w:pPr>
      <w:r w:rsidRPr="004F077C">
        <w:rPr>
          <w:rFonts w:asciiTheme="majorBidi" w:hAnsiTheme="majorBidi" w:cstheme="majorBidi"/>
          <w:snapToGrid w:val="0"/>
          <w:sz w:val="22"/>
          <w:lang w:val="fr-FR"/>
        </w:rPr>
        <w:t>6.2</w:t>
      </w:r>
      <w:r w:rsidRPr="004F077C">
        <w:rPr>
          <w:rFonts w:asciiTheme="majorBidi" w:hAnsiTheme="majorBidi" w:cstheme="majorBidi"/>
          <w:snapToGrid w:val="0"/>
          <w:sz w:val="22"/>
          <w:lang w:val="fr-FR"/>
        </w:rPr>
        <w:tab/>
        <w:t>Le tri par extraction.</w:t>
      </w:r>
    </w:p>
    <w:p w:rsidR="003C2AD2" w:rsidRPr="004F077C" w:rsidRDefault="003C2AD2" w:rsidP="003C2AD2">
      <w:pPr>
        <w:widowControl w:val="0"/>
        <w:ind w:left="426" w:hanging="426"/>
        <w:rPr>
          <w:rFonts w:asciiTheme="majorBidi" w:hAnsiTheme="majorBidi" w:cstheme="majorBidi"/>
          <w:snapToGrid w:val="0"/>
          <w:sz w:val="22"/>
          <w:lang w:val="fr-FR"/>
        </w:rPr>
      </w:pPr>
      <w:r w:rsidRPr="004F077C">
        <w:rPr>
          <w:rFonts w:asciiTheme="majorBidi" w:hAnsiTheme="majorBidi" w:cstheme="majorBidi"/>
          <w:snapToGrid w:val="0"/>
          <w:sz w:val="22"/>
          <w:lang w:val="fr-FR"/>
        </w:rPr>
        <w:t>6.3</w:t>
      </w:r>
      <w:r w:rsidRPr="004F077C">
        <w:rPr>
          <w:rFonts w:asciiTheme="majorBidi" w:hAnsiTheme="majorBidi" w:cstheme="majorBidi"/>
          <w:snapToGrid w:val="0"/>
          <w:sz w:val="22"/>
          <w:lang w:val="fr-FR"/>
        </w:rPr>
        <w:tab/>
        <w:t>Le tri bulle.</w:t>
      </w:r>
    </w:p>
    <w:p w:rsidR="003C2AD2" w:rsidRPr="004F077C" w:rsidRDefault="003C2AD2" w:rsidP="003C2AD2">
      <w:pPr>
        <w:pStyle w:val="Heading2"/>
        <w:rPr>
          <w:rFonts w:asciiTheme="majorBidi" w:hAnsiTheme="majorBidi" w:cstheme="majorBidi"/>
        </w:rPr>
      </w:pPr>
      <w:r w:rsidRPr="004F077C">
        <w:rPr>
          <w:rFonts w:asciiTheme="majorBidi" w:hAnsiTheme="majorBidi" w:cstheme="majorBidi"/>
        </w:rPr>
        <w:t>Méthodologie et Moyens</w:t>
      </w:r>
    </w:p>
    <w:p w:rsidR="003C2AD2" w:rsidRPr="004F077C" w:rsidRDefault="003C2AD2" w:rsidP="003C2AD2">
      <w:pPr>
        <w:widowControl w:val="0"/>
        <w:ind w:firstLine="720"/>
        <w:jc w:val="lowKashida"/>
        <w:rPr>
          <w:rFonts w:asciiTheme="majorBidi" w:hAnsiTheme="majorBidi" w:cstheme="majorBidi"/>
          <w:sz w:val="22"/>
          <w:szCs w:val="22"/>
          <w:lang w:val="fr-FR"/>
        </w:rPr>
      </w:pPr>
      <w:r w:rsidRPr="004F077C">
        <w:rPr>
          <w:rFonts w:asciiTheme="majorBidi" w:hAnsiTheme="majorBidi" w:cstheme="majorBidi"/>
          <w:sz w:val="22"/>
          <w:szCs w:val="22"/>
          <w:lang w:val="fr-FR"/>
        </w:rPr>
        <w:t>Chaque secteur d’activité (sujet d’un TP) doit être traité sur une ou plusieurs séances selon le nombre d’heures qui y sont réservés. La durée de chaque séance doit être de deux heures environ. A chaque séance doit correspondre une fiche de travail comportant le problème à traiter. La fiche de travail de chaque séance de TP doit être donnée aux étudiants au moins une semaine à l’avance afin de leurs permettre de la préparer correctement. Après la distribution de la fiche aux étudiants, l’enseignant doit exposer le problème à résoudre en insistant sur les points clés. Pendant la séance du TP, il doit surveiller les étudiants et les guider dans la résolution du problème posé. Le travail demandé dans une séance du TP doit être un problème de programmation couvrant une partie ou la totalité du sujet du secteur d’activité correspondant. Il devrait être bien choisi afin de permettre aux étudiants d’acquérir les compétences demandées.</w:t>
      </w:r>
    </w:p>
    <w:p w:rsidR="003C2AD2" w:rsidRPr="004F077C" w:rsidRDefault="003C2AD2" w:rsidP="003C2AD2">
      <w:pPr>
        <w:widowControl w:val="0"/>
        <w:ind w:firstLine="720"/>
        <w:rPr>
          <w:rFonts w:asciiTheme="majorBidi" w:hAnsiTheme="majorBidi" w:cstheme="majorBidi"/>
          <w:sz w:val="22"/>
          <w:szCs w:val="22"/>
          <w:lang w:val="fr-FR"/>
        </w:rPr>
      </w:pPr>
      <w:r w:rsidRPr="004F077C">
        <w:rPr>
          <w:rFonts w:asciiTheme="majorBidi" w:hAnsiTheme="majorBidi" w:cstheme="majorBidi"/>
          <w:sz w:val="22"/>
          <w:szCs w:val="22"/>
          <w:lang w:val="fr-FR"/>
        </w:rPr>
        <w:t>Les séances du TP doivent se dérouler dans une salle informatique équipée par les moyens matériels et logiciels suivants:</w:t>
      </w:r>
    </w:p>
    <w:p w:rsidR="003C2AD2" w:rsidRDefault="003C2AD2"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DE7A67" w:rsidRDefault="00DE7A67" w:rsidP="003C2AD2">
      <w:pPr>
        <w:pStyle w:val="CommentText"/>
        <w:rPr>
          <w:rFonts w:asciiTheme="majorBidi" w:hAnsiTheme="majorBidi" w:cstheme="majorBidi"/>
          <w:lang w:eastAsia="fr-FR"/>
        </w:rPr>
      </w:pPr>
    </w:p>
    <w:p w:rsidR="003C2AD2" w:rsidRDefault="003C2AD2" w:rsidP="003C2AD2">
      <w:pPr>
        <w:pBdr>
          <w:top w:val="double" w:sz="6" w:space="1" w:color="auto"/>
          <w:left w:val="double" w:sz="6" w:space="1" w:color="auto"/>
          <w:right w:val="double" w:sz="6" w:space="1" w:color="auto"/>
        </w:pBdr>
        <w:shd w:val="thinReverseDiagStripe" w:color="000000" w:fill="auto"/>
        <w:jc w:val="center"/>
        <w:rPr>
          <w:rFonts w:asciiTheme="majorBidi" w:hAnsiTheme="majorBidi" w:cstheme="majorBidi"/>
          <w:b/>
          <w:bCs/>
          <w:caps/>
          <w:sz w:val="36"/>
          <w:szCs w:val="43"/>
          <w:lang w:val="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caps/>
          <w:sz w:val="48"/>
          <w:szCs w:val="57"/>
          <w:lang w:val="fr-FR" w:eastAsia="fr-FR"/>
        </w:rPr>
      </w:pPr>
      <w:r>
        <w:rPr>
          <w:rFonts w:asciiTheme="majorBidi" w:hAnsiTheme="majorBidi" w:cstheme="majorBidi"/>
          <w:b/>
          <w:bCs/>
          <w:caps/>
          <w:sz w:val="48"/>
          <w:szCs w:val="57"/>
          <w:lang w:val="fr-FR" w:eastAsia="fr-FR"/>
        </w:rPr>
        <w:t>Programme du diplôme de</w:t>
      </w: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caps/>
          <w:sz w:val="48"/>
          <w:szCs w:val="57"/>
          <w:lang w:val="fr-FR" w:eastAsia="fr-FR"/>
        </w:rPr>
      </w:pPr>
      <w:r>
        <w:rPr>
          <w:rFonts w:asciiTheme="majorBidi" w:hAnsiTheme="majorBidi" w:cstheme="majorBidi"/>
          <w:b/>
          <w:bCs/>
          <w:caps/>
          <w:sz w:val="48"/>
          <w:szCs w:val="57"/>
          <w:lang w:val="fr-FR" w:eastAsia="fr-FR"/>
        </w:rPr>
        <w:t>Technicien Supérieur</w:t>
      </w: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caps/>
          <w:sz w:val="48"/>
          <w:szCs w:val="57"/>
          <w:lang w:val="fr-FR" w:eastAsia="fr-FR"/>
        </w:rPr>
      </w:pPr>
      <w:r>
        <w:rPr>
          <w:rFonts w:asciiTheme="majorBidi" w:hAnsiTheme="majorBidi" w:cstheme="majorBidi"/>
          <w:b/>
          <w:bCs/>
          <w:caps/>
          <w:sz w:val="48"/>
          <w:szCs w:val="57"/>
          <w:lang w:val="fr-FR" w:eastAsia="fr-FR"/>
        </w:rPr>
        <w:t>2</w:t>
      </w:r>
      <w:r>
        <w:rPr>
          <w:rFonts w:asciiTheme="majorBidi" w:hAnsiTheme="majorBidi" w:cstheme="majorBidi"/>
          <w:b/>
          <w:bCs/>
          <w:sz w:val="48"/>
          <w:szCs w:val="57"/>
          <w:vertAlign w:val="superscript"/>
          <w:lang w:val="fr-FR" w:eastAsia="fr-FR"/>
        </w:rPr>
        <w:t>ème</w:t>
      </w:r>
      <w:r>
        <w:rPr>
          <w:rFonts w:asciiTheme="majorBidi" w:hAnsiTheme="majorBidi" w:cstheme="majorBidi"/>
          <w:b/>
          <w:bCs/>
          <w:caps/>
          <w:sz w:val="48"/>
          <w:szCs w:val="57"/>
          <w:lang w:val="fr-FR" w:eastAsia="fr-FR"/>
        </w:rPr>
        <w:t xml:space="preserve"> </w:t>
      </w:r>
      <w:r>
        <w:rPr>
          <w:rFonts w:asciiTheme="majorBidi" w:hAnsiTheme="majorBidi" w:cstheme="majorBidi"/>
          <w:b/>
          <w:bCs/>
          <w:sz w:val="48"/>
          <w:szCs w:val="57"/>
          <w:lang w:val="fr-FR" w:eastAsia="fr-FR"/>
        </w:rPr>
        <w:t>année</w:t>
      </w: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r>
        <w:rPr>
          <w:rFonts w:asciiTheme="majorBidi" w:hAnsiTheme="majorBidi" w:cstheme="majorBidi"/>
          <w:b/>
          <w:bCs/>
          <w:sz w:val="36"/>
          <w:szCs w:val="43"/>
          <w:lang w:val="fr-FR" w:eastAsia="fr-FR"/>
        </w:rPr>
        <w:t>Spécialité</w:t>
      </w:r>
    </w:p>
    <w:p w:rsidR="003C2AD2" w:rsidRDefault="003C2AD2" w:rsidP="003C2AD2">
      <w:pPr>
        <w:pBdr>
          <w:left w:val="double" w:sz="6" w:space="1" w:color="auto"/>
          <w:bottom w:val="double" w:sz="6" w:space="1" w:color="auto"/>
          <w:right w:val="double" w:sz="6" w:space="1" w:color="auto"/>
        </w:pBdr>
        <w:shd w:val="thinReverseDiagStripe" w:color="000000" w:fill="auto"/>
        <w:tabs>
          <w:tab w:val="left" w:pos="5460"/>
        </w:tabs>
        <w:rPr>
          <w:rFonts w:asciiTheme="majorBidi" w:hAnsiTheme="majorBidi" w:cstheme="majorBidi"/>
          <w:b/>
          <w:bCs/>
          <w:sz w:val="36"/>
          <w:szCs w:val="43"/>
          <w:lang w:val="fr-FR" w:eastAsia="fr-FR"/>
        </w:rPr>
      </w:pPr>
      <w:r>
        <w:rPr>
          <w:rFonts w:asciiTheme="majorBidi" w:hAnsiTheme="majorBidi" w:cstheme="majorBidi"/>
          <w:b/>
          <w:bCs/>
          <w:sz w:val="36"/>
          <w:szCs w:val="43"/>
          <w:lang w:val="fr-FR" w:eastAsia="fr-FR"/>
        </w:rPr>
        <w:tab/>
      </w: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r>
        <w:rPr>
          <w:rFonts w:asciiTheme="majorBidi" w:hAnsiTheme="majorBidi" w:cstheme="majorBidi"/>
          <w:b/>
          <w:bCs/>
          <w:sz w:val="44"/>
          <w:szCs w:val="52"/>
          <w:lang w:val="fr-FR" w:eastAsia="fr-FR"/>
        </w:rPr>
        <w:t>Electromécanique</w:t>
      </w: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rPr>
          <w:rFonts w:asciiTheme="majorBidi" w:hAnsiTheme="majorBidi" w:cstheme="majorBidi"/>
          <w:b/>
          <w:bCs/>
          <w:sz w:val="36"/>
          <w:szCs w:val="43"/>
          <w:lang w:val="fr-FR" w:eastAsia="fr-FR"/>
        </w:rPr>
      </w:pPr>
    </w:p>
    <w:p w:rsidR="003C2AD2" w:rsidRDefault="003C2AD2" w:rsidP="003C2AD2">
      <w:pPr>
        <w:pBdr>
          <w:left w:val="double" w:sz="6" w:space="1" w:color="auto"/>
          <w:bottom w:val="double" w:sz="6" w:space="1" w:color="auto"/>
          <w:right w:val="double" w:sz="6" w:space="1" w:color="auto"/>
        </w:pBdr>
        <w:shd w:val="thinReverseDiagStripe" w:color="000000" w:fill="auto"/>
        <w:jc w:val="center"/>
        <w:rPr>
          <w:rFonts w:asciiTheme="majorBidi" w:hAnsiTheme="majorBidi" w:cstheme="majorBidi"/>
          <w:b/>
          <w:bCs/>
          <w:sz w:val="36"/>
          <w:szCs w:val="43"/>
          <w:lang w:val="fr-FR" w:eastAsia="fr-FR"/>
        </w:rPr>
      </w:pPr>
    </w:p>
    <w:p w:rsidR="003C2AD2" w:rsidRDefault="003C2AD2" w:rsidP="003C2AD2">
      <w:pPr>
        <w:spacing w:before="60" w:after="60"/>
        <w:jc w:val="lowKashida"/>
        <w:rPr>
          <w:rFonts w:asciiTheme="majorBidi" w:hAnsiTheme="majorBidi" w:cstheme="majorBidi"/>
          <w:sz w:val="22"/>
          <w:szCs w:val="26"/>
          <w:lang w:val="fr-FR" w:eastAsia="fr-FR"/>
        </w:rPr>
      </w:pPr>
    </w:p>
    <w:p w:rsidR="003C2AD2" w:rsidRDefault="003C2AD2" w:rsidP="003C2AD2">
      <w:pPr>
        <w:spacing w:after="200" w:line="276" w:lineRule="auto"/>
        <w:rPr>
          <w:rFonts w:asciiTheme="majorBidi" w:hAnsiTheme="majorBidi" w:cstheme="majorBidi"/>
          <w:lang w:val="fr-FR" w:eastAsia="fr-FR"/>
        </w:rPr>
        <w:sectPr w:rsidR="003C2AD2" w:rsidSect="00DE7A67">
          <w:headerReference w:type="default" r:id="rId26"/>
          <w:pgSz w:w="12240" w:h="15840"/>
          <w:pgMar w:top="1440" w:right="1440" w:bottom="1440" w:left="1440" w:header="720" w:footer="720" w:gutter="0"/>
          <w:cols w:space="720"/>
          <w:docGrid w:linePitch="360"/>
        </w:sectPr>
      </w:pPr>
    </w:p>
    <w:p w:rsidR="003C2AD2" w:rsidRPr="00E72875" w:rsidRDefault="003C2AD2" w:rsidP="003C2AD2">
      <w:pPr>
        <w:widowControl w:val="0"/>
        <w:pBdr>
          <w:bottom w:val="double" w:sz="6" w:space="1" w:color="auto"/>
        </w:pBdr>
        <w:shd w:val="pct20" w:color="auto" w:fill="auto"/>
        <w:spacing w:before="120" w:after="600"/>
        <w:ind w:right="-2"/>
        <w:jc w:val="right"/>
        <w:outlineLvl w:val="0"/>
        <w:rPr>
          <w:rFonts w:cs="Times New Roman"/>
          <w:b/>
          <w:bCs/>
          <w:caps/>
          <w:kern w:val="28"/>
          <w:sz w:val="36"/>
          <w:szCs w:val="43"/>
          <w:lang w:val="fr-FR" w:eastAsia="fr-FR"/>
        </w:rPr>
      </w:pPr>
      <w:r w:rsidRPr="00E72875">
        <w:rPr>
          <w:rFonts w:cs="Times New Roman"/>
          <w:b/>
          <w:bCs/>
          <w:caps/>
          <w:kern w:val="28"/>
          <w:sz w:val="36"/>
          <w:szCs w:val="43"/>
          <w:lang w:val="fr-FR" w:eastAsia="fr-FR"/>
        </w:rPr>
        <w:lastRenderedPageBreak/>
        <w:t>techniques de communication : anglais</w:t>
      </w:r>
      <w:r w:rsidRPr="00E72875">
        <w:rPr>
          <w:rFonts w:cs="Times New Roman"/>
          <w:b/>
          <w:bCs/>
          <w:caps/>
          <w:kern w:val="28"/>
          <w:sz w:val="36"/>
          <w:szCs w:val="43"/>
          <w:lang w:val="fr-FR" w:eastAsia="fr-FR"/>
        </w:rPr>
        <w:br/>
        <w:t>(60 périodes)</w:t>
      </w:r>
    </w:p>
    <w:p w:rsidR="003C2AD2" w:rsidRPr="00E72875" w:rsidRDefault="003C2AD2" w:rsidP="003C2AD2">
      <w:pPr>
        <w:widowControl w:val="0"/>
        <w:spacing w:before="120" w:after="120"/>
        <w:jc w:val="lowKashida"/>
        <w:outlineLvl w:val="1"/>
        <w:rPr>
          <w:rFonts w:cs="Times New Roman"/>
          <w:b/>
          <w:bCs/>
          <w:caps/>
          <w:sz w:val="22"/>
          <w:szCs w:val="26"/>
          <w:lang w:val="en-US" w:eastAsia="fr-FR"/>
        </w:rPr>
      </w:pPr>
      <w:r w:rsidRPr="00E72875">
        <w:rPr>
          <w:rFonts w:cs="Times New Roman"/>
          <w:b/>
          <w:bCs/>
          <w:caps/>
          <w:sz w:val="28"/>
          <w:szCs w:val="33"/>
          <w:lang w:val="en-US" w:eastAsia="fr-FR"/>
        </w:rPr>
        <w:t>Description</w:t>
      </w:r>
    </w:p>
    <w:p w:rsidR="003C2AD2" w:rsidRPr="00E72875" w:rsidRDefault="003C2AD2" w:rsidP="003C2AD2">
      <w:pPr>
        <w:ind w:firstLine="720"/>
        <w:jc w:val="lowKashida"/>
        <w:rPr>
          <w:rFonts w:cs="Times New Roman"/>
          <w:sz w:val="22"/>
          <w:szCs w:val="26"/>
          <w:lang w:val="en-US" w:eastAsia="fr-FR"/>
        </w:rPr>
      </w:pPr>
      <w:r w:rsidRPr="00E72875">
        <w:rPr>
          <w:rFonts w:cs="Times New Roman"/>
          <w:sz w:val="22"/>
          <w:szCs w:val="26"/>
          <w:lang w:val="en-US"/>
        </w:rPr>
        <w:t>At the end of this course, learners should be able to read technical data related to their studies. In addition, they should be able to write different types of company correspondences such as memos, agendas, minutes of meeting, CV, motivation letters… Finally, learners are initiated to oral presentation supported by PowerPoint slides.</w:t>
      </w:r>
    </w:p>
    <w:p w:rsidR="003C2AD2" w:rsidRPr="00E72875" w:rsidRDefault="003C2AD2" w:rsidP="003C2AD2">
      <w:pPr>
        <w:rPr>
          <w:rFonts w:cs="Times New Roman"/>
          <w:b/>
          <w:bCs/>
          <w:sz w:val="22"/>
          <w:szCs w:val="26"/>
          <w:lang w:val="en-US" w:eastAsia="fr-FR"/>
        </w:rPr>
      </w:pPr>
    </w:p>
    <w:p w:rsidR="003C2AD2" w:rsidRPr="00E72875" w:rsidRDefault="003C2AD2" w:rsidP="003C2AD2">
      <w:pPr>
        <w:rPr>
          <w:rFonts w:cs="Times New Roman"/>
          <w:b/>
          <w:bCs/>
          <w:sz w:val="22"/>
          <w:szCs w:val="26"/>
          <w:lang w:val="en-US" w:eastAsia="fr-FR"/>
        </w:rPr>
      </w:pPr>
    </w:p>
    <w:p w:rsidR="003C2AD2" w:rsidRPr="00E72875" w:rsidRDefault="003C2AD2" w:rsidP="003C2AD2">
      <w:pPr>
        <w:spacing w:line="276" w:lineRule="auto"/>
        <w:rPr>
          <w:rFonts w:cs="Times New Roman"/>
          <w:b/>
          <w:bCs/>
          <w:sz w:val="22"/>
          <w:szCs w:val="26"/>
          <w:lang w:val="en-US" w:eastAsia="fr-FR"/>
        </w:rPr>
        <w:sectPr w:rsidR="003C2AD2" w:rsidRPr="00E72875">
          <w:headerReference w:type="default" r:id="rId27"/>
          <w:pgSz w:w="12240" w:h="15840"/>
          <w:pgMar w:top="1440" w:right="1440" w:bottom="1440" w:left="1440" w:header="720" w:footer="720" w:gutter="0"/>
          <w:cols w:space="720"/>
        </w:sectPr>
      </w:pPr>
      <w:r w:rsidRPr="00E72875">
        <w:rPr>
          <w:rFonts w:cs="Times New Roman"/>
          <w:b/>
          <w:bCs/>
          <w:sz w:val="22"/>
          <w:szCs w:val="26"/>
          <w:lang w:val="en-US" w:eastAsia="fr-FR"/>
        </w:rPr>
        <w:br w:type="page"/>
      </w:r>
    </w:p>
    <w:p w:rsidR="003C2AD2" w:rsidRPr="00E72875" w:rsidRDefault="003C2AD2" w:rsidP="003C2AD2">
      <w:pPr>
        <w:widowControl w:val="0"/>
        <w:pBdr>
          <w:bottom w:val="double" w:sz="6" w:space="1" w:color="auto"/>
        </w:pBdr>
        <w:shd w:val="pct20" w:color="auto" w:fill="auto"/>
        <w:spacing w:before="120" w:after="600"/>
        <w:ind w:right="-2"/>
        <w:jc w:val="right"/>
        <w:outlineLvl w:val="0"/>
        <w:rPr>
          <w:rFonts w:cs="Times New Roman"/>
          <w:b/>
          <w:bCs/>
          <w:caps/>
          <w:kern w:val="28"/>
          <w:sz w:val="36"/>
          <w:szCs w:val="43"/>
          <w:lang w:val="fr-FR" w:eastAsia="fr-FR"/>
        </w:rPr>
      </w:pPr>
      <w:r w:rsidRPr="00E72875">
        <w:rPr>
          <w:rFonts w:cs="Times New Roman"/>
          <w:b/>
          <w:bCs/>
          <w:caps/>
          <w:kern w:val="28"/>
          <w:sz w:val="36"/>
          <w:szCs w:val="43"/>
          <w:lang w:val="fr-FR" w:eastAsia="fr-FR"/>
        </w:rPr>
        <w:lastRenderedPageBreak/>
        <w:t xml:space="preserve">Mathematiques </w:t>
      </w:r>
      <w:r w:rsidRPr="00E72875">
        <w:rPr>
          <w:rFonts w:cs="Times New Roman"/>
          <w:b/>
          <w:bCs/>
          <w:caps/>
          <w:kern w:val="28"/>
          <w:sz w:val="36"/>
          <w:szCs w:val="43"/>
          <w:lang w:val="fr-FR" w:eastAsia="fr-FR"/>
        </w:rPr>
        <w:br/>
        <w:t>(</w:t>
      </w:r>
      <w:r w:rsidRPr="00ED3C9E">
        <w:rPr>
          <w:rFonts w:cs="Times New Roman"/>
          <w:b/>
          <w:bCs/>
          <w:caps/>
          <w:kern w:val="28"/>
          <w:sz w:val="36"/>
          <w:szCs w:val="43"/>
          <w:lang w:val="fr-FR" w:eastAsia="fr-FR"/>
        </w:rPr>
        <w:t>90</w:t>
      </w:r>
      <w:r w:rsidRPr="00E72875">
        <w:rPr>
          <w:rFonts w:cs="Times New Roman"/>
          <w:b/>
          <w:bCs/>
          <w:caps/>
          <w:kern w:val="28"/>
          <w:sz w:val="36"/>
          <w:szCs w:val="43"/>
          <w:lang w:val="fr-FR" w:eastAsia="fr-FR"/>
        </w:rPr>
        <w:t xml:space="preserve"> periodes)</w:t>
      </w:r>
    </w:p>
    <w:p w:rsidR="003C2AD2" w:rsidRPr="00E72875" w:rsidRDefault="003C2AD2" w:rsidP="003C2AD2">
      <w:pPr>
        <w:ind w:firstLine="720"/>
        <w:jc w:val="lowKashida"/>
        <w:rPr>
          <w:rFonts w:cs="Times New Roman"/>
          <w:sz w:val="22"/>
          <w:szCs w:val="26"/>
          <w:u w:val="single"/>
          <w:lang w:val="fr-FR" w:eastAsia="fr-FR"/>
        </w:rPr>
      </w:pPr>
      <w:r w:rsidRPr="00E72875">
        <w:rPr>
          <w:rFonts w:cs="Times New Roman"/>
          <w:sz w:val="22"/>
          <w:szCs w:val="26"/>
          <w:lang w:val="fr-FR" w:eastAsia="fr-FR"/>
        </w:rPr>
        <w:t>Le programme de mathématiques de la deuxième année du T.S. comporte les modules suivants: Analyse, statistiques, et probabilités.</w:t>
      </w:r>
    </w:p>
    <w:p w:rsidR="003C2AD2" w:rsidRPr="00E72875" w:rsidRDefault="003C2AD2" w:rsidP="003C2AD2">
      <w:pPr>
        <w:widowControl w:val="0"/>
        <w:spacing w:before="120" w:after="120"/>
        <w:jc w:val="lowKashida"/>
        <w:outlineLvl w:val="1"/>
        <w:rPr>
          <w:rFonts w:cs="Times New Roman"/>
          <w:b/>
          <w:bCs/>
          <w:caps/>
          <w:sz w:val="28"/>
          <w:szCs w:val="33"/>
          <w:lang w:val="fr-FR"/>
        </w:rPr>
      </w:pPr>
      <w:r w:rsidRPr="00E72875">
        <w:rPr>
          <w:rFonts w:cs="Times New Roman"/>
          <w:b/>
          <w:bCs/>
          <w:caps/>
          <w:sz w:val="28"/>
          <w:szCs w:val="33"/>
          <w:lang w:val="fr-FR"/>
        </w:rPr>
        <w:t>Objectifs généraux</w:t>
      </w:r>
    </w:p>
    <w:p w:rsidR="003C2AD2" w:rsidRPr="00E72875" w:rsidRDefault="003C2AD2" w:rsidP="003C2AD2">
      <w:pPr>
        <w:jc w:val="lowKashida"/>
        <w:rPr>
          <w:rFonts w:cs="Times New Roman"/>
          <w:sz w:val="22"/>
          <w:szCs w:val="26"/>
          <w:lang w:val="fr-FR" w:eastAsia="fr-FR"/>
        </w:rPr>
      </w:pPr>
      <w:r w:rsidRPr="00E72875">
        <w:rPr>
          <w:rFonts w:cs="Times New Roman"/>
          <w:sz w:val="22"/>
          <w:szCs w:val="26"/>
          <w:lang w:val="fr-FR" w:eastAsia="fr-FR"/>
        </w:rPr>
        <w:t>L’enseignement de mathématiques doit:</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t>–</w:t>
      </w:r>
      <w:r w:rsidRPr="00E72875">
        <w:rPr>
          <w:rFonts w:cs="Times New Roman"/>
          <w:sz w:val="22"/>
          <w:szCs w:val="26"/>
          <w:lang w:val="fr-FR" w:eastAsia="fr-FR"/>
        </w:rPr>
        <w:tab/>
        <w:t>Fournir aux étudiants les outils mathématiques nécessaires à l’ensemble des disciplines techniques.</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t>–</w:t>
      </w:r>
      <w:r w:rsidRPr="00E72875">
        <w:rPr>
          <w:rFonts w:cs="Times New Roman"/>
          <w:sz w:val="22"/>
          <w:szCs w:val="26"/>
          <w:lang w:val="fr-FR" w:eastAsia="fr-FR"/>
        </w:rPr>
        <w:tab/>
        <w:t xml:space="preserve">Développer des capacités de raisonnement méthodique et de synthèse </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t>–</w:t>
      </w:r>
      <w:r w:rsidRPr="00E72875">
        <w:rPr>
          <w:rFonts w:cs="Times New Roman"/>
          <w:sz w:val="22"/>
          <w:szCs w:val="26"/>
          <w:lang w:val="fr-FR" w:eastAsia="fr-FR"/>
        </w:rPr>
        <w:tab/>
        <w:t>Développer la capacité de construction des modèles mathématiques  relatifs à des cas pratiques.</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t>–</w:t>
      </w:r>
      <w:r w:rsidRPr="00E72875">
        <w:rPr>
          <w:rFonts w:cs="Times New Roman"/>
          <w:sz w:val="22"/>
          <w:szCs w:val="26"/>
          <w:lang w:val="fr-FR" w:eastAsia="fr-FR"/>
        </w:rPr>
        <w:tab/>
        <w:t>Fournir aux étudiants une formation permettant le traitement des données et des résultats expérimentaux.</w:t>
      </w:r>
    </w:p>
    <w:p w:rsidR="003C2AD2" w:rsidRPr="00E72875" w:rsidRDefault="003C2AD2" w:rsidP="003C2AD2">
      <w:pPr>
        <w:widowControl w:val="0"/>
        <w:spacing w:before="120" w:after="120"/>
        <w:jc w:val="lowKashida"/>
        <w:outlineLvl w:val="1"/>
        <w:rPr>
          <w:rFonts w:cs="Times New Roman"/>
          <w:b/>
          <w:bCs/>
          <w:caps/>
          <w:sz w:val="28"/>
          <w:szCs w:val="33"/>
          <w:lang w:val="fr-FR"/>
        </w:rPr>
      </w:pPr>
      <w:r w:rsidRPr="00E72875">
        <w:rPr>
          <w:rFonts w:cs="Times New Roman"/>
          <w:b/>
          <w:bCs/>
          <w:caps/>
          <w:sz w:val="28"/>
          <w:szCs w:val="33"/>
          <w:lang w:val="fr-FR"/>
        </w:rPr>
        <w:t xml:space="preserve">Contenu </w:t>
      </w:r>
    </w:p>
    <w:p w:rsidR="003C2AD2" w:rsidRPr="00E72875" w:rsidRDefault="003C2AD2" w:rsidP="003C2AD2">
      <w:pPr>
        <w:spacing w:before="240"/>
        <w:jc w:val="center"/>
        <w:rPr>
          <w:rFonts w:cs="Times New Roman"/>
          <w:b/>
          <w:bCs/>
          <w:caps/>
          <w:sz w:val="28"/>
          <w:szCs w:val="33"/>
          <w:lang w:val="fr-FR"/>
        </w:rPr>
      </w:pPr>
      <w:r w:rsidRPr="00E72875">
        <w:rPr>
          <w:rFonts w:cs="Times New Roman"/>
          <w:b/>
          <w:bCs/>
          <w:caps/>
          <w:sz w:val="28"/>
          <w:szCs w:val="33"/>
          <w:lang w:val="fr-FR"/>
        </w:rPr>
        <w:t xml:space="preserve">Module 1 : Analyse </w:t>
      </w:r>
    </w:p>
    <w:p w:rsidR="003C2AD2" w:rsidRPr="00E72875" w:rsidRDefault="003C2AD2" w:rsidP="003C2AD2">
      <w:pPr>
        <w:spacing w:before="240" w:after="120"/>
        <w:jc w:val="center"/>
        <w:rPr>
          <w:rFonts w:cs="Times New Roman"/>
          <w:b/>
          <w:bCs/>
          <w:caps/>
          <w:sz w:val="28"/>
          <w:szCs w:val="33"/>
          <w:lang w:val="fr-FR"/>
        </w:rPr>
      </w:pPr>
      <w:r w:rsidRPr="00E72875">
        <w:rPr>
          <w:rFonts w:cs="Times New Roman"/>
          <w:b/>
          <w:bCs/>
          <w:caps/>
          <w:sz w:val="28"/>
          <w:szCs w:val="33"/>
          <w:u w:val="single"/>
          <w:lang w:val="fr-FR"/>
        </w:rPr>
        <w:t xml:space="preserve">Chapitre 1 </w:t>
      </w:r>
      <w:r w:rsidRPr="00E72875">
        <w:rPr>
          <w:rFonts w:cs="Times New Roman"/>
          <w:b/>
          <w:bCs/>
          <w:caps/>
          <w:sz w:val="28"/>
          <w:szCs w:val="33"/>
          <w:u w:val="single"/>
          <w:lang w:val="fr-FR"/>
        </w:rPr>
        <w:br/>
      </w:r>
      <w:r w:rsidRPr="00E72875">
        <w:rPr>
          <w:rFonts w:cs="Times New Roman"/>
          <w:b/>
          <w:bCs/>
          <w:caps/>
          <w:sz w:val="28"/>
          <w:szCs w:val="33"/>
          <w:lang w:val="fr-FR"/>
        </w:rPr>
        <w:t xml:space="preserve">Intégrales Multiples </w:t>
      </w:r>
    </w:p>
    <w:p w:rsidR="003C2AD2" w:rsidRPr="00E72875" w:rsidRDefault="003C2AD2" w:rsidP="003C2AD2">
      <w:pPr>
        <w:keepNext/>
        <w:spacing w:before="120"/>
        <w:ind w:left="567" w:right="567" w:hanging="567"/>
        <w:jc w:val="lowKashida"/>
        <w:outlineLvl w:val="2"/>
        <w:rPr>
          <w:rFonts w:cs="Times New Roman"/>
          <w:b/>
          <w:bCs/>
          <w:sz w:val="26"/>
          <w:szCs w:val="31"/>
          <w:lang w:val="fr-FR"/>
        </w:rPr>
      </w:pPr>
      <w:r w:rsidRPr="00E72875">
        <w:rPr>
          <w:rFonts w:cs="Times New Roman"/>
          <w:b/>
          <w:bCs/>
          <w:sz w:val="26"/>
          <w:szCs w:val="31"/>
          <w:lang w:val="fr-FR"/>
        </w:rPr>
        <w:t xml:space="preserve">Objectifs </w:t>
      </w:r>
    </w:p>
    <w:p w:rsidR="003C2AD2" w:rsidRPr="00E72875" w:rsidRDefault="003C2AD2" w:rsidP="003C2AD2">
      <w:pPr>
        <w:numPr>
          <w:ilvl w:val="12"/>
          <w:numId w:val="0"/>
        </w:numPr>
        <w:ind w:firstLine="720"/>
        <w:jc w:val="lowKashida"/>
        <w:rPr>
          <w:rFonts w:cs="Times New Roman"/>
          <w:sz w:val="22"/>
          <w:szCs w:val="26"/>
          <w:lang w:val="fr-FR" w:eastAsia="fr-FR"/>
        </w:rPr>
      </w:pPr>
      <w:r w:rsidRPr="00E72875">
        <w:rPr>
          <w:rFonts w:cs="Times New Roman"/>
          <w:sz w:val="22"/>
          <w:szCs w:val="26"/>
          <w:lang w:val="fr-FR" w:eastAsia="fr-FR"/>
        </w:rPr>
        <w:t>Au terme de ce chapitre, l’étudiant devrait être capable de:</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t>–</w:t>
      </w:r>
      <w:r w:rsidRPr="00E72875">
        <w:rPr>
          <w:rFonts w:cs="Times New Roman"/>
          <w:sz w:val="22"/>
          <w:szCs w:val="26"/>
          <w:lang w:val="fr-FR" w:eastAsia="fr-FR"/>
        </w:rPr>
        <w:tab/>
        <w:t>Intégrer une fonction de deux ou de trois variables.</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t>–</w:t>
      </w:r>
      <w:r w:rsidRPr="00E72875">
        <w:rPr>
          <w:rFonts w:cs="Times New Roman"/>
          <w:sz w:val="22"/>
          <w:szCs w:val="26"/>
          <w:lang w:val="fr-FR" w:eastAsia="fr-FR"/>
        </w:rPr>
        <w:tab/>
        <w:t>Utiliser les intégrales doubles et triples pour résoudre des problèmes physiques et  géométriques.</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t>–</w:t>
      </w:r>
      <w:r w:rsidRPr="00E72875">
        <w:rPr>
          <w:rFonts w:cs="Times New Roman"/>
          <w:sz w:val="22"/>
          <w:szCs w:val="26"/>
          <w:lang w:val="fr-FR" w:eastAsia="fr-FR"/>
        </w:rPr>
        <w:tab/>
        <w:t>Utiliser les sommes intégrales dans le calcul approché.</w:t>
      </w:r>
    </w:p>
    <w:p w:rsidR="003C2AD2" w:rsidRPr="00E72875" w:rsidRDefault="003C2AD2" w:rsidP="003C2AD2">
      <w:pPr>
        <w:keepNext/>
        <w:spacing w:before="120"/>
        <w:ind w:left="567" w:right="567" w:hanging="567"/>
        <w:jc w:val="lowKashida"/>
        <w:outlineLvl w:val="2"/>
        <w:rPr>
          <w:rFonts w:cs="Times New Roman"/>
          <w:b/>
          <w:bCs/>
          <w:sz w:val="26"/>
          <w:szCs w:val="31"/>
          <w:lang w:val="fr-FR"/>
        </w:rPr>
      </w:pPr>
      <w:r w:rsidRPr="00E72875">
        <w:rPr>
          <w:rFonts w:cs="Times New Roman"/>
          <w:b/>
          <w:bCs/>
          <w:sz w:val="26"/>
          <w:szCs w:val="31"/>
          <w:lang w:val="fr-FR"/>
        </w:rPr>
        <w:t>Contenu</w:t>
      </w:r>
    </w:p>
    <w:p w:rsidR="003C2AD2" w:rsidRPr="00E72875" w:rsidRDefault="003C2AD2" w:rsidP="003C2AD2">
      <w:pPr>
        <w:ind w:right="-1"/>
        <w:jc w:val="lowKashida"/>
        <w:rPr>
          <w:rFonts w:cs="Times New Roman"/>
          <w:sz w:val="22"/>
          <w:szCs w:val="26"/>
          <w:lang w:val="fr-FR" w:eastAsia="fr-FR"/>
        </w:rPr>
      </w:pPr>
      <w:r w:rsidRPr="00E72875">
        <w:rPr>
          <w:rFonts w:cs="Times New Roman"/>
          <w:sz w:val="22"/>
          <w:szCs w:val="26"/>
          <w:lang w:val="fr-FR" w:eastAsia="fr-FR"/>
        </w:rPr>
        <w:t>1.1.1Intégrales doubles</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1.1.1.1</w:t>
      </w:r>
      <w:r w:rsidRPr="00E72875">
        <w:rPr>
          <w:rFonts w:cs="Times New Roman"/>
          <w:sz w:val="22"/>
          <w:szCs w:val="26"/>
          <w:lang w:val="fr-FR" w:eastAsia="fr-FR"/>
        </w:rPr>
        <w:tab/>
        <w:t>Sommes intégrales et subdivisions d'un domaine fermé, borné et quarrable du plan</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1.1.1.2</w:t>
      </w:r>
      <w:r w:rsidRPr="00E72875">
        <w:rPr>
          <w:rFonts w:cs="Times New Roman"/>
          <w:sz w:val="22"/>
          <w:szCs w:val="26"/>
          <w:lang w:val="fr-FR" w:eastAsia="fr-FR"/>
        </w:rPr>
        <w:tab/>
        <w:t>Interprétation géométrique de l'intégrale double</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1.1.1.3</w:t>
      </w:r>
      <w:r w:rsidRPr="00E72875">
        <w:rPr>
          <w:rFonts w:cs="Times New Roman"/>
          <w:sz w:val="22"/>
          <w:szCs w:val="26"/>
          <w:lang w:val="fr-FR" w:eastAsia="fr-FR"/>
        </w:rPr>
        <w:tab/>
        <w:t>Conditions d'intégrabilité d'une fonction de deux variables dans un domaine fermé, borné et quarrable du plan</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1.1.1.4</w:t>
      </w:r>
      <w:r w:rsidRPr="00E72875">
        <w:rPr>
          <w:rFonts w:cs="Times New Roman"/>
          <w:sz w:val="22"/>
          <w:szCs w:val="26"/>
          <w:lang w:val="fr-FR" w:eastAsia="fr-FR"/>
        </w:rPr>
        <w:tab/>
        <w:t xml:space="preserve">Règles de calcul de l'intégrale double à l'aide des intégrales simples répétées (théorème de </w:t>
      </w:r>
      <w:proofErr w:type="spellStart"/>
      <w:r w:rsidRPr="00E72875">
        <w:rPr>
          <w:rFonts w:cs="Times New Roman"/>
          <w:sz w:val="22"/>
          <w:szCs w:val="26"/>
          <w:lang w:val="fr-FR" w:eastAsia="fr-FR"/>
        </w:rPr>
        <w:t>Fubini</w:t>
      </w:r>
      <w:proofErr w:type="spellEnd"/>
      <w:r w:rsidRPr="00E72875">
        <w:rPr>
          <w:rFonts w:cs="Times New Roman"/>
          <w:sz w:val="22"/>
          <w:szCs w:val="26"/>
          <w:lang w:val="fr-FR" w:eastAsia="fr-FR"/>
        </w:rPr>
        <w:t>)</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1.1.1.5</w:t>
      </w:r>
      <w:r w:rsidRPr="00E72875">
        <w:rPr>
          <w:rFonts w:cs="Times New Roman"/>
          <w:sz w:val="22"/>
          <w:szCs w:val="26"/>
          <w:lang w:val="fr-FR" w:eastAsia="fr-FR"/>
        </w:rPr>
        <w:tab/>
        <w:t>Propriétés de l'intégrale double:</w:t>
      </w:r>
    </w:p>
    <w:p w:rsidR="003C2AD2" w:rsidRPr="00E72875" w:rsidRDefault="003C2AD2" w:rsidP="003C2AD2">
      <w:pPr>
        <w:ind w:left="1276"/>
        <w:jc w:val="lowKashida"/>
        <w:rPr>
          <w:rFonts w:cs="Times New Roman"/>
          <w:sz w:val="22"/>
          <w:szCs w:val="26"/>
          <w:lang w:val="fr-FR" w:eastAsia="fr-FR"/>
        </w:rPr>
      </w:pPr>
      <w:r w:rsidRPr="00E72875">
        <w:rPr>
          <w:rFonts w:cs="Times New Roman"/>
          <w:sz w:val="22"/>
          <w:szCs w:val="26"/>
          <w:lang w:val="fr-FR" w:eastAsia="fr-FR"/>
        </w:rPr>
        <w:t>1.1.1.5.1 Linéarité de l'intégrale double</w:t>
      </w:r>
    </w:p>
    <w:p w:rsidR="003C2AD2" w:rsidRPr="00E72875" w:rsidRDefault="003C2AD2" w:rsidP="003C2AD2">
      <w:pPr>
        <w:ind w:left="1276"/>
        <w:jc w:val="lowKashida"/>
        <w:rPr>
          <w:rFonts w:cs="Times New Roman"/>
          <w:sz w:val="22"/>
          <w:szCs w:val="26"/>
          <w:lang w:val="fr-FR" w:eastAsia="fr-FR"/>
        </w:rPr>
      </w:pPr>
      <w:r w:rsidRPr="00E72875">
        <w:rPr>
          <w:rFonts w:cs="Times New Roman"/>
          <w:sz w:val="22"/>
          <w:szCs w:val="26"/>
          <w:lang w:val="fr-FR" w:eastAsia="fr-FR"/>
        </w:rPr>
        <w:t>1.1.1.5.2 Intégrabilité sur la réunion de deux domaines disjoints</w:t>
      </w:r>
    </w:p>
    <w:p w:rsidR="003C2AD2" w:rsidRPr="00E72875" w:rsidRDefault="003C2AD2" w:rsidP="003C2AD2">
      <w:pPr>
        <w:ind w:left="1276"/>
        <w:jc w:val="lowKashida"/>
        <w:rPr>
          <w:rFonts w:cs="Times New Roman"/>
          <w:sz w:val="22"/>
          <w:szCs w:val="26"/>
          <w:lang w:val="fr-FR" w:eastAsia="fr-FR"/>
        </w:rPr>
      </w:pPr>
      <w:r w:rsidRPr="00E72875">
        <w:rPr>
          <w:rFonts w:cs="Times New Roman"/>
          <w:sz w:val="22"/>
          <w:szCs w:val="26"/>
          <w:lang w:val="fr-FR" w:eastAsia="fr-FR"/>
        </w:rPr>
        <w:t>1.1.1.5.3 Inégalités des intégrales doubles</w:t>
      </w:r>
    </w:p>
    <w:p w:rsidR="003C2AD2" w:rsidRPr="00E72875" w:rsidRDefault="003C2AD2" w:rsidP="003C2AD2">
      <w:pPr>
        <w:ind w:left="1276"/>
        <w:jc w:val="lowKashida"/>
        <w:rPr>
          <w:rFonts w:cs="Times New Roman"/>
          <w:sz w:val="22"/>
          <w:szCs w:val="26"/>
          <w:lang w:val="fr-FR" w:eastAsia="fr-FR"/>
        </w:rPr>
      </w:pPr>
      <w:r w:rsidRPr="00E72875">
        <w:rPr>
          <w:rFonts w:cs="Times New Roman"/>
          <w:sz w:val="22"/>
          <w:szCs w:val="26"/>
          <w:lang w:val="fr-FR" w:eastAsia="fr-FR"/>
        </w:rPr>
        <w:t>1.1.1.5.4 Théorème de la moyenne</w:t>
      </w:r>
    </w:p>
    <w:p w:rsidR="003C2AD2" w:rsidRPr="00E72875" w:rsidRDefault="003C2AD2" w:rsidP="003C2AD2">
      <w:pPr>
        <w:ind w:left="1276" w:right="-1" w:hanging="709"/>
        <w:jc w:val="lowKashida"/>
        <w:rPr>
          <w:rFonts w:cs="Times New Roman"/>
          <w:sz w:val="22"/>
          <w:szCs w:val="26"/>
          <w:lang w:val="fr-FR" w:eastAsia="fr-FR"/>
        </w:rPr>
      </w:pPr>
      <w:r>
        <w:rPr>
          <w:rFonts w:cs="Times New Roman"/>
          <w:sz w:val="22"/>
          <w:szCs w:val="26"/>
          <w:lang w:val="fr-FR" w:eastAsia="fr-FR"/>
        </w:rPr>
        <w:t>1.1.1.6</w:t>
      </w:r>
      <w:r w:rsidRPr="00E72875">
        <w:rPr>
          <w:rFonts w:cs="Times New Roman"/>
          <w:sz w:val="22"/>
          <w:szCs w:val="26"/>
          <w:lang w:val="fr-FR" w:eastAsia="fr-FR"/>
        </w:rPr>
        <w:tab/>
        <w:t>Applications géométriques et physiques de l'intégrale double:</w:t>
      </w:r>
    </w:p>
    <w:p w:rsidR="003C2AD2" w:rsidRPr="00E72875" w:rsidRDefault="003C2AD2" w:rsidP="003C2AD2">
      <w:pPr>
        <w:ind w:left="2268" w:hanging="992"/>
        <w:jc w:val="lowKashida"/>
        <w:rPr>
          <w:rFonts w:cs="Times New Roman"/>
          <w:sz w:val="22"/>
          <w:szCs w:val="26"/>
          <w:lang w:val="fr-FR" w:eastAsia="fr-FR"/>
        </w:rPr>
      </w:pPr>
      <w:r w:rsidRPr="00E72875">
        <w:rPr>
          <w:rFonts w:cs="Times New Roman"/>
          <w:sz w:val="22"/>
          <w:szCs w:val="26"/>
          <w:lang w:val="fr-FR" w:eastAsia="fr-FR"/>
        </w:rPr>
        <w:t>1.1.1.</w:t>
      </w:r>
      <w:r>
        <w:rPr>
          <w:rFonts w:cs="Times New Roman"/>
          <w:sz w:val="22"/>
          <w:szCs w:val="26"/>
          <w:lang w:val="fr-FR" w:eastAsia="fr-FR"/>
        </w:rPr>
        <w:t>6</w:t>
      </w:r>
      <w:r w:rsidRPr="00E72875">
        <w:rPr>
          <w:rFonts w:cs="Times New Roman"/>
          <w:sz w:val="22"/>
          <w:szCs w:val="26"/>
          <w:lang w:val="fr-FR" w:eastAsia="fr-FR"/>
        </w:rPr>
        <w:t>.1 Calcul des aires des domaines plans</w:t>
      </w:r>
    </w:p>
    <w:p w:rsidR="003C2AD2" w:rsidRPr="00E72875" w:rsidRDefault="003C2AD2" w:rsidP="003C2AD2">
      <w:pPr>
        <w:ind w:left="2268" w:hanging="992"/>
        <w:jc w:val="lowKashida"/>
        <w:rPr>
          <w:rFonts w:cs="Times New Roman"/>
          <w:sz w:val="22"/>
          <w:szCs w:val="26"/>
          <w:lang w:val="fr-FR" w:eastAsia="fr-FR"/>
        </w:rPr>
      </w:pPr>
      <w:r w:rsidRPr="00E72875">
        <w:rPr>
          <w:rFonts w:cs="Times New Roman"/>
          <w:sz w:val="22"/>
          <w:szCs w:val="26"/>
          <w:lang w:val="fr-FR" w:eastAsia="fr-FR"/>
        </w:rPr>
        <w:t>1.1.1.</w:t>
      </w:r>
      <w:r>
        <w:rPr>
          <w:rFonts w:cs="Times New Roman"/>
          <w:sz w:val="22"/>
          <w:szCs w:val="26"/>
          <w:lang w:val="fr-FR" w:eastAsia="fr-FR"/>
        </w:rPr>
        <w:t xml:space="preserve">6.2 </w:t>
      </w:r>
      <w:r w:rsidRPr="00E72875">
        <w:rPr>
          <w:rFonts w:cs="Times New Roman"/>
          <w:sz w:val="22"/>
          <w:szCs w:val="26"/>
          <w:lang w:val="fr-FR" w:eastAsia="fr-FR"/>
        </w:rPr>
        <w:t>Calcul des masses et des coordo</w:t>
      </w:r>
      <w:r>
        <w:rPr>
          <w:rFonts w:cs="Times New Roman"/>
          <w:sz w:val="22"/>
          <w:szCs w:val="26"/>
          <w:lang w:val="fr-FR" w:eastAsia="fr-FR"/>
        </w:rPr>
        <w:t>nnées des centres de masse des</w:t>
      </w:r>
      <w:r w:rsidRPr="00E72875">
        <w:rPr>
          <w:rFonts w:cs="Times New Roman"/>
          <w:sz w:val="22"/>
          <w:szCs w:val="26"/>
          <w:lang w:val="fr-FR" w:eastAsia="fr-FR"/>
        </w:rPr>
        <w:t xml:space="preserve"> figures  planes</w:t>
      </w:r>
    </w:p>
    <w:p w:rsidR="003C2AD2" w:rsidRPr="00E72875" w:rsidRDefault="003C2AD2" w:rsidP="003C2AD2">
      <w:pPr>
        <w:ind w:left="1276"/>
        <w:jc w:val="lowKashida"/>
        <w:rPr>
          <w:rFonts w:cs="Times New Roman"/>
          <w:sz w:val="22"/>
          <w:szCs w:val="26"/>
          <w:lang w:val="fr-FR" w:eastAsia="fr-FR"/>
        </w:rPr>
      </w:pPr>
      <w:r>
        <w:rPr>
          <w:rFonts w:cs="Times New Roman"/>
          <w:sz w:val="22"/>
          <w:szCs w:val="26"/>
          <w:lang w:val="fr-FR" w:eastAsia="fr-FR"/>
        </w:rPr>
        <w:t>1.1.1.6.3</w:t>
      </w:r>
      <w:r w:rsidRPr="00E72875">
        <w:rPr>
          <w:rFonts w:cs="Times New Roman"/>
          <w:sz w:val="22"/>
          <w:szCs w:val="26"/>
          <w:lang w:val="fr-FR" w:eastAsia="fr-FR"/>
        </w:rPr>
        <w:t xml:space="preserve"> Calcul des moments d'inertie des figures planes</w:t>
      </w:r>
    </w:p>
    <w:p w:rsidR="003C2AD2" w:rsidRPr="00E72875" w:rsidRDefault="003C2AD2" w:rsidP="003C2AD2">
      <w:pPr>
        <w:ind w:right="-1"/>
        <w:jc w:val="lowKashida"/>
        <w:rPr>
          <w:rFonts w:cs="Times New Roman"/>
          <w:sz w:val="22"/>
          <w:szCs w:val="26"/>
          <w:lang w:val="fr-FR" w:eastAsia="fr-FR"/>
        </w:rPr>
      </w:pPr>
      <w:r w:rsidRPr="00E72875">
        <w:rPr>
          <w:rFonts w:cs="Times New Roman"/>
          <w:sz w:val="22"/>
          <w:szCs w:val="26"/>
          <w:lang w:val="fr-FR" w:eastAsia="fr-FR"/>
        </w:rPr>
        <w:t>1.1.2 Intégrales triples</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1.1.2.1</w:t>
      </w:r>
      <w:r w:rsidRPr="00E72875">
        <w:rPr>
          <w:rFonts w:cs="Times New Roman"/>
          <w:sz w:val="22"/>
          <w:szCs w:val="26"/>
          <w:lang w:val="fr-FR" w:eastAsia="fr-FR"/>
        </w:rPr>
        <w:tab/>
        <w:t xml:space="preserve">Sommes intégrales et subdivisions d'un domaine fermé, borné et </w:t>
      </w:r>
      <w:proofErr w:type="spellStart"/>
      <w:r w:rsidRPr="00E72875">
        <w:rPr>
          <w:rFonts w:cs="Times New Roman"/>
          <w:sz w:val="22"/>
          <w:szCs w:val="26"/>
          <w:lang w:val="fr-FR" w:eastAsia="fr-FR"/>
        </w:rPr>
        <w:t>cubable</w:t>
      </w:r>
      <w:proofErr w:type="spellEnd"/>
      <w:r w:rsidRPr="00E72875">
        <w:rPr>
          <w:rFonts w:cs="Times New Roman"/>
          <w:sz w:val="22"/>
          <w:szCs w:val="26"/>
          <w:lang w:val="fr-FR" w:eastAsia="fr-FR"/>
        </w:rPr>
        <w:t xml:space="preserve"> de l'espace </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1.1.2.2</w:t>
      </w:r>
      <w:r w:rsidRPr="00E72875">
        <w:rPr>
          <w:rFonts w:cs="Times New Roman"/>
          <w:sz w:val="22"/>
          <w:szCs w:val="26"/>
          <w:lang w:val="fr-FR" w:eastAsia="fr-FR"/>
        </w:rPr>
        <w:tab/>
        <w:t>Interprétation géométrique de l'intégrale triple.</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lastRenderedPageBreak/>
        <w:t>1.1.2.3</w:t>
      </w:r>
      <w:r w:rsidRPr="00E72875">
        <w:rPr>
          <w:rFonts w:cs="Times New Roman"/>
          <w:sz w:val="22"/>
          <w:szCs w:val="26"/>
          <w:lang w:val="fr-FR" w:eastAsia="fr-FR"/>
        </w:rPr>
        <w:tab/>
        <w:t xml:space="preserve">Conditions d'intégrabilité d'une fonction de trois variables dans un domaine  fermé, borné et </w:t>
      </w:r>
      <w:proofErr w:type="spellStart"/>
      <w:r w:rsidRPr="00E72875">
        <w:rPr>
          <w:rFonts w:cs="Times New Roman"/>
          <w:sz w:val="22"/>
          <w:szCs w:val="26"/>
          <w:lang w:val="fr-FR" w:eastAsia="fr-FR"/>
        </w:rPr>
        <w:t>cubable</w:t>
      </w:r>
      <w:proofErr w:type="spellEnd"/>
      <w:r w:rsidRPr="00E72875">
        <w:rPr>
          <w:rFonts w:cs="Times New Roman"/>
          <w:sz w:val="22"/>
          <w:szCs w:val="26"/>
          <w:lang w:val="fr-FR" w:eastAsia="fr-FR"/>
        </w:rPr>
        <w:t xml:space="preserve"> de l'espace</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1.1.2.4</w:t>
      </w:r>
      <w:r w:rsidRPr="00E72875">
        <w:rPr>
          <w:rFonts w:cs="Times New Roman"/>
          <w:sz w:val="22"/>
          <w:szCs w:val="26"/>
          <w:lang w:val="fr-FR" w:eastAsia="fr-FR"/>
        </w:rPr>
        <w:tab/>
        <w:t xml:space="preserve">Règles de calcul de l'intégrale triple à l'aide des intégrales simples répétées (théorème de </w:t>
      </w:r>
      <w:proofErr w:type="spellStart"/>
      <w:r w:rsidRPr="00E72875">
        <w:rPr>
          <w:rFonts w:cs="Times New Roman"/>
          <w:sz w:val="22"/>
          <w:szCs w:val="26"/>
          <w:lang w:val="fr-FR" w:eastAsia="fr-FR"/>
        </w:rPr>
        <w:t>Fubini</w:t>
      </w:r>
      <w:proofErr w:type="spellEnd"/>
      <w:r w:rsidRPr="00E72875">
        <w:rPr>
          <w:rFonts w:cs="Times New Roman"/>
          <w:sz w:val="22"/>
          <w:szCs w:val="26"/>
          <w:lang w:val="fr-FR" w:eastAsia="fr-FR"/>
        </w:rPr>
        <w:t>)</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1.1.2.5</w:t>
      </w:r>
      <w:r w:rsidRPr="00E72875">
        <w:rPr>
          <w:rFonts w:cs="Times New Roman"/>
          <w:sz w:val="22"/>
          <w:szCs w:val="26"/>
          <w:lang w:val="fr-FR" w:eastAsia="fr-FR"/>
        </w:rPr>
        <w:tab/>
        <w:t>Propriétés de l'intégrale triple:</w:t>
      </w:r>
    </w:p>
    <w:p w:rsidR="003C2AD2" w:rsidRPr="00E72875" w:rsidRDefault="003C2AD2" w:rsidP="003C2AD2">
      <w:pPr>
        <w:ind w:left="2268" w:hanging="992"/>
        <w:jc w:val="lowKashida"/>
        <w:rPr>
          <w:rFonts w:cs="Times New Roman"/>
          <w:sz w:val="22"/>
          <w:szCs w:val="26"/>
          <w:lang w:val="fr-FR" w:eastAsia="fr-FR"/>
        </w:rPr>
      </w:pPr>
      <w:r w:rsidRPr="00E72875">
        <w:rPr>
          <w:rFonts w:cs="Times New Roman"/>
          <w:sz w:val="22"/>
          <w:szCs w:val="26"/>
          <w:lang w:val="fr-FR" w:eastAsia="fr-FR"/>
        </w:rPr>
        <w:t>1.1.2.5.1 Linéarité de l'intégrale triple</w:t>
      </w:r>
    </w:p>
    <w:p w:rsidR="003C2AD2" w:rsidRPr="00E72875" w:rsidRDefault="003C2AD2" w:rsidP="003C2AD2">
      <w:pPr>
        <w:ind w:left="2268" w:hanging="992"/>
        <w:jc w:val="lowKashida"/>
        <w:rPr>
          <w:rFonts w:cs="Times New Roman"/>
          <w:sz w:val="22"/>
          <w:szCs w:val="26"/>
          <w:lang w:val="fr-FR" w:eastAsia="fr-FR"/>
        </w:rPr>
      </w:pPr>
      <w:r w:rsidRPr="00E72875">
        <w:rPr>
          <w:rFonts w:cs="Times New Roman"/>
          <w:sz w:val="22"/>
          <w:szCs w:val="26"/>
          <w:lang w:val="fr-FR" w:eastAsia="fr-FR"/>
        </w:rPr>
        <w:t>1.1.2.5.2 Intégrabilité sur la réunion de deux domaines disjoints.</w:t>
      </w:r>
    </w:p>
    <w:p w:rsidR="003C2AD2" w:rsidRPr="00E72875" w:rsidRDefault="003C2AD2" w:rsidP="003C2AD2">
      <w:pPr>
        <w:ind w:left="2268" w:hanging="992"/>
        <w:jc w:val="lowKashida"/>
        <w:rPr>
          <w:rFonts w:cs="Times New Roman"/>
          <w:sz w:val="22"/>
          <w:szCs w:val="26"/>
          <w:lang w:val="fr-FR" w:eastAsia="fr-FR"/>
        </w:rPr>
      </w:pPr>
      <w:r w:rsidRPr="00E72875">
        <w:rPr>
          <w:rFonts w:cs="Times New Roman"/>
          <w:sz w:val="22"/>
          <w:szCs w:val="26"/>
          <w:lang w:val="fr-FR" w:eastAsia="fr-FR"/>
        </w:rPr>
        <w:t>1.1.2.5.3 Inégalités des intégrales triples</w:t>
      </w:r>
    </w:p>
    <w:p w:rsidR="003C2AD2" w:rsidRPr="00E72875" w:rsidRDefault="003C2AD2" w:rsidP="003C2AD2">
      <w:pPr>
        <w:ind w:left="2268" w:hanging="992"/>
        <w:jc w:val="lowKashida"/>
        <w:rPr>
          <w:rFonts w:cs="Times New Roman"/>
          <w:sz w:val="22"/>
          <w:szCs w:val="26"/>
          <w:lang w:val="fr-FR" w:eastAsia="fr-FR"/>
        </w:rPr>
      </w:pPr>
      <w:r w:rsidRPr="00E72875">
        <w:rPr>
          <w:rFonts w:cs="Times New Roman"/>
          <w:sz w:val="22"/>
          <w:szCs w:val="26"/>
          <w:lang w:val="fr-FR" w:eastAsia="fr-FR"/>
        </w:rPr>
        <w:t>1.1.2.5.4 Théorème de la moyenne</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1.1.2.</w:t>
      </w:r>
      <w:r>
        <w:rPr>
          <w:rFonts w:cs="Times New Roman"/>
          <w:sz w:val="22"/>
          <w:szCs w:val="26"/>
          <w:lang w:val="fr-FR" w:eastAsia="fr-FR"/>
        </w:rPr>
        <w:t>6</w:t>
      </w:r>
      <w:r w:rsidRPr="00E72875">
        <w:rPr>
          <w:rFonts w:cs="Times New Roman"/>
          <w:sz w:val="22"/>
          <w:szCs w:val="26"/>
          <w:lang w:val="fr-FR" w:eastAsia="fr-FR"/>
        </w:rPr>
        <w:t xml:space="preserve"> Applications géométriques et physiques de l'intégrale triple</w:t>
      </w:r>
    </w:p>
    <w:p w:rsidR="003C2AD2" w:rsidRPr="00E72875" w:rsidRDefault="003C2AD2" w:rsidP="003C2AD2">
      <w:pPr>
        <w:ind w:left="2268" w:hanging="992"/>
        <w:jc w:val="lowKashida"/>
        <w:rPr>
          <w:rFonts w:cs="Times New Roman"/>
          <w:sz w:val="22"/>
          <w:szCs w:val="26"/>
          <w:lang w:val="fr-FR" w:eastAsia="fr-FR"/>
        </w:rPr>
      </w:pPr>
      <w:r w:rsidRPr="00E72875">
        <w:rPr>
          <w:rFonts w:cs="Times New Roman"/>
          <w:sz w:val="22"/>
          <w:szCs w:val="26"/>
          <w:lang w:val="fr-FR" w:eastAsia="fr-FR"/>
        </w:rPr>
        <w:t>1.1.2.</w:t>
      </w:r>
      <w:r>
        <w:rPr>
          <w:rFonts w:cs="Times New Roman"/>
          <w:sz w:val="22"/>
          <w:szCs w:val="26"/>
          <w:lang w:val="fr-FR" w:eastAsia="fr-FR"/>
        </w:rPr>
        <w:t>6</w:t>
      </w:r>
      <w:r w:rsidRPr="00E72875">
        <w:rPr>
          <w:rFonts w:cs="Times New Roman"/>
          <w:sz w:val="22"/>
          <w:szCs w:val="26"/>
          <w:lang w:val="fr-FR" w:eastAsia="fr-FR"/>
        </w:rPr>
        <w:t>.1 Calcul des volumes des domaines dans l'espace</w:t>
      </w:r>
    </w:p>
    <w:p w:rsidR="003C2AD2" w:rsidRPr="00E72875" w:rsidRDefault="003C2AD2" w:rsidP="003C2AD2">
      <w:pPr>
        <w:ind w:left="2268" w:hanging="992"/>
        <w:jc w:val="lowKashida"/>
        <w:rPr>
          <w:rFonts w:cs="Times New Roman"/>
          <w:sz w:val="22"/>
          <w:szCs w:val="26"/>
          <w:lang w:val="fr-FR" w:eastAsia="fr-FR"/>
        </w:rPr>
      </w:pPr>
      <w:r w:rsidRPr="00E72875">
        <w:rPr>
          <w:rFonts w:cs="Times New Roman"/>
          <w:sz w:val="22"/>
          <w:szCs w:val="26"/>
          <w:lang w:val="fr-FR" w:eastAsia="fr-FR"/>
        </w:rPr>
        <w:t>1.1.2.</w:t>
      </w:r>
      <w:r>
        <w:rPr>
          <w:rFonts w:cs="Times New Roman"/>
          <w:sz w:val="22"/>
          <w:szCs w:val="26"/>
          <w:lang w:val="fr-FR" w:eastAsia="fr-FR"/>
        </w:rPr>
        <w:t>6</w:t>
      </w:r>
      <w:r w:rsidRPr="00E72875">
        <w:rPr>
          <w:rFonts w:cs="Times New Roman"/>
          <w:sz w:val="22"/>
          <w:szCs w:val="26"/>
          <w:lang w:val="fr-FR" w:eastAsia="fr-FR"/>
        </w:rPr>
        <w:t xml:space="preserve">.2 Calcul des masses et des coordonnées des centres de masse des corps dans l'espace </w:t>
      </w:r>
    </w:p>
    <w:p w:rsidR="003C2AD2" w:rsidRPr="00E72875" w:rsidRDefault="003C2AD2" w:rsidP="003C2AD2">
      <w:pPr>
        <w:ind w:left="2268" w:hanging="992"/>
        <w:jc w:val="lowKashida"/>
        <w:rPr>
          <w:rFonts w:cs="Times New Roman"/>
          <w:sz w:val="22"/>
          <w:szCs w:val="26"/>
          <w:lang w:val="fr-FR" w:eastAsia="fr-FR"/>
        </w:rPr>
      </w:pPr>
      <w:r w:rsidRPr="00E72875">
        <w:rPr>
          <w:rFonts w:cs="Times New Roman"/>
          <w:sz w:val="22"/>
          <w:szCs w:val="26"/>
          <w:lang w:val="fr-FR" w:eastAsia="fr-FR"/>
        </w:rPr>
        <w:t>1.1.2.</w:t>
      </w:r>
      <w:r>
        <w:rPr>
          <w:rFonts w:cs="Times New Roman"/>
          <w:sz w:val="22"/>
          <w:szCs w:val="26"/>
          <w:lang w:val="fr-FR" w:eastAsia="fr-FR"/>
        </w:rPr>
        <w:t>6</w:t>
      </w:r>
      <w:r w:rsidRPr="00E72875">
        <w:rPr>
          <w:rFonts w:cs="Times New Roman"/>
          <w:sz w:val="22"/>
          <w:szCs w:val="26"/>
          <w:lang w:val="fr-FR" w:eastAsia="fr-FR"/>
        </w:rPr>
        <w:t>.3 Calcul des moments d'inertie des corps dans l'espace</w:t>
      </w:r>
    </w:p>
    <w:p w:rsidR="003C2AD2" w:rsidRPr="00E72875" w:rsidRDefault="003C2AD2" w:rsidP="003C2AD2">
      <w:pPr>
        <w:spacing w:before="240" w:after="120"/>
        <w:jc w:val="center"/>
        <w:rPr>
          <w:rFonts w:cs="Times New Roman"/>
          <w:b/>
          <w:bCs/>
          <w:caps/>
          <w:sz w:val="28"/>
          <w:szCs w:val="33"/>
          <w:lang w:val="fr-FR"/>
        </w:rPr>
      </w:pPr>
      <w:r w:rsidRPr="00E72875">
        <w:rPr>
          <w:rFonts w:cs="Times New Roman"/>
          <w:b/>
          <w:bCs/>
          <w:caps/>
          <w:sz w:val="28"/>
          <w:szCs w:val="33"/>
          <w:u w:val="single"/>
          <w:lang w:val="fr-FR"/>
        </w:rPr>
        <w:t xml:space="preserve">Chapitre 2 </w:t>
      </w:r>
      <w:r w:rsidRPr="00E72875">
        <w:rPr>
          <w:rFonts w:cs="Times New Roman"/>
          <w:b/>
          <w:bCs/>
          <w:caps/>
          <w:sz w:val="28"/>
          <w:szCs w:val="33"/>
          <w:u w:val="single"/>
          <w:lang w:val="fr-FR"/>
        </w:rPr>
        <w:br/>
      </w:r>
      <w:r w:rsidRPr="00E72875">
        <w:rPr>
          <w:rFonts w:cs="Times New Roman"/>
          <w:b/>
          <w:bCs/>
          <w:caps/>
          <w:sz w:val="28"/>
          <w:szCs w:val="33"/>
          <w:lang w:val="fr-FR"/>
        </w:rPr>
        <w:t>Intégrales Curvilignes et Intégrales de Surface : Analyse Vectorielle</w:t>
      </w:r>
    </w:p>
    <w:p w:rsidR="003C2AD2" w:rsidRPr="00E72875" w:rsidRDefault="003C2AD2" w:rsidP="003C2AD2">
      <w:pPr>
        <w:keepNext/>
        <w:spacing w:before="120"/>
        <w:ind w:left="567" w:right="567" w:hanging="567"/>
        <w:jc w:val="lowKashida"/>
        <w:outlineLvl w:val="2"/>
        <w:rPr>
          <w:rFonts w:cs="Times New Roman"/>
          <w:b/>
          <w:bCs/>
          <w:sz w:val="26"/>
          <w:szCs w:val="31"/>
          <w:lang w:val="fr-FR"/>
        </w:rPr>
      </w:pPr>
      <w:r w:rsidRPr="00E72875">
        <w:rPr>
          <w:rFonts w:cs="Times New Roman"/>
          <w:b/>
          <w:bCs/>
          <w:sz w:val="26"/>
          <w:szCs w:val="31"/>
          <w:lang w:val="fr-FR"/>
        </w:rPr>
        <w:t>Objectifs</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t>Au terme de ce chapitre, l’étudiant devrait être capable de:</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t>–</w:t>
      </w:r>
      <w:r w:rsidRPr="00E72875">
        <w:rPr>
          <w:rFonts w:cs="Times New Roman"/>
          <w:sz w:val="22"/>
          <w:szCs w:val="26"/>
          <w:lang w:val="fr-FR" w:eastAsia="fr-FR"/>
        </w:rPr>
        <w:tab/>
        <w:t xml:space="preserve">Utiliser les intégrales curvilignes et les intégrales de surface pour résoudre des problèmes physiques et  géométriques. </w:t>
      </w:r>
    </w:p>
    <w:p w:rsidR="003C2AD2" w:rsidRPr="00E72875" w:rsidRDefault="003C2AD2" w:rsidP="003C2AD2">
      <w:pPr>
        <w:keepNext/>
        <w:spacing w:before="120"/>
        <w:ind w:left="567" w:right="567" w:hanging="567"/>
        <w:jc w:val="lowKashida"/>
        <w:outlineLvl w:val="2"/>
        <w:rPr>
          <w:rFonts w:cs="Times New Roman"/>
          <w:b/>
          <w:bCs/>
          <w:sz w:val="26"/>
          <w:szCs w:val="31"/>
          <w:lang w:val="fr-FR"/>
        </w:rPr>
      </w:pPr>
      <w:r w:rsidRPr="00E72875">
        <w:rPr>
          <w:rFonts w:cs="Times New Roman"/>
          <w:b/>
          <w:bCs/>
          <w:sz w:val="26"/>
          <w:szCs w:val="31"/>
          <w:lang w:val="fr-FR"/>
        </w:rPr>
        <w:t xml:space="preserve">Contenu </w:t>
      </w:r>
    </w:p>
    <w:p w:rsidR="003C2AD2" w:rsidRPr="00E72875" w:rsidRDefault="003C2AD2" w:rsidP="003C2AD2">
      <w:pPr>
        <w:ind w:right="-1"/>
        <w:jc w:val="lowKashida"/>
        <w:rPr>
          <w:rFonts w:cs="Times New Roman"/>
          <w:sz w:val="22"/>
          <w:szCs w:val="26"/>
          <w:lang w:val="fr-FR" w:eastAsia="fr-FR"/>
        </w:rPr>
      </w:pPr>
      <w:r w:rsidRPr="00E72875">
        <w:rPr>
          <w:rFonts w:cs="Times New Roman"/>
          <w:sz w:val="22"/>
          <w:szCs w:val="26"/>
          <w:lang w:val="fr-FR" w:eastAsia="fr-FR"/>
        </w:rPr>
        <w:t>1.2.1 Intégrales curvilignes</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1.2.1.2</w:t>
      </w:r>
      <w:r w:rsidRPr="00E72875">
        <w:rPr>
          <w:rFonts w:cs="Times New Roman"/>
          <w:sz w:val="22"/>
          <w:szCs w:val="26"/>
          <w:lang w:val="fr-FR" w:eastAsia="fr-FR"/>
        </w:rPr>
        <w:tab/>
        <w:t xml:space="preserve">Intégrale d’une forme différentielle </w:t>
      </w:r>
    </w:p>
    <w:p w:rsidR="003C2AD2" w:rsidRPr="00E72875" w:rsidRDefault="003C2AD2" w:rsidP="003C2AD2">
      <w:pPr>
        <w:ind w:left="2268" w:hanging="992"/>
        <w:jc w:val="lowKashida"/>
        <w:rPr>
          <w:rFonts w:cs="Times New Roman"/>
          <w:sz w:val="22"/>
          <w:szCs w:val="26"/>
          <w:lang w:val="fr-FR" w:eastAsia="fr-FR"/>
        </w:rPr>
      </w:pPr>
      <w:r w:rsidRPr="00E72875">
        <w:rPr>
          <w:rFonts w:cs="Times New Roman"/>
          <w:sz w:val="22"/>
          <w:szCs w:val="26"/>
          <w:lang w:val="fr-FR" w:eastAsia="fr-FR"/>
        </w:rPr>
        <w:t>1.2.1.2.1 Définition, propriétés, et interprétation physique</w:t>
      </w:r>
    </w:p>
    <w:p w:rsidR="003C2AD2" w:rsidRPr="00E72875" w:rsidRDefault="003C2AD2" w:rsidP="003C2AD2">
      <w:pPr>
        <w:ind w:left="2268" w:hanging="992"/>
        <w:jc w:val="lowKashida"/>
        <w:rPr>
          <w:rFonts w:cs="Times New Roman"/>
          <w:sz w:val="22"/>
          <w:szCs w:val="26"/>
          <w:lang w:val="fr-FR" w:eastAsia="fr-FR"/>
        </w:rPr>
      </w:pPr>
      <w:r w:rsidRPr="00E72875">
        <w:rPr>
          <w:rFonts w:cs="Times New Roman"/>
          <w:sz w:val="22"/>
          <w:szCs w:val="26"/>
          <w:lang w:val="fr-FR" w:eastAsia="fr-FR"/>
        </w:rPr>
        <w:t>1.2.1.2.2 Méthodes de calcul de l'intégrale curviligne</w:t>
      </w:r>
    </w:p>
    <w:p w:rsidR="003C2AD2" w:rsidRPr="00E72875" w:rsidRDefault="003C2AD2" w:rsidP="003C2AD2">
      <w:pPr>
        <w:ind w:left="2268" w:hanging="992"/>
        <w:jc w:val="lowKashida"/>
        <w:rPr>
          <w:rFonts w:cs="Times New Roman"/>
          <w:sz w:val="22"/>
          <w:szCs w:val="26"/>
          <w:lang w:val="fr-FR" w:eastAsia="fr-FR"/>
        </w:rPr>
      </w:pPr>
      <w:r w:rsidRPr="00E72875">
        <w:rPr>
          <w:rFonts w:cs="Times New Roman"/>
          <w:sz w:val="22"/>
          <w:szCs w:val="26"/>
          <w:lang w:val="fr-FR" w:eastAsia="fr-FR"/>
        </w:rPr>
        <w:t>1.2.1.2.3 Cas d’une forme différentielle exacte</w:t>
      </w:r>
      <w:r w:rsidRPr="00E72875">
        <w:rPr>
          <w:rFonts w:cs="Times New Roman"/>
          <w:sz w:val="22"/>
          <w:szCs w:val="26"/>
          <w:lang w:val="fr-FR" w:eastAsia="fr-FR"/>
        </w:rPr>
        <w:tab/>
      </w:r>
    </w:p>
    <w:p w:rsidR="003C2AD2" w:rsidRPr="00E72875" w:rsidRDefault="003C2AD2" w:rsidP="003C2AD2">
      <w:pPr>
        <w:ind w:left="2268" w:hanging="992"/>
        <w:jc w:val="lowKashida"/>
        <w:rPr>
          <w:rFonts w:cs="Times New Roman"/>
          <w:sz w:val="22"/>
          <w:szCs w:val="26"/>
          <w:lang w:val="fr-FR" w:eastAsia="fr-FR"/>
        </w:rPr>
      </w:pPr>
      <w:r w:rsidRPr="00E72875">
        <w:rPr>
          <w:rFonts w:cs="Times New Roman"/>
          <w:sz w:val="22"/>
          <w:szCs w:val="26"/>
          <w:lang w:val="fr-FR" w:eastAsia="fr-FR"/>
        </w:rPr>
        <w:t>1.2.1.2.4 Détermination du  potentiel scalaire</w:t>
      </w:r>
    </w:p>
    <w:p w:rsidR="003C2AD2" w:rsidRPr="00E72875" w:rsidRDefault="003C2AD2" w:rsidP="003C2AD2">
      <w:pPr>
        <w:ind w:left="2268" w:hanging="992"/>
        <w:jc w:val="lowKashida"/>
        <w:rPr>
          <w:rFonts w:cs="Times New Roman"/>
          <w:sz w:val="22"/>
          <w:szCs w:val="26"/>
          <w:lang w:val="fr-FR" w:eastAsia="fr-FR"/>
        </w:rPr>
      </w:pPr>
      <w:r w:rsidRPr="00E72875">
        <w:rPr>
          <w:rFonts w:cs="Times New Roman"/>
          <w:sz w:val="22"/>
          <w:szCs w:val="26"/>
          <w:lang w:val="fr-FR" w:eastAsia="fr-FR"/>
        </w:rPr>
        <w:t>1.2.1.2.5 Facteurs intégrants</w:t>
      </w:r>
    </w:p>
    <w:p w:rsidR="003C2AD2" w:rsidRPr="00E72875" w:rsidRDefault="003C2AD2" w:rsidP="003C2AD2">
      <w:pPr>
        <w:ind w:left="2268" w:hanging="992"/>
        <w:jc w:val="lowKashida"/>
        <w:rPr>
          <w:rFonts w:cs="Times New Roman"/>
          <w:sz w:val="22"/>
          <w:szCs w:val="26"/>
          <w:lang w:val="fr-FR" w:eastAsia="fr-FR"/>
        </w:rPr>
      </w:pPr>
      <w:r w:rsidRPr="00E72875">
        <w:rPr>
          <w:rFonts w:cs="Times New Roman"/>
          <w:sz w:val="22"/>
          <w:szCs w:val="26"/>
          <w:lang w:val="fr-FR" w:eastAsia="fr-FR"/>
        </w:rPr>
        <w:t>1.2.1.2.6 Formule de Green. Application aux calculs des aires planes</w:t>
      </w:r>
    </w:p>
    <w:p w:rsidR="003C2AD2" w:rsidRPr="00E72875" w:rsidRDefault="003C2AD2" w:rsidP="003C2AD2">
      <w:pPr>
        <w:ind w:left="2268" w:hanging="992"/>
        <w:jc w:val="lowKashida"/>
        <w:rPr>
          <w:rFonts w:cs="Times New Roman"/>
          <w:sz w:val="22"/>
          <w:szCs w:val="26"/>
          <w:lang w:val="fr-FR" w:eastAsia="fr-FR"/>
        </w:rPr>
      </w:pPr>
      <w:r w:rsidRPr="00E72875">
        <w:rPr>
          <w:rFonts w:cs="Times New Roman"/>
          <w:sz w:val="22"/>
          <w:szCs w:val="26"/>
          <w:lang w:val="fr-FR" w:eastAsia="fr-FR"/>
        </w:rPr>
        <w:t>1.2.1.2.7 Conditions pour qu'une intégrale curviligne soit indépendante du trajet suivi</w:t>
      </w:r>
    </w:p>
    <w:p w:rsidR="003C2AD2" w:rsidRPr="00E72875" w:rsidRDefault="003C2AD2" w:rsidP="003C2AD2">
      <w:pPr>
        <w:ind w:right="-1"/>
        <w:jc w:val="lowKashida"/>
        <w:rPr>
          <w:rFonts w:cs="Times New Roman"/>
          <w:sz w:val="22"/>
          <w:szCs w:val="26"/>
          <w:lang w:val="fr-FR" w:eastAsia="fr-FR"/>
        </w:rPr>
      </w:pPr>
      <w:r w:rsidRPr="00E72875">
        <w:rPr>
          <w:rFonts w:cs="Times New Roman"/>
          <w:sz w:val="22"/>
          <w:szCs w:val="26"/>
          <w:lang w:val="fr-FR" w:eastAsia="fr-FR"/>
        </w:rPr>
        <w:t>1.2.2 Intégrales de surface</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1.2.2.1</w:t>
      </w:r>
      <w:r w:rsidRPr="00E72875">
        <w:rPr>
          <w:rFonts w:cs="Times New Roman"/>
          <w:sz w:val="22"/>
          <w:szCs w:val="26"/>
          <w:lang w:val="fr-FR" w:eastAsia="fr-FR"/>
        </w:rPr>
        <w:tab/>
        <w:t>Définition, propriétés</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1.2.2.2</w:t>
      </w:r>
      <w:r w:rsidRPr="00E72875">
        <w:rPr>
          <w:rFonts w:cs="Times New Roman"/>
          <w:sz w:val="22"/>
          <w:szCs w:val="26"/>
          <w:lang w:val="fr-FR" w:eastAsia="fr-FR"/>
        </w:rPr>
        <w:tab/>
        <w:t>Méthodes de calcul</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1.2.2.3</w:t>
      </w:r>
      <w:r w:rsidRPr="00E72875">
        <w:rPr>
          <w:rFonts w:cs="Times New Roman"/>
          <w:sz w:val="22"/>
          <w:szCs w:val="26"/>
          <w:lang w:val="fr-FR" w:eastAsia="fr-FR"/>
        </w:rPr>
        <w:tab/>
        <w:t>Relation avec l'intégrale double</w:t>
      </w:r>
      <w:r w:rsidRPr="00E72875">
        <w:rPr>
          <w:rFonts w:cs="Times New Roman"/>
          <w:sz w:val="22"/>
          <w:szCs w:val="26"/>
          <w:lang w:val="fr-FR" w:eastAsia="fr-FR"/>
        </w:rPr>
        <w:tab/>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1.2.2.4</w:t>
      </w:r>
      <w:r w:rsidRPr="00E72875">
        <w:rPr>
          <w:rFonts w:cs="Times New Roman"/>
          <w:sz w:val="22"/>
          <w:szCs w:val="26"/>
          <w:lang w:val="fr-FR" w:eastAsia="fr-FR"/>
        </w:rPr>
        <w:tab/>
        <w:t>Application: Masse et centre de masse d'une surface matérielle  de densité donnée</w:t>
      </w:r>
    </w:p>
    <w:p w:rsidR="003C2AD2" w:rsidRPr="00E72875" w:rsidRDefault="003C2AD2" w:rsidP="003C2AD2">
      <w:pPr>
        <w:spacing w:before="240" w:after="120"/>
        <w:jc w:val="center"/>
        <w:rPr>
          <w:rFonts w:cs="Times New Roman"/>
          <w:b/>
          <w:bCs/>
          <w:caps/>
          <w:sz w:val="28"/>
          <w:szCs w:val="33"/>
          <w:lang w:val="fr-FR"/>
        </w:rPr>
      </w:pPr>
      <w:r w:rsidRPr="00E72875">
        <w:rPr>
          <w:rFonts w:cs="Times New Roman"/>
          <w:b/>
          <w:bCs/>
          <w:caps/>
          <w:sz w:val="28"/>
          <w:szCs w:val="33"/>
          <w:u w:val="single"/>
          <w:lang w:val="fr-FR"/>
        </w:rPr>
        <w:t xml:space="preserve">Chapitre 3 </w:t>
      </w:r>
      <w:r w:rsidRPr="00E72875">
        <w:rPr>
          <w:rFonts w:cs="Times New Roman"/>
          <w:b/>
          <w:bCs/>
          <w:caps/>
          <w:sz w:val="28"/>
          <w:szCs w:val="33"/>
          <w:u w:val="single"/>
          <w:lang w:val="fr-FR"/>
        </w:rPr>
        <w:br/>
      </w:r>
      <w:r w:rsidRPr="00E72875">
        <w:rPr>
          <w:rFonts w:cs="Times New Roman"/>
          <w:b/>
          <w:bCs/>
          <w:caps/>
          <w:sz w:val="28"/>
          <w:szCs w:val="33"/>
          <w:lang w:val="fr-FR"/>
        </w:rPr>
        <w:t>Séries</w:t>
      </w:r>
    </w:p>
    <w:p w:rsidR="003C2AD2" w:rsidRPr="00E72875" w:rsidRDefault="003C2AD2" w:rsidP="003C2AD2">
      <w:pPr>
        <w:keepNext/>
        <w:spacing w:before="120"/>
        <w:ind w:left="567" w:right="567" w:hanging="567"/>
        <w:jc w:val="lowKashida"/>
        <w:outlineLvl w:val="2"/>
        <w:rPr>
          <w:rFonts w:cs="Times New Roman"/>
          <w:b/>
          <w:bCs/>
          <w:sz w:val="26"/>
          <w:szCs w:val="31"/>
          <w:lang w:val="fr-FR"/>
        </w:rPr>
      </w:pPr>
      <w:r w:rsidRPr="00E72875">
        <w:rPr>
          <w:rFonts w:cs="Times New Roman"/>
          <w:b/>
          <w:bCs/>
          <w:sz w:val="26"/>
          <w:szCs w:val="31"/>
          <w:lang w:val="fr-FR"/>
        </w:rPr>
        <w:t>Objectifs</w:t>
      </w:r>
    </w:p>
    <w:p w:rsidR="003C2AD2" w:rsidRPr="00E72875" w:rsidRDefault="003C2AD2" w:rsidP="003C2AD2">
      <w:pPr>
        <w:numPr>
          <w:ilvl w:val="12"/>
          <w:numId w:val="0"/>
        </w:numPr>
        <w:ind w:firstLine="567"/>
        <w:jc w:val="lowKashida"/>
        <w:rPr>
          <w:rFonts w:cs="Times New Roman"/>
          <w:sz w:val="22"/>
          <w:szCs w:val="26"/>
          <w:lang w:val="fr-FR" w:eastAsia="fr-FR"/>
        </w:rPr>
      </w:pPr>
      <w:r w:rsidRPr="00E72875">
        <w:rPr>
          <w:rFonts w:cs="Times New Roman"/>
          <w:sz w:val="22"/>
          <w:szCs w:val="26"/>
          <w:lang w:val="fr-FR" w:eastAsia="fr-FR"/>
        </w:rPr>
        <w:t>Au terme de ce chapitre, l’étudiant devrait être capable de :</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t>–</w:t>
      </w:r>
      <w:r w:rsidRPr="00E72875">
        <w:rPr>
          <w:rFonts w:cs="Times New Roman"/>
          <w:sz w:val="22"/>
          <w:szCs w:val="26"/>
          <w:lang w:val="fr-FR" w:eastAsia="fr-FR"/>
        </w:rPr>
        <w:tab/>
        <w:t>Identifier une série.</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t>–</w:t>
      </w:r>
      <w:r w:rsidRPr="00E72875">
        <w:rPr>
          <w:rFonts w:cs="Times New Roman"/>
          <w:sz w:val="22"/>
          <w:szCs w:val="26"/>
          <w:lang w:val="fr-FR" w:eastAsia="fr-FR"/>
        </w:rPr>
        <w:tab/>
        <w:t>Utiliser les séries dans des problèmes concrets.</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t>–</w:t>
      </w:r>
      <w:r w:rsidRPr="00E72875">
        <w:rPr>
          <w:rFonts w:cs="Times New Roman"/>
          <w:sz w:val="22"/>
          <w:szCs w:val="26"/>
          <w:lang w:val="fr-FR" w:eastAsia="fr-FR"/>
        </w:rPr>
        <w:tab/>
        <w:t>Appliquer la méthode de développement en série entière et en série de Fourier  trigonométrique.</w:t>
      </w:r>
    </w:p>
    <w:p w:rsidR="003C2AD2" w:rsidRPr="00E72875" w:rsidRDefault="003C2AD2" w:rsidP="003C2AD2">
      <w:pPr>
        <w:keepNext/>
        <w:spacing w:before="120"/>
        <w:ind w:left="567" w:right="567" w:hanging="567"/>
        <w:jc w:val="lowKashida"/>
        <w:outlineLvl w:val="2"/>
        <w:rPr>
          <w:rFonts w:cs="Times New Roman"/>
          <w:b/>
          <w:bCs/>
          <w:sz w:val="26"/>
          <w:szCs w:val="31"/>
          <w:lang w:val="fr-FR"/>
        </w:rPr>
      </w:pPr>
      <w:r w:rsidRPr="00E72875">
        <w:rPr>
          <w:rFonts w:cs="Times New Roman"/>
          <w:b/>
          <w:bCs/>
          <w:sz w:val="26"/>
          <w:szCs w:val="31"/>
          <w:lang w:val="fr-FR"/>
        </w:rPr>
        <w:t xml:space="preserve">Contenu </w:t>
      </w:r>
    </w:p>
    <w:p w:rsidR="003C2AD2" w:rsidRPr="00E72875" w:rsidRDefault="003C2AD2" w:rsidP="003C2AD2">
      <w:pPr>
        <w:ind w:right="-1"/>
        <w:jc w:val="lowKashida"/>
        <w:rPr>
          <w:rFonts w:cs="Times New Roman"/>
          <w:sz w:val="22"/>
          <w:szCs w:val="26"/>
          <w:lang w:val="fr-FR" w:eastAsia="fr-FR"/>
        </w:rPr>
      </w:pPr>
      <w:r w:rsidRPr="00E72875">
        <w:rPr>
          <w:rFonts w:cs="Times New Roman"/>
          <w:sz w:val="22"/>
          <w:szCs w:val="26"/>
          <w:lang w:val="fr-FR" w:eastAsia="fr-FR"/>
        </w:rPr>
        <w:t>1.3.1 Séries numériques</w:t>
      </w:r>
    </w:p>
    <w:p w:rsidR="003C2AD2" w:rsidRPr="00E72875" w:rsidRDefault="003C2AD2" w:rsidP="003C2AD2">
      <w:pPr>
        <w:ind w:left="1418" w:right="-1" w:hanging="851"/>
        <w:jc w:val="lowKashida"/>
        <w:rPr>
          <w:rFonts w:cs="Times New Roman"/>
          <w:sz w:val="22"/>
          <w:szCs w:val="26"/>
          <w:lang w:val="fr-FR" w:eastAsia="fr-FR"/>
        </w:rPr>
      </w:pPr>
      <w:r w:rsidRPr="00E72875">
        <w:rPr>
          <w:rFonts w:cs="Times New Roman"/>
          <w:sz w:val="22"/>
          <w:szCs w:val="26"/>
          <w:lang w:val="fr-FR" w:eastAsia="fr-FR"/>
        </w:rPr>
        <w:lastRenderedPageBreak/>
        <w:t>1.3.1.1</w:t>
      </w:r>
      <w:r w:rsidRPr="00E72875">
        <w:rPr>
          <w:rFonts w:cs="Times New Roman"/>
          <w:sz w:val="22"/>
          <w:szCs w:val="26"/>
          <w:lang w:val="fr-FR" w:eastAsia="fr-FR"/>
        </w:rPr>
        <w:tab/>
        <w:t>Définition. Somme d’une  série. Convergence et divergence des séries numériques</w:t>
      </w:r>
    </w:p>
    <w:p w:rsidR="003C2AD2" w:rsidRPr="00E72875" w:rsidRDefault="003C2AD2" w:rsidP="003C2AD2">
      <w:pPr>
        <w:ind w:left="1418" w:right="-1" w:hanging="851"/>
        <w:jc w:val="lowKashida"/>
        <w:rPr>
          <w:rFonts w:cs="Times New Roman"/>
          <w:sz w:val="22"/>
          <w:szCs w:val="26"/>
          <w:lang w:val="fr-FR" w:eastAsia="fr-FR"/>
        </w:rPr>
      </w:pPr>
      <w:r w:rsidRPr="00E72875">
        <w:rPr>
          <w:rFonts w:cs="Times New Roman"/>
          <w:sz w:val="22"/>
          <w:szCs w:val="26"/>
          <w:lang w:val="fr-FR" w:eastAsia="fr-FR"/>
        </w:rPr>
        <w:t>1.3.1.2</w:t>
      </w:r>
      <w:r w:rsidRPr="00E72875">
        <w:rPr>
          <w:rFonts w:cs="Times New Roman"/>
          <w:sz w:val="22"/>
          <w:szCs w:val="26"/>
          <w:lang w:val="fr-FR" w:eastAsia="fr-FR"/>
        </w:rPr>
        <w:tab/>
        <w:t>Critère de Cauchy</w:t>
      </w:r>
    </w:p>
    <w:p w:rsidR="003C2AD2" w:rsidRPr="00E72875" w:rsidRDefault="003C2AD2" w:rsidP="003C2AD2">
      <w:pPr>
        <w:ind w:left="1418" w:right="-1" w:hanging="851"/>
        <w:jc w:val="lowKashida"/>
        <w:rPr>
          <w:rFonts w:cs="Times New Roman"/>
          <w:sz w:val="22"/>
          <w:szCs w:val="26"/>
          <w:lang w:val="fr-FR" w:eastAsia="fr-FR"/>
        </w:rPr>
      </w:pPr>
      <w:r w:rsidRPr="00E72875">
        <w:rPr>
          <w:rFonts w:cs="Times New Roman"/>
          <w:sz w:val="22"/>
          <w:szCs w:val="26"/>
          <w:lang w:val="fr-FR" w:eastAsia="fr-FR"/>
        </w:rPr>
        <w:t>1.3.1.3</w:t>
      </w:r>
      <w:r w:rsidRPr="00E72875">
        <w:rPr>
          <w:rFonts w:cs="Times New Roman"/>
          <w:sz w:val="22"/>
          <w:szCs w:val="26"/>
          <w:lang w:val="fr-FR" w:eastAsia="fr-FR"/>
        </w:rPr>
        <w:tab/>
        <w:t xml:space="preserve">Séries numériques à termes positifs. Tests de convergence de Cauchy, de D'Alembert, de comparaison. Test de comparaison avec les séries de la forme </w:t>
      </w:r>
      <w:r w:rsidRPr="00E72875">
        <w:rPr>
          <w:rFonts w:cs="Times New Roman"/>
          <w:sz w:val="22"/>
          <w:szCs w:val="26"/>
          <w:lang w:val="fr-FR" w:eastAsia="fr-FR"/>
        </w:rPr>
        <w:sym w:font="Symbol" w:char="F053"/>
      </w:r>
      <w:r w:rsidRPr="00E72875">
        <w:rPr>
          <w:rFonts w:cs="Times New Roman"/>
          <w:sz w:val="22"/>
          <w:szCs w:val="26"/>
          <w:lang w:val="fr-FR" w:eastAsia="fr-FR"/>
        </w:rPr>
        <w:t xml:space="preserve"> (1/n)</w:t>
      </w:r>
      <w:r w:rsidRPr="00E72875">
        <w:rPr>
          <w:rFonts w:cs="Times New Roman"/>
          <w:sz w:val="22"/>
          <w:szCs w:val="26"/>
          <w:lang w:val="fr-FR" w:eastAsia="fr-FR"/>
        </w:rPr>
        <w:sym w:font="Symbol" w:char="F061"/>
      </w:r>
      <w:r w:rsidRPr="00E72875">
        <w:rPr>
          <w:rFonts w:cs="Times New Roman"/>
          <w:sz w:val="22"/>
          <w:szCs w:val="26"/>
          <w:lang w:val="fr-FR" w:eastAsia="fr-FR"/>
        </w:rPr>
        <w:t xml:space="preserve"> (test de Riemann)</w:t>
      </w:r>
    </w:p>
    <w:p w:rsidR="003C2AD2" w:rsidRPr="00E72875" w:rsidRDefault="003C2AD2" w:rsidP="003C2AD2">
      <w:pPr>
        <w:ind w:left="1418" w:right="-1" w:hanging="851"/>
        <w:jc w:val="lowKashida"/>
        <w:rPr>
          <w:rFonts w:cs="Times New Roman"/>
          <w:sz w:val="22"/>
          <w:szCs w:val="26"/>
          <w:lang w:val="fr-FR" w:eastAsia="fr-FR"/>
        </w:rPr>
      </w:pPr>
      <w:r w:rsidRPr="00E72875">
        <w:rPr>
          <w:rFonts w:cs="Times New Roman"/>
          <w:sz w:val="22"/>
          <w:szCs w:val="26"/>
          <w:lang w:val="fr-FR" w:eastAsia="fr-FR"/>
        </w:rPr>
        <w:t>1.3.1.4</w:t>
      </w:r>
      <w:r w:rsidRPr="00E72875">
        <w:rPr>
          <w:rFonts w:cs="Times New Roman"/>
          <w:sz w:val="22"/>
          <w:szCs w:val="26"/>
          <w:lang w:val="fr-FR" w:eastAsia="fr-FR"/>
        </w:rPr>
        <w:tab/>
        <w:t>Séries numériques absolument  convergentes</w:t>
      </w:r>
    </w:p>
    <w:p w:rsidR="003C2AD2" w:rsidRPr="00E72875" w:rsidRDefault="003C2AD2" w:rsidP="003C2AD2">
      <w:pPr>
        <w:ind w:left="1418" w:right="-1" w:hanging="851"/>
        <w:jc w:val="lowKashida"/>
        <w:rPr>
          <w:rFonts w:cs="Times New Roman"/>
          <w:sz w:val="22"/>
          <w:szCs w:val="26"/>
          <w:lang w:val="fr-FR" w:eastAsia="fr-FR"/>
        </w:rPr>
      </w:pPr>
      <w:r w:rsidRPr="00E72875">
        <w:rPr>
          <w:rFonts w:cs="Times New Roman"/>
          <w:sz w:val="22"/>
          <w:szCs w:val="26"/>
          <w:lang w:val="fr-FR" w:eastAsia="fr-FR"/>
        </w:rPr>
        <w:t xml:space="preserve">1.3.1.5 </w:t>
      </w:r>
      <w:r w:rsidRPr="00E72875">
        <w:rPr>
          <w:rFonts w:cs="Times New Roman"/>
          <w:sz w:val="22"/>
          <w:szCs w:val="26"/>
          <w:lang w:val="fr-FR" w:eastAsia="fr-FR"/>
        </w:rPr>
        <w:tab/>
        <w:t>Tests de convergence des séries à termes quelconques. Extension de  tests de Cauchy et de D'Alembert</w:t>
      </w:r>
    </w:p>
    <w:p w:rsidR="003C2AD2" w:rsidRPr="00E72875" w:rsidRDefault="003C2AD2" w:rsidP="003C2AD2">
      <w:pPr>
        <w:ind w:left="1418" w:right="-1" w:hanging="851"/>
        <w:jc w:val="lowKashida"/>
        <w:rPr>
          <w:rFonts w:cs="Times New Roman"/>
          <w:sz w:val="22"/>
          <w:szCs w:val="26"/>
          <w:lang w:val="fr-FR" w:eastAsia="fr-FR"/>
        </w:rPr>
      </w:pPr>
      <w:r w:rsidRPr="00E72875">
        <w:rPr>
          <w:rFonts w:cs="Times New Roman"/>
          <w:sz w:val="22"/>
          <w:szCs w:val="26"/>
          <w:lang w:val="fr-FR" w:eastAsia="fr-FR"/>
        </w:rPr>
        <w:t>1.3.1.6</w:t>
      </w:r>
      <w:r w:rsidRPr="00E72875">
        <w:rPr>
          <w:rFonts w:cs="Times New Roman"/>
          <w:sz w:val="22"/>
          <w:szCs w:val="26"/>
          <w:lang w:val="fr-FR" w:eastAsia="fr-FR"/>
        </w:rPr>
        <w:tab/>
        <w:t>Séries numériques alternées. Tests de Leibniz et de Dirichlet</w:t>
      </w:r>
    </w:p>
    <w:p w:rsidR="003C2AD2" w:rsidRPr="00E72875" w:rsidRDefault="003C2AD2" w:rsidP="003C2AD2">
      <w:pPr>
        <w:ind w:left="1418" w:right="-1" w:hanging="851"/>
        <w:jc w:val="lowKashida"/>
        <w:rPr>
          <w:rFonts w:cs="Times New Roman"/>
          <w:sz w:val="22"/>
          <w:szCs w:val="26"/>
          <w:lang w:val="fr-FR" w:eastAsia="fr-FR"/>
        </w:rPr>
      </w:pPr>
      <w:r w:rsidRPr="00E72875">
        <w:rPr>
          <w:rFonts w:cs="Times New Roman"/>
          <w:sz w:val="22"/>
          <w:szCs w:val="26"/>
          <w:lang w:val="fr-FR" w:eastAsia="fr-FR"/>
        </w:rPr>
        <w:t xml:space="preserve">1.3.1.7 </w:t>
      </w:r>
      <w:r w:rsidRPr="00E72875">
        <w:rPr>
          <w:rFonts w:cs="Times New Roman"/>
          <w:sz w:val="22"/>
          <w:szCs w:val="26"/>
          <w:lang w:val="fr-FR" w:eastAsia="fr-FR"/>
        </w:rPr>
        <w:tab/>
        <w:t>Opérations sur les séries numériques</w:t>
      </w:r>
    </w:p>
    <w:p w:rsidR="003C2AD2" w:rsidRPr="00E72875" w:rsidRDefault="003C2AD2" w:rsidP="003C2AD2">
      <w:pPr>
        <w:ind w:right="-1"/>
        <w:jc w:val="lowKashida"/>
        <w:rPr>
          <w:rFonts w:cs="Times New Roman"/>
          <w:sz w:val="22"/>
          <w:szCs w:val="26"/>
          <w:lang w:val="fr-FR" w:eastAsia="fr-FR"/>
        </w:rPr>
      </w:pPr>
      <w:r w:rsidRPr="00E72875">
        <w:rPr>
          <w:rFonts w:cs="Times New Roman"/>
          <w:sz w:val="22"/>
          <w:szCs w:val="26"/>
          <w:lang w:val="fr-FR" w:eastAsia="fr-FR"/>
        </w:rPr>
        <w:t>1.3.2 Séries entières</w:t>
      </w:r>
    </w:p>
    <w:p w:rsidR="003C2AD2" w:rsidRPr="00E72875" w:rsidRDefault="003C2AD2" w:rsidP="003C2AD2">
      <w:pPr>
        <w:ind w:left="1418" w:right="-1" w:hanging="851"/>
        <w:jc w:val="lowKashida"/>
        <w:rPr>
          <w:rFonts w:cs="Times New Roman"/>
          <w:sz w:val="22"/>
          <w:szCs w:val="26"/>
          <w:lang w:val="fr-FR" w:eastAsia="fr-FR"/>
        </w:rPr>
      </w:pPr>
      <w:r w:rsidRPr="00E72875">
        <w:rPr>
          <w:rFonts w:cs="Times New Roman"/>
          <w:sz w:val="22"/>
          <w:szCs w:val="26"/>
          <w:lang w:val="fr-FR" w:eastAsia="fr-FR"/>
        </w:rPr>
        <w:t>1.3.2.1</w:t>
      </w:r>
      <w:r w:rsidRPr="00E72875">
        <w:rPr>
          <w:rFonts w:cs="Times New Roman"/>
          <w:sz w:val="22"/>
          <w:szCs w:val="26"/>
          <w:lang w:val="fr-FR" w:eastAsia="fr-FR"/>
        </w:rPr>
        <w:tab/>
        <w:t>Définition. Convergence et divergence des séries entières</w:t>
      </w:r>
    </w:p>
    <w:p w:rsidR="003C2AD2" w:rsidRPr="00E72875" w:rsidRDefault="003C2AD2" w:rsidP="003C2AD2">
      <w:pPr>
        <w:ind w:left="1418" w:right="-1" w:hanging="851"/>
        <w:jc w:val="lowKashida"/>
        <w:rPr>
          <w:rFonts w:cs="Times New Roman"/>
          <w:sz w:val="22"/>
          <w:szCs w:val="26"/>
          <w:lang w:val="fr-FR" w:eastAsia="fr-FR"/>
        </w:rPr>
      </w:pPr>
      <w:r w:rsidRPr="00E72875">
        <w:rPr>
          <w:rFonts w:cs="Times New Roman"/>
          <w:sz w:val="22"/>
          <w:szCs w:val="26"/>
          <w:lang w:val="fr-FR" w:eastAsia="fr-FR"/>
        </w:rPr>
        <w:t>1.3.2.2</w:t>
      </w:r>
      <w:r w:rsidRPr="00E72875">
        <w:rPr>
          <w:rFonts w:cs="Times New Roman"/>
          <w:sz w:val="22"/>
          <w:szCs w:val="26"/>
          <w:lang w:val="fr-FR" w:eastAsia="fr-FR"/>
        </w:rPr>
        <w:tab/>
        <w:t>Théorème d'Abel et intervalle de convergence</w:t>
      </w:r>
    </w:p>
    <w:p w:rsidR="003C2AD2" w:rsidRPr="00E72875" w:rsidRDefault="003C2AD2" w:rsidP="003C2AD2">
      <w:pPr>
        <w:ind w:left="1418" w:right="-1" w:hanging="851"/>
        <w:jc w:val="lowKashida"/>
        <w:rPr>
          <w:rFonts w:cs="Times New Roman"/>
          <w:sz w:val="22"/>
          <w:szCs w:val="26"/>
          <w:lang w:val="fr-FR" w:eastAsia="fr-FR"/>
        </w:rPr>
      </w:pPr>
      <w:r w:rsidRPr="00E72875">
        <w:rPr>
          <w:rFonts w:cs="Times New Roman"/>
          <w:sz w:val="22"/>
          <w:szCs w:val="26"/>
          <w:lang w:val="fr-FR" w:eastAsia="fr-FR"/>
        </w:rPr>
        <w:t>1.3.2.3</w:t>
      </w:r>
      <w:r w:rsidRPr="00E72875">
        <w:rPr>
          <w:rFonts w:cs="Times New Roman"/>
          <w:sz w:val="22"/>
          <w:szCs w:val="26"/>
          <w:lang w:val="fr-FR" w:eastAsia="fr-FR"/>
        </w:rPr>
        <w:tab/>
        <w:t>Opérations sur les séries entières</w:t>
      </w:r>
    </w:p>
    <w:p w:rsidR="003C2AD2" w:rsidRPr="00E72875" w:rsidRDefault="003C2AD2" w:rsidP="003C2AD2">
      <w:pPr>
        <w:ind w:left="2552" w:hanging="1134"/>
        <w:jc w:val="lowKashida"/>
        <w:rPr>
          <w:rFonts w:cs="Times New Roman"/>
          <w:sz w:val="22"/>
          <w:szCs w:val="26"/>
          <w:lang w:val="fr-FR" w:eastAsia="fr-FR"/>
        </w:rPr>
      </w:pPr>
      <w:r w:rsidRPr="00E72875">
        <w:rPr>
          <w:rFonts w:cs="Times New Roman"/>
          <w:sz w:val="22"/>
          <w:szCs w:val="26"/>
          <w:lang w:val="fr-FR" w:eastAsia="fr-FR"/>
        </w:rPr>
        <w:t xml:space="preserve">1.3.2.3.1 </w:t>
      </w:r>
      <w:r w:rsidRPr="00E72875">
        <w:rPr>
          <w:rFonts w:cs="Times New Roman"/>
          <w:sz w:val="22"/>
          <w:szCs w:val="26"/>
          <w:lang w:val="fr-FR" w:eastAsia="fr-FR"/>
        </w:rPr>
        <w:tab/>
        <w:t>Somme et produit de deux séries entières</w:t>
      </w:r>
    </w:p>
    <w:p w:rsidR="003C2AD2" w:rsidRPr="00E72875" w:rsidRDefault="003C2AD2" w:rsidP="003C2AD2">
      <w:pPr>
        <w:ind w:left="2552" w:hanging="1134"/>
        <w:jc w:val="lowKashida"/>
        <w:rPr>
          <w:rFonts w:cs="Times New Roman"/>
          <w:sz w:val="22"/>
          <w:szCs w:val="26"/>
          <w:lang w:val="fr-FR" w:eastAsia="fr-FR"/>
        </w:rPr>
      </w:pPr>
      <w:r w:rsidRPr="00E72875">
        <w:rPr>
          <w:rFonts w:cs="Times New Roman"/>
          <w:sz w:val="22"/>
          <w:szCs w:val="26"/>
          <w:lang w:val="fr-FR" w:eastAsia="fr-FR"/>
        </w:rPr>
        <w:t xml:space="preserve">1.3.2.3.2 </w:t>
      </w:r>
      <w:r w:rsidRPr="00E72875">
        <w:rPr>
          <w:rFonts w:cs="Times New Roman"/>
          <w:sz w:val="22"/>
          <w:szCs w:val="26"/>
          <w:lang w:val="fr-FR" w:eastAsia="fr-FR"/>
        </w:rPr>
        <w:tab/>
        <w:t>Série dérivée et dérivation terme à terme de la série entière</w:t>
      </w:r>
    </w:p>
    <w:p w:rsidR="003C2AD2" w:rsidRPr="00E72875" w:rsidRDefault="003C2AD2" w:rsidP="003C2AD2">
      <w:pPr>
        <w:ind w:left="2552" w:hanging="1134"/>
        <w:jc w:val="lowKashida"/>
        <w:rPr>
          <w:rFonts w:cs="Times New Roman"/>
          <w:sz w:val="22"/>
          <w:szCs w:val="26"/>
          <w:lang w:val="fr-FR" w:eastAsia="fr-FR"/>
        </w:rPr>
      </w:pPr>
      <w:r w:rsidRPr="00E72875">
        <w:rPr>
          <w:rFonts w:cs="Times New Roman"/>
          <w:sz w:val="22"/>
          <w:szCs w:val="26"/>
          <w:lang w:val="fr-FR" w:eastAsia="fr-FR"/>
        </w:rPr>
        <w:t xml:space="preserve">1.3.2.3.3 </w:t>
      </w:r>
      <w:r w:rsidRPr="00E72875">
        <w:rPr>
          <w:rFonts w:cs="Times New Roman"/>
          <w:sz w:val="22"/>
          <w:szCs w:val="26"/>
          <w:lang w:val="fr-FR" w:eastAsia="fr-FR"/>
        </w:rPr>
        <w:tab/>
        <w:t>Série primitive et intégration terme à terme de la série entière</w:t>
      </w:r>
    </w:p>
    <w:p w:rsidR="003C2AD2" w:rsidRPr="00E72875" w:rsidRDefault="003C2AD2" w:rsidP="003C2AD2">
      <w:pPr>
        <w:ind w:left="1418" w:right="-1" w:hanging="851"/>
        <w:jc w:val="lowKashida"/>
        <w:rPr>
          <w:rFonts w:cs="Times New Roman"/>
          <w:sz w:val="22"/>
          <w:szCs w:val="26"/>
          <w:lang w:val="fr-FR" w:eastAsia="fr-FR"/>
        </w:rPr>
      </w:pPr>
      <w:r w:rsidRPr="00E72875">
        <w:rPr>
          <w:rFonts w:cs="Times New Roman"/>
          <w:sz w:val="22"/>
          <w:szCs w:val="26"/>
          <w:lang w:val="fr-FR" w:eastAsia="fr-FR"/>
        </w:rPr>
        <w:t>1.3.2.4</w:t>
      </w:r>
      <w:r w:rsidRPr="00E72875">
        <w:rPr>
          <w:rFonts w:cs="Times New Roman"/>
          <w:sz w:val="22"/>
          <w:szCs w:val="26"/>
          <w:lang w:val="fr-FR" w:eastAsia="fr-FR"/>
        </w:rPr>
        <w:tab/>
        <w:t>Développement d'une fonction en série entière. Série de Taylor</w:t>
      </w:r>
    </w:p>
    <w:p w:rsidR="003C2AD2" w:rsidRPr="00E72875" w:rsidRDefault="003C2AD2" w:rsidP="003C2AD2">
      <w:pPr>
        <w:ind w:left="1418" w:right="-1" w:hanging="851"/>
        <w:jc w:val="lowKashida"/>
        <w:rPr>
          <w:rFonts w:cs="Times New Roman"/>
          <w:sz w:val="22"/>
          <w:szCs w:val="26"/>
          <w:lang w:val="fr-FR" w:eastAsia="fr-FR"/>
        </w:rPr>
      </w:pPr>
      <w:r w:rsidRPr="00E72875">
        <w:rPr>
          <w:rFonts w:cs="Times New Roman"/>
          <w:sz w:val="22"/>
          <w:szCs w:val="26"/>
          <w:lang w:val="fr-FR" w:eastAsia="fr-FR"/>
        </w:rPr>
        <w:t>1.3.2.5</w:t>
      </w:r>
      <w:r w:rsidRPr="00E72875">
        <w:rPr>
          <w:rFonts w:cs="Times New Roman"/>
          <w:sz w:val="22"/>
          <w:szCs w:val="26"/>
          <w:lang w:val="fr-FR" w:eastAsia="fr-FR"/>
        </w:rPr>
        <w:tab/>
        <w:t>Séries entières dans le domaine complexe. Cercle de convergence</w:t>
      </w:r>
    </w:p>
    <w:p w:rsidR="003C2AD2" w:rsidRPr="00E72875" w:rsidRDefault="003C2AD2" w:rsidP="003C2AD2">
      <w:pPr>
        <w:ind w:left="1418" w:right="-1" w:hanging="851"/>
        <w:jc w:val="lowKashida"/>
        <w:rPr>
          <w:rFonts w:cs="Times New Roman"/>
          <w:sz w:val="22"/>
          <w:szCs w:val="26"/>
          <w:lang w:val="fr-FR" w:eastAsia="fr-FR"/>
        </w:rPr>
      </w:pPr>
      <w:r w:rsidRPr="00E72875">
        <w:rPr>
          <w:rFonts w:cs="Times New Roman"/>
          <w:sz w:val="22"/>
          <w:szCs w:val="26"/>
          <w:lang w:val="fr-FR" w:eastAsia="fr-FR"/>
        </w:rPr>
        <w:t>1.3.2.6</w:t>
      </w:r>
      <w:r w:rsidRPr="00E72875">
        <w:rPr>
          <w:rFonts w:cs="Times New Roman"/>
          <w:sz w:val="22"/>
          <w:szCs w:val="26"/>
          <w:lang w:val="fr-FR" w:eastAsia="fr-FR"/>
        </w:rPr>
        <w:tab/>
        <w:t>Développement d'une fonction analytique à variable complexe en série entière. Série de Taylor dans le domaine complexe</w:t>
      </w:r>
    </w:p>
    <w:p w:rsidR="003C2AD2" w:rsidRPr="00E72875" w:rsidRDefault="003C2AD2" w:rsidP="003C2AD2">
      <w:pPr>
        <w:ind w:right="-1"/>
        <w:jc w:val="lowKashida"/>
        <w:rPr>
          <w:rFonts w:cs="Times New Roman"/>
          <w:sz w:val="22"/>
          <w:szCs w:val="26"/>
          <w:lang w:val="fr-FR" w:eastAsia="fr-FR"/>
        </w:rPr>
      </w:pPr>
      <w:r w:rsidRPr="00E72875">
        <w:rPr>
          <w:rFonts w:cs="Times New Roman"/>
          <w:sz w:val="22"/>
          <w:szCs w:val="26"/>
          <w:lang w:val="fr-FR" w:eastAsia="fr-FR"/>
        </w:rPr>
        <w:t>1.3.3 Séries de Fourier (trigonométriques)</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1.3.3.1   Séries de Fourier sur [-</w:t>
      </w:r>
      <w:r w:rsidRPr="00E72875">
        <w:rPr>
          <w:rFonts w:cs="Times New Roman"/>
          <w:sz w:val="22"/>
          <w:szCs w:val="26"/>
          <w:lang w:val="fr-FR" w:eastAsia="fr-FR"/>
        </w:rPr>
        <w:sym w:font="Symbol" w:char="F070"/>
      </w:r>
      <w:r w:rsidRPr="00E72875">
        <w:rPr>
          <w:rFonts w:cs="Times New Roman"/>
          <w:sz w:val="22"/>
          <w:szCs w:val="26"/>
          <w:lang w:val="fr-FR" w:eastAsia="fr-FR"/>
        </w:rPr>
        <w:t>,</w:t>
      </w:r>
      <w:r w:rsidRPr="00E72875">
        <w:rPr>
          <w:rFonts w:cs="Times New Roman"/>
          <w:sz w:val="22"/>
          <w:szCs w:val="26"/>
          <w:lang w:val="fr-FR" w:eastAsia="fr-FR"/>
        </w:rPr>
        <w:sym w:font="Symbol" w:char="F070"/>
      </w:r>
      <w:r w:rsidRPr="00E72875">
        <w:rPr>
          <w:rFonts w:cs="Times New Roman"/>
          <w:sz w:val="22"/>
          <w:szCs w:val="26"/>
          <w:lang w:val="fr-FR" w:eastAsia="fr-FR"/>
        </w:rPr>
        <w:t>]</w:t>
      </w:r>
    </w:p>
    <w:p w:rsidR="003C2AD2" w:rsidRPr="00E72875" w:rsidRDefault="003C2AD2" w:rsidP="003C2AD2">
      <w:pPr>
        <w:ind w:left="2268" w:hanging="992"/>
        <w:jc w:val="lowKashida"/>
        <w:rPr>
          <w:rFonts w:cs="Times New Roman"/>
          <w:sz w:val="22"/>
          <w:szCs w:val="26"/>
          <w:lang w:val="fr-FR" w:eastAsia="fr-FR"/>
        </w:rPr>
      </w:pPr>
      <w:r w:rsidRPr="00E72875">
        <w:rPr>
          <w:rFonts w:cs="Times New Roman"/>
          <w:sz w:val="22"/>
          <w:szCs w:val="26"/>
          <w:lang w:val="fr-FR" w:eastAsia="fr-FR"/>
        </w:rPr>
        <w:t>1.3.3.1.1  Coefficients de Fourier d'une fonction définie sur [-</w:t>
      </w:r>
      <w:r w:rsidRPr="00E72875">
        <w:rPr>
          <w:rFonts w:cs="Times New Roman"/>
          <w:sz w:val="22"/>
          <w:lang w:val="fr-FR"/>
        </w:rPr>
        <w:sym w:font="Symbol" w:char="F070"/>
      </w:r>
      <w:r w:rsidRPr="00E72875">
        <w:rPr>
          <w:rFonts w:cs="Times New Roman"/>
          <w:sz w:val="22"/>
          <w:szCs w:val="26"/>
          <w:lang w:val="fr-FR" w:eastAsia="fr-FR"/>
        </w:rPr>
        <w:t>,</w:t>
      </w:r>
      <w:r w:rsidRPr="00E72875">
        <w:rPr>
          <w:rFonts w:cs="Times New Roman"/>
          <w:sz w:val="22"/>
          <w:lang w:val="fr-FR"/>
        </w:rPr>
        <w:sym w:font="Symbol" w:char="F070"/>
      </w:r>
      <w:r w:rsidRPr="00E72875">
        <w:rPr>
          <w:rFonts w:cs="Times New Roman"/>
          <w:sz w:val="22"/>
          <w:szCs w:val="26"/>
          <w:lang w:val="fr-FR" w:eastAsia="fr-FR"/>
        </w:rPr>
        <w:t>]</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1.3.3.2   Séries de Fourier sur [-a, a]</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 xml:space="preserve">1.3.3.3   Séries de Fourier sur un intervalle quelconque </w:t>
      </w:r>
    </w:p>
    <w:p w:rsidR="003C2AD2" w:rsidRPr="00E72875" w:rsidRDefault="003C2AD2" w:rsidP="003C2AD2">
      <w:pPr>
        <w:ind w:left="2268" w:hanging="992"/>
        <w:jc w:val="lowKashida"/>
        <w:rPr>
          <w:rFonts w:cs="Times New Roman"/>
          <w:sz w:val="22"/>
          <w:szCs w:val="26"/>
          <w:lang w:val="fr-FR" w:eastAsia="fr-FR"/>
        </w:rPr>
      </w:pPr>
      <w:r w:rsidRPr="00E72875">
        <w:rPr>
          <w:rFonts w:cs="Times New Roman"/>
          <w:sz w:val="22"/>
          <w:szCs w:val="26"/>
          <w:lang w:val="fr-FR" w:eastAsia="fr-FR"/>
        </w:rPr>
        <w:t xml:space="preserve">1.3.3.3.1  Développement de fonctions paires et impaires </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1.3.3.4   Convergence de la série de Fourier</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1.3.3.5   Forme complexe de la série de Fourier</w:t>
      </w:r>
    </w:p>
    <w:p w:rsidR="003C2AD2" w:rsidRPr="00E72875" w:rsidRDefault="003C2AD2" w:rsidP="003C2AD2">
      <w:pPr>
        <w:spacing w:before="240"/>
        <w:jc w:val="center"/>
        <w:rPr>
          <w:rFonts w:cs="Times New Roman"/>
          <w:b/>
          <w:bCs/>
          <w:caps/>
          <w:sz w:val="28"/>
          <w:szCs w:val="33"/>
          <w:u w:val="single"/>
          <w:lang w:val="fr-FR"/>
        </w:rPr>
      </w:pPr>
      <w:r w:rsidRPr="00E72875">
        <w:rPr>
          <w:rFonts w:cs="Times New Roman"/>
          <w:b/>
          <w:bCs/>
          <w:caps/>
          <w:sz w:val="28"/>
          <w:szCs w:val="33"/>
          <w:u w:val="single"/>
          <w:lang w:val="fr-FR"/>
        </w:rPr>
        <w:t xml:space="preserve">Chapitre 4 </w:t>
      </w:r>
    </w:p>
    <w:p w:rsidR="003C2AD2" w:rsidRPr="00E72875" w:rsidRDefault="003C2AD2" w:rsidP="003C2AD2">
      <w:pPr>
        <w:spacing w:after="120"/>
        <w:jc w:val="center"/>
        <w:rPr>
          <w:rFonts w:cs="Times New Roman"/>
          <w:b/>
          <w:bCs/>
          <w:caps/>
          <w:sz w:val="28"/>
          <w:szCs w:val="33"/>
          <w:lang w:val="fr-FR"/>
        </w:rPr>
      </w:pPr>
      <w:r w:rsidRPr="00E72875">
        <w:rPr>
          <w:rFonts w:cs="Times New Roman"/>
          <w:b/>
          <w:bCs/>
          <w:caps/>
          <w:sz w:val="28"/>
          <w:szCs w:val="33"/>
          <w:lang w:val="fr-FR"/>
        </w:rPr>
        <w:t>equations Différentielles</w:t>
      </w:r>
    </w:p>
    <w:p w:rsidR="003C2AD2" w:rsidRPr="00E72875" w:rsidRDefault="003C2AD2" w:rsidP="003C2AD2">
      <w:pPr>
        <w:keepNext/>
        <w:spacing w:before="120"/>
        <w:ind w:left="567" w:right="567" w:hanging="567"/>
        <w:jc w:val="lowKashida"/>
        <w:outlineLvl w:val="2"/>
        <w:rPr>
          <w:rFonts w:cs="Times New Roman"/>
          <w:b/>
          <w:bCs/>
          <w:sz w:val="26"/>
          <w:szCs w:val="31"/>
          <w:lang w:val="fr-FR"/>
        </w:rPr>
      </w:pPr>
      <w:r w:rsidRPr="00E72875">
        <w:rPr>
          <w:rFonts w:cs="Times New Roman"/>
          <w:b/>
          <w:bCs/>
          <w:sz w:val="26"/>
          <w:szCs w:val="31"/>
          <w:lang w:val="fr-FR"/>
        </w:rPr>
        <w:t xml:space="preserve">Objectifs </w:t>
      </w:r>
    </w:p>
    <w:p w:rsidR="003C2AD2" w:rsidRPr="00E72875" w:rsidRDefault="003C2AD2" w:rsidP="003C2AD2">
      <w:pPr>
        <w:numPr>
          <w:ilvl w:val="12"/>
          <w:numId w:val="0"/>
        </w:numPr>
        <w:ind w:firstLine="720"/>
        <w:jc w:val="lowKashida"/>
        <w:rPr>
          <w:rFonts w:cs="Times New Roman"/>
          <w:sz w:val="22"/>
          <w:szCs w:val="26"/>
          <w:lang w:val="fr-FR" w:eastAsia="fr-FR"/>
        </w:rPr>
      </w:pPr>
      <w:r w:rsidRPr="00E72875">
        <w:rPr>
          <w:rFonts w:cs="Times New Roman"/>
          <w:sz w:val="22"/>
          <w:szCs w:val="26"/>
          <w:lang w:val="fr-FR" w:eastAsia="fr-FR"/>
        </w:rPr>
        <w:t>Au terme de ce chapitre, l’étudiant devrait être capable de :</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sym w:font="Symbol" w:char="F02D"/>
      </w:r>
      <w:r w:rsidRPr="00E72875">
        <w:rPr>
          <w:rFonts w:cs="Times New Roman"/>
          <w:sz w:val="22"/>
          <w:szCs w:val="26"/>
          <w:lang w:val="fr-FR" w:eastAsia="fr-FR"/>
        </w:rPr>
        <w:t xml:space="preserve">  Appliquer la technique des équations différentielles. </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sym w:font="Symbol" w:char="F02D"/>
      </w:r>
      <w:r w:rsidRPr="00E72875">
        <w:rPr>
          <w:rFonts w:cs="Times New Roman"/>
          <w:sz w:val="22"/>
          <w:szCs w:val="26"/>
          <w:lang w:val="fr-FR" w:eastAsia="fr-FR"/>
        </w:rPr>
        <w:t xml:space="preserve">  Utiliser les équations différentielles pour modéliser des problèmes concrets.</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sym w:font="Symbol" w:char="F02D"/>
      </w:r>
      <w:r w:rsidRPr="00E72875">
        <w:rPr>
          <w:rFonts w:cs="Times New Roman"/>
          <w:sz w:val="22"/>
          <w:szCs w:val="26"/>
          <w:lang w:val="fr-FR" w:eastAsia="fr-FR"/>
        </w:rPr>
        <w:t xml:space="preserve">  Appliquer les méthodes de résolution approchée des équations différentielles.</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sym w:font="Symbol" w:char="F02D"/>
      </w:r>
      <w:r w:rsidRPr="00E72875">
        <w:rPr>
          <w:rFonts w:cs="Times New Roman"/>
          <w:sz w:val="22"/>
          <w:szCs w:val="26"/>
          <w:lang w:val="fr-FR" w:eastAsia="fr-FR"/>
        </w:rPr>
        <w:t xml:space="preserve"> Utiliser les méthodes du calcul symbolique de Laplace pour résoudre des équations différentielles ordinaires.</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sym w:font="Symbol" w:char="F02D"/>
      </w:r>
      <w:r w:rsidRPr="00E72875">
        <w:rPr>
          <w:rFonts w:cs="Times New Roman"/>
          <w:sz w:val="22"/>
          <w:szCs w:val="26"/>
          <w:lang w:val="fr-FR" w:eastAsia="fr-FR"/>
        </w:rPr>
        <w:t xml:space="preserve">  Utiliser la technique des séries pour résoudre des équations différentielles ordinaires.</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t xml:space="preserve"> </w:t>
      </w:r>
      <w:r w:rsidRPr="00E72875">
        <w:rPr>
          <w:rFonts w:cs="Times New Roman"/>
          <w:sz w:val="22"/>
          <w:szCs w:val="26"/>
          <w:lang w:val="fr-FR" w:eastAsia="fr-FR"/>
        </w:rPr>
        <w:sym w:font="Symbol" w:char="F02D"/>
      </w:r>
      <w:r w:rsidRPr="00E72875">
        <w:rPr>
          <w:rFonts w:cs="Times New Roman"/>
          <w:sz w:val="22"/>
          <w:szCs w:val="26"/>
          <w:lang w:val="fr-FR" w:eastAsia="fr-FR"/>
        </w:rPr>
        <w:t xml:space="preserve"> Utiliser les méthodes de transformation de Laplace pour résoudre des équations différentielles ordinaires. </w:t>
      </w:r>
    </w:p>
    <w:p w:rsidR="003C2AD2" w:rsidRPr="00E72875" w:rsidRDefault="003C2AD2" w:rsidP="003C2AD2">
      <w:pPr>
        <w:ind w:left="284" w:hanging="284"/>
        <w:jc w:val="lowKashida"/>
        <w:rPr>
          <w:rFonts w:cs="Times New Roman"/>
          <w:sz w:val="22"/>
          <w:szCs w:val="26"/>
          <w:lang w:val="fr-FR" w:eastAsia="fr-FR"/>
        </w:rPr>
      </w:pPr>
    </w:p>
    <w:p w:rsidR="003C2AD2" w:rsidRPr="00E72875" w:rsidRDefault="003C2AD2" w:rsidP="003C2AD2">
      <w:pPr>
        <w:keepNext/>
        <w:spacing w:before="120"/>
        <w:ind w:left="567" w:right="567" w:hanging="567"/>
        <w:jc w:val="lowKashida"/>
        <w:outlineLvl w:val="2"/>
        <w:rPr>
          <w:rFonts w:cs="Times New Roman"/>
          <w:b/>
          <w:bCs/>
          <w:sz w:val="26"/>
          <w:szCs w:val="31"/>
          <w:lang w:val="fr-FR"/>
        </w:rPr>
      </w:pPr>
      <w:r w:rsidRPr="00E72875">
        <w:rPr>
          <w:rFonts w:cs="Times New Roman"/>
          <w:b/>
          <w:bCs/>
          <w:sz w:val="26"/>
          <w:szCs w:val="31"/>
          <w:lang w:val="fr-FR"/>
        </w:rPr>
        <w:t xml:space="preserve">Contenu </w:t>
      </w:r>
    </w:p>
    <w:p w:rsidR="003C2AD2" w:rsidRPr="00E72875" w:rsidRDefault="003C2AD2" w:rsidP="003C2AD2">
      <w:pPr>
        <w:ind w:right="-1"/>
        <w:jc w:val="lowKashida"/>
        <w:rPr>
          <w:rFonts w:cs="Times New Roman"/>
          <w:sz w:val="22"/>
          <w:szCs w:val="26"/>
          <w:lang w:val="fr-FR" w:eastAsia="fr-FR"/>
        </w:rPr>
      </w:pPr>
      <w:r w:rsidRPr="00E72875">
        <w:rPr>
          <w:rFonts w:cs="Times New Roman"/>
          <w:sz w:val="22"/>
          <w:szCs w:val="26"/>
          <w:lang w:val="fr-FR" w:eastAsia="fr-FR"/>
        </w:rPr>
        <w:t>1.4.1  Equations différentielles du premier ordre</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1.4.1.1</w:t>
      </w:r>
      <w:r w:rsidRPr="00E72875">
        <w:rPr>
          <w:rFonts w:cs="Times New Roman"/>
          <w:sz w:val="22"/>
          <w:szCs w:val="26"/>
          <w:lang w:val="fr-FR" w:eastAsia="fr-FR"/>
        </w:rPr>
        <w:tab/>
        <w:t>Equations homogènes du premier ordre</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1.4.1.2 Equations se ramenant aux équations homogènes</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1.4.1.3 Equations linéaires du premier ordre : équations de Bernoulli</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lastRenderedPageBreak/>
        <w:t>1.4.1.4</w:t>
      </w:r>
      <w:r w:rsidRPr="00E72875">
        <w:rPr>
          <w:rFonts w:cs="Times New Roman"/>
          <w:sz w:val="22"/>
          <w:szCs w:val="26"/>
          <w:lang w:val="fr-FR" w:eastAsia="fr-FR"/>
        </w:rPr>
        <w:tab/>
        <w:t>Equations aux différentielles totales. Equations se ramenant aux équations aux  différentielles totales. Facteur intégrant</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1.4.1.5 Equation de Clairaut et équation de Lagrange</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1.4.1.6</w:t>
      </w:r>
      <w:r w:rsidRPr="00E72875">
        <w:rPr>
          <w:rFonts w:cs="Times New Roman"/>
          <w:sz w:val="22"/>
          <w:szCs w:val="26"/>
          <w:lang w:val="fr-FR" w:eastAsia="fr-FR"/>
        </w:rPr>
        <w:tab/>
        <w:t xml:space="preserve"> Solution approchée des équations différentielles du premier ordre (méthode d'Euler)</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1.4.1.7 Applications :</w:t>
      </w:r>
    </w:p>
    <w:p w:rsidR="003C2AD2" w:rsidRPr="00E72875" w:rsidRDefault="003C2AD2" w:rsidP="003C2AD2">
      <w:pPr>
        <w:ind w:right="-1"/>
        <w:jc w:val="lowKashida"/>
        <w:rPr>
          <w:rFonts w:cs="Times New Roman"/>
          <w:sz w:val="22"/>
          <w:szCs w:val="26"/>
          <w:lang w:val="fr-FR" w:eastAsia="fr-FR"/>
        </w:rPr>
      </w:pPr>
      <w:r w:rsidRPr="00E72875">
        <w:rPr>
          <w:rFonts w:cs="Times New Roman"/>
          <w:sz w:val="22"/>
          <w:szCs w:val="26"/>
          <w:lang w:val="fr-FR" w:eastAsia="fr-FR"/>
        </w:rPr>
        <w:t>1.4.2  Equations différentielles d'ordre supérieur</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1.4.2.1</w:t>
      </w:r>
      <w:r w:rsidRPr="00E72875">
        <w:rPr>
          <w:rFonts w:cs="Times New Roman"/>
          <w:sz w:val="22"/>
          <w:szCs w:val="26"/>
          <w:lang w:val="fr-FR" w:eastAsia="fr-FR"/>
        </w:rPr>
        <w:tab/>
        <w:t xml:space="preserve"> </w:t>
      </w:r>
      <w:r w:rsidRPr="00E72875">
        <w:rPr>
          <w:rFonts w:cs="Times New Roman"/>
          <w:sz w:val="22"/>
          <w:szCs w:val="26"/>
          <w:lang w:val="fr-FR" w:eastAsia="fr-FR"/>
        </w:rPr>
        <w:tab/>
        <w:t>Equations linéaires homogènes. Propriétés des solutions</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1.4.2.2</w:t>
      </w:r>
      <w:r w:rsidRPr="00E72875">
        <w:rPr>
          <w:rFonts w:cs="Times New Roman"/>
          <w:sz w:val="22"/>
          <w:szCs w:val="26"/>
          <w:lang w:val="fr-FR" w:eastAsia="fr-FR"/>
        </w:rPr>
        <w:tab/>
      </w:r>
      <w:r w:rsidRPr="00E72875">
        <w:rPr>
          <w:rFonts w:cs="Times New Roman"/>
          <w:sz w:val="22"/>
          <w:szCs w:val="26"/>
          <w:lang w:val="fr-FR" w:eastAsia="fr-FR"/>
        </w:rPr>
        <w:tab/>
        <w:t>Equations linéaires homogènes d'ordre n à coefficients constants</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1.4.2.3</w:t>
      </w:r>
      <w:r w:rsidRPr="00E72875">
        <w:rPr>
          <w:rFonts w:cs="Times New Roman"/>
          <w:sz w:val="22"/>
          <w:szCs w:val="26"/>
          <w:lang w:val="fr-FR" w:eastAsia="fr-FR"/>
        </w:rPr>
        <w:tab/>
      </w:r>
      <w:r w:rsidRPr="00E72875">
        <w:rPr>
          <w:rFonts w:cs="Times New Roman"/>
          <w:sz w:val="22"/>
          <w:szCs w:val="26"/>
          <w:lang w:val="fr-FR" w:eastAsia="fr-FR"/>
        </w:rPr>
        <w:tab/>
        <w:t>Equations linéaires non homogènes d'ordre n à coefficients constants</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1.4.2.4</w:t>
      </w:r>
      <w:r w:rsidRPr="00E72875">
        <w:rPr>
          <w:rFonts w:cs="Times New Roman"/>
          <w:sz w:val="22"/>
          <w:szCs w:val="26"/>
          <w:lang w:val="fr-FR" w:eastAsia="fr-FR"/>
        </w:rPr>
        <w:tab/>
      </w:r>
      <w:r w:rsidRPr="00E72875">
        <w:rPr>
          <w:rFonts w:cs="Times New Roman"/>
          <w:sz w:val="22"/>
          <w:szCs w:val="26"/>
          <w:lang w:val="fr-FR" w:eastAsia="fr-FR"/>
        </w:rPr>
        <w:tab/>
        <w:t>Equations linéaires non homogènes d'ordre n</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1.4.2.5</w:t>
      </w:r>
      <w:r w:rsidRPr="00E72875">
        <w:rPr>
          <w:rFonts w:cs="Times New Roman"/>
          <w:sz w:val="22"/>
          <w:szCs w:val="26"/>
          <w:lang w:val="fr-FR" w:eastAsia="fr-FR"/>
        </w:rPr>
        <w:tab/>
      </w:r>
      <w:r w:rsidRPr="00E72875">
        <w:rPr>
          <w:rFonts w:cs="Times New Roman"/>
          <w:sz w:val="22"/>
          <w:szCs w:val="26"/>
          <w:lang w:val="fr-FR" w:eastAsia="fr-FR"/>
        </w:rPr>
        <w:tab/>
        <w:t xml:space="preserve">Equation de Bessel. Application des séries à la résolution des équations différentielles </w:t>
      </w:r>
    </w:p>
    <w:p w:rsidR="003C2AD2" w:rsidRPr="00E72875" w:rsidRDefault="003C2AD2" w:rsidP="003C2AD2">
      <w:pPr>
        <w:ind w:right="-1"/>
        <w:jc w:val="lowKashida"/>
        <w:rPr>
          <w:rFonts w:cs="Times New Roman"/>
          <w:sz w:val="22"/>
          <w:szCs w:val="26"/>
          <w:lang w:val="fr-FR" w:eastAsia="fr-FR"/>
        </w:rPr>
      </w:pPr>
      <w:r w:rsidRPr="00E72875">
        <w:rPr>
          <w:rFonts w:cs="Times New Roman"/>
          <w:sz w:val="22"/>
          <w:szCs w:val="26"/>
          <w:lang w:val="fr-FR" w:eastAsia="fr-FR"/>
        </w:rPr>
        <w:t>1.4.3 Résolution des équations différentielles par la transformée de Laplace</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1.4.3.2</w:t>
      </w:r>
      <w:r w:rsidRPr="00E72875">
        <w:rPr>
          <w:rFonts w:cs="Times New Roman"/>
          <w:sz w:val="22"/>
          <w:szCs w:val="26"/>
          <w:lang w:val="fr-FR" w:eastAsia="fr-FR"/>
        </w:rPr>
        <w:tab/>
        <w:t>Transformée de Laplace. Définition, propriétés, table des images (images des fonctions: e-</w:t>
      </w:r>
      <w:r w:rsidRPr="00E72875">
        <w:rPr>
          <w:rFonts w:cs="Times New Roman"/>
          <w:sz w:val="22"/>
          <w:szCs w:val="26"/>
          <w:lang w:val="fr-FR" w:eastAsia="fr-FR"/>
        </w:rPr>
        <w:sym w:font="Symbol" w:char="F061"/>
      </w:r>
      <w:r w:rsidRPr="00E72875">
        <w:rPr>
          <w:rFonts w:cs="Times New Roman"/>
          <w:sz w:val="22"/>
          <w:szCs w:val="26"/>
          <w:lang w:val="fr-FR" w:eastAsia="fr-FR"/>
        </w:rPr>
        <w:t xml:space="preserve">t, sin </w:t>
      </w:r>
      <w:r w:rsidRPr="00E72875">
        <w:rPr>
          <w:rFonts w:cs="Times New Roman"/>
          <w:sz w:val="22"/>
          <w:szCs w:val="26"/>
          <w:lang w:val="fr-FR" w:eastAsia="fr-FR"/>
        </w:rPr>
        <w:sym w:font="Symbol" w:char="F061"/>
      </w:r>
      <w:r w:rsidRPr="00E72875">
        <w:rPr>
          <w:rFonts w:cs="Times New Roman"/>
          <w:sz w:val="22"/>
          <w:szCs w:val="26"/>
          <w:lang w:val="fr-FR" w:eastAsia="fr-FR"/>
        </w:rPr>
        <w:t xml:space="preserve">t, cos </w:t>
      </w:r>
      <w:r w:rsidRPr="00E72875">
        <w:rPr>
          <w:rFonts w:cs="Times New Roman"/>
          <w:sz w:val="22"/>
          <w:szCs w:val="26"/>
          <w:lang w:val="fr-FR" w:eastAsia="fr-FR"/>
        </w:rPr>
        <w:sym w:font="Symbol" w:char="F061"/>
      </w:r>
      <w:r w:rsidRPr="00E72875">
        <w:rPr>
          <w:rFonts w:cs="Times New Roman"/>
          <w:sz w:val="22"/>
          <w:szCs w:val="26"/>
          <w:lang w:val="fr-FR" w:eastAsia="fr-FR"/>
        </w:rPr>
        <w:t xml:space="preserve">t, sin </w:t>
      </w:r>
      <w:r w:rsidRPr="00E72875">
        <w:rPr>
          <w:rFonts w:cs="Times New Roman"/>
          <w:sz w:val="22"/>
          <w:szCs w:val="26"/>
          <w:lang w:val="fr-FR" w:eastAsia="fr-FR"/>
        </w:rPr>
        <w:sym w:font="Symbol" w:char="F062"/>
      </w:r>
      <w:r w:rsidRPr="00E72875">
        <w:rPr>
          <w:rFonts w:cs="Times New Roman"/>
          <w:sz w:val="22"/>
          <w:szCs w:val="26"/>
          <w:lang w:val="fr-FR" w:eastAsia="fr-FR"/>
        </w:rPr>
        <w:t>t e-</w:t>
      </w:r>
      <w:r w:rsidRPr="00E72875">
        <w:rPr>
          <w:rFonts w:cs="Times New Roman"/>
          <w:sz w:val="22"/>
          <w:szCs w:val="26"/>
          <w:lang w:val="fr-FR" w:eastAsia="fr-FR"/>
        </w:rPr>
        <w:sym w:font="Symbol" w:char="F061"/>
      </w:r>
      <w:r w:rsidRPr="00E72875">
        <w:rPr>
          <w:rFonts w:cs="Times New Roman"/>
          <w:sz w:val="22"/>
          <w:szCs w:val="26"/>
          <w:lang w:val="fr-FR" w:eastAsia="fr-FR"/>
        </w:rPr>
        <w:t xml:space="preserve">t, cos </w:t>
      </w:r>
      <w:r w:rsidRPr="00E72875">
        <w:rPr>
          <w:rFonts w:cs="Times New Roman"/>
          <w:sz w:val="22"/>
          <w:szCs w:val="26"/>
          <w:lang w:val="fr-FR" w:eastAsia="fr-FR"/>
        </w:rPr>
        <w:sym w:font="Symbol" w:char="F062"/>
      </w:r>
      <w:r w:rsidRPr="00E72875">
        <w:rPr>
          <w:rFonts w:cs="Times New Roman"/>
          <w:sz w:val="22"/>
          <w:szCs w:val="26"/>
          <w:lang w:val="fr-FR" w:eastAsia="fr-FR"/>
        </w:rPr>
        <w:t>t e-</w:t>
      </w:r>
      <w:r w:rsidRPr="00E72875">
        <w:rPr>
          <w:rFonts w:cs="Times New Roman"/>
          <w:sz w:val="22"/>
          <w:szCs w:val="26"/>
          <w:lang w:val="fr-FR" w:eastAsia="fr-FR"/>
        </w:rPr>
        <w:sym w:font="Symbol" w:char="F061"/>
      </w:r>
      <w:r w:rsidRPr="00E72875">
        <w:rPr>
          <w:rFonts w:cs="Times New Roman"/>
          <w:sz w:val="22"/>
          <w:szCs w:val="26"/>
          <w:lang w:val="fr-FR" w:eastAsia="fr-FR"/>
        </w:rPr>
        <w:t>t</w:t>
      </w:r>
    </w:p>
    <w:p w:rsidR="003C2AD2" w:rsidRPr="00E72875" w:rsidRDefault="003C2AD2" w:rsidP="003C2AD2">
      <w:pPr>
        <w:ind w:left="1276" w:right="-1" w:hanging="709"/>
        <w:jc w:val="lowKashida"/>
        <w:rPr>
          <w:rFonts w:cs="Times New Roman"/>
          <w:sz w:val="22"/>
          <w:szCs w:val="26"/>
          <w:lang w:val="fr-FR" w:eastAsia="fr-FR"/>
        </w:rPr>
      </w:pPr>
      <w:r w:rsidRPr="00E72875">
        <w:rPr>
          <w:rFonts w:cs="Times New Roman"/>
          <w:sz w:val="22"/>
          <w:szCs w:val="26"/>
          <w:lang w:val="fr-FR" w:eastAsia="fr-FR"/>
        </w:rPr>
        <w:t xml:space="preserve">1.5.3.3 </w:t>
      </w:r>
      <w:r w:rsidRPr="00E72875">
        <w:rPr>
          <w:rFonts w:cs="Times New Roman"/>
          <w:sz w:val="22"/>
          <w:szCs w:val="26"/>
          <w:lang w:val="fr-FR" w:eastAsia="fr-FR"/>
        </w:rPr>
        <w:tab/>
        <w:t>Applications :</w:t>
      </w:r>
    </w:p>
    <w:p w:rsidR="003C2AD2" w:rsidRPr="00E72875" w:rsidRDefault="003C2AD2" w:rsidP="003C2AD2">
      <w:pPr>
        <w:ind w:left="2268" w:hanging="992"/>
        <w:jc w:val="lowKashida"/>
        <w:rPr>
          <w:rFonts w:cs="Times New Roman"/>
          <w:sz w:val="22"/>
          <w:szCs w:val="26"/>
          <w:lang w:val="fr-FR" w:eastAsia="fr-FR"/>
        </w:rPr>
      </w:pPr>
      <w:r w:rsidRPr="00E72875">
        <w:rPr>
          <w:rFonts w:cs="Times New Roman"/>
          <w:sz w:val="22"/>
          <w:szCs w:val="26"/>
          <w:lang w:val="fr-FR" w:eastAsia="fr-FR"/>
        </w:rPr>
        <w:t xml:space="preserve">1.5.3.3.1 </w:t>
      </w:r>
      <w:r w:rsidRPr="00E72875">
        <w:rPr>
          <w:rFonts w:cs="Times New Roman"/>
          <w:sz w:val="22"/>
          <w:szCs w:val="26"/>
          <w:lang w:val="fr-FR" w:eastAsia="fr-FR"/>
        </w:rPr>
        <w:tab/>
        <w:t>Equations différentielles de la théorie des circuits électriques</w:t>
      </w:r>
    </w:p>
    <w:p w:rsidR="003C2AD2" w:rsidRPr="00E72875" w:rsidRDefault="003C2AD2" w:rsidP="003C2AD2">
      <w:pPr>
        <w:ind w:left="2268" w:hanging="992"/>
        <w:jc w:val="lowKashida"/>
        <w:rPr>
          <w:rFonts w:cs="Times New Roman"/>
          <w:sz w:val="22"/>
          <w:szCs w:val="26"/>
          <w:lang w:val="fr-FR" w:eastAsia="fr-FR"/>
        </w:rPr>
      </w:pPr>
      <w:r w:rsidRPr="00E72875">
        <w:rPr>
          <w:rFonts w:cs="Times New Roman"/>
          <w:sz w:val="22"/>
          <w:szCs w:val="26"/>
          <w:lang w:val="fr-FR" w:eastAsia="fr-FR"/>
        </w:rPr>
        <w:t>1.5.3.3.2</w:t>
      </w:r>
      <w:r w:rsidRPr="00E72875">
        <w:rPr>
          <w:rFonts w:cs="Times New Roman"/>
          <w:sz w:val="22"/>
          <w:szCs w:val="26"/>
          <w:lang w:val="fr-FR" w:eastAsia="fr-FR"/>
        </w:rPr>
        <w:tab/>
        <w:t>Equations différentielles de la théorie des oscillations</w:t>
      </w:r>
    </w:p>
    <w:p w:rsidR="003C2AD2" w:rsidRPr="00E72875" w:rsidRDefault="003C2AD2" w:rsidP="003C2AD2">
      <w:pPr>
        <w:keepNext/>
        <w:spacing w:before="120"/>
        <w:ind w:left="567" w:right="567" w:hanging="567"/>
        <w:jc w:val="lowKashida"/>
        <w:outlineLvl w:val="2"/>
        <w:rPr>
          <w:rFonts w:cs="Times New Roman"/>
          <w:b/>
          <w:bCs/>
          <w:sz w:val="26"/>
          <w:szCs w:val="31"/>
          <w:lang w:val="fr-FR"/>
        </w:rPr>
      </w:pPr>
      <w:r w:rsidRPr="00E72875">
        <w:rPr>
          <w:rFonts w:cs="Times New Roman"/>
          <w:b/>
          <w:bCs/>
          <w:sz w:val="26"/>
          <w:szCs w:val="31"/>
          <w:lang w:val="fr-FR"/>
        </w:rPr>
        <w:t>Compétences spécifiques</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sym w:font="Symbol" w:char="F02D"/>
      </w:r>
      <w:r w:rsidRPr="00E72875">
        <w:rPr>
          <w:rFonts w:cs="Times New Roman"/>
          <w:sz w:val="22"/>
          <w:szCs w:val="26"/>
          <w:lang w:val="fr-FR" w:eastAsia="fr-FR"/>
        </w:rPr>
        <w:t xml:space="preserve"> Intégrer une fonction de deux ou de trois variables.</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sym w:font="Symbol" w:char="F02D"/>
      </w:r>
      <w:r w:rsidRPr="00E72875">
        <w:rPr>
          <w:rFonts w:cs="Times New Roman"/>
          <w:sz w:val="22"/>
          <w:szCs w:val="26"/>
          <w:lang w:val="fr-FR" w:eastAsia="fr-FR"/>
        </w:rPr>
        <w:t xml:space="preserve"> Calculer une intégrale curviligne.</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sym w:font="Symbol" w:char="F02D"/>
      </w:r>
      <w:r w:rsidRPr="00E72875">
        <w:rPr>
          <w:rFonts w:cs="Times New Roman"/>
          <w:sz w:val="22"/>
          <w:szCs w:val="26"/>
          <w:lang w:val="fr-FR" w:eastAsia="fr-FR"/>
        </w:rPr>
        <w:t xml:space="preserve"> Calculer une intégrale de surface.</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sym w:font="Symbol" w:char="F02D"/>
      </w:r>
      <w:r w:rsidRPr="00E72875">
        <w:rPr>
          <w:rFonts w:cs="Times New Roman"/>
          <w:sz w:val="22"/>
          <w:szCs w:val="26"/>
          <w:lang w:val="fr-FR" w:eastAsia="fr-FR"/>
        </w:rPr>
        <w:t xml:space="preserve"> Utiliser l’équation de Laplace.</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sym w:font="Symbol" w:char="F02D"/>
      </w:r>
      <w:r w:rsidRPr="00E72875">
        <w:rPr>
          <w:rFonts w:cs="Times New Roman"/>
          <w:sz w:val="22"/>
          <w:szCs w:val="26"/>
          <w:lang w:val="fr-FR" w:eastAsia="fr-FR"/>
        </w:rPr>
        <w:t xml:space="preserve"> Etudier les séries numériques.</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sym w:font="Symbol" w:char="F02D"/>
      </w:r>
      <w:r w:rsidRPr="00E72875">
        <w:rPr>
          <w:rFonts w:cs="Times New Roman"/>
          <w:sz w:val="22"/>
          <w:szCs w:val="26"/>
          <w:lang w:val="fr-FR" w:eastAsia="fr-FR"/>
        </w:rPr>
        <w:t xml:space="preserve"> Etudier les séries entières.</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sym w:font="Symbol" w:char="F02D"/>
      </w:r>
      <w:r w:rsidRPr="00E72875">
        <w:rPr>
          <w:rFonts w:cs="Times New Roman"/>
          <w:sz w:val="22"/>
          <w:szCs w:val="26"/>
          <w:lang w:val="fr-FR" w:eastAsia="fr-FR"/>
        </w:rPr>
        <w:t xml:space="preserve"> Etudier les séries de Fourier.</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sym w:font="Symbol" w:char="F02D"/>
      </w:r>
      <w:r w:rsidRPr="00E72875">
        <w:rPr>
          <w:rFonts w:cs="Times New Roman"/>
          <w:sz w:val="22"/>
          <w:szCs w:val="26"/>
          <w:lang w:val="fr-FR" w:eastAsia="fr-FR"/>
        </w:rPr>
        <w:t xml:space="preserve"> Intégrer des équations différentielles du premier ordre.</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sym w:font="Symbol" w:char="F02D"/>
      </w:r>
      <w:r w:rsidRPr="00E72875">
        <w:rPr>
          <w:rFonts w:cs="Times New Roman"/>
          <w:sz w:val="22"/>
          <w:szCs w:val="26"/>
          <w:lang w:val="fr-FR" w:eastAsia="fr-FR"/>
        </w:rPr>
        <w:t xml:space="preserve"> Intégrer des équations différentielles d’ordre supérieur.</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sym w:font="Symbol" w:char="F02D"/>
      </w:r>
      <w:r w:rsidRPr="00E72875">
        <w:rPr>
          <w:rFonts w:cs="Times New Roman"/>
          <w:sz w:val="22"/>
          <w:szCs w:val="26"/>
          <w:lang w:val="fr-FR" w:eastAsia="fr-FR"/>
        </w:rPr>
        <w:t xml:space="preserve"> Appliquer la transformation de Laplace.</w:t>
      </w:r>
    </w:p>
    <w:p w:rsidR="003C2AD2" w:rsidRPr="00E72875" w:rsidRDefault="003C2AD2" w:rsidP="003C2AD2">
      <w:pPr>
        <w:spacing w:after="200" w:line="276" w:lineRule="auto"/>
        <w:rPr>
          <w:rFonts w:cs="Times New Roman"/>
          <w:b/>
          <w:bCs/>
          <w:caps/>
          <w:sz w:val="28"/>
          <w:szCs w:val="33"/>
          <w:lang w:val="fr-FR"/>
        </w:rPr>
      </w:pPr>
      <w:r w:rsidRPr="00E72875">
        <w:rPr>
          <w:rFonts w:cs="Times New Roman"/>
          <w:lang w:val="fr-FR"/>
        </w:rPr>
        <w:br w:type="page"/>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lastRenderedPageBreak/>
        <w:sym w:font="Symbol" w:char="F02D"/>
      </w:r>
      <w:r w:rsidRPr="00E72875">
        <w:rPr>
          <w:rFonts w:cs="Times New Roman"/>
          <w:sz w:val="22"/>
          <w:szCs w:val="26"/>
          <w:lang w:val="fr-FR" w:eastAsia="fr-FR"/>
        </w:rPr>
        <w:t xml:space="preserve">  Choix d’une méthode de résolution.</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sym w:font="Symbol" w:char="F02D"/>
      </w:r>
      <w:r w:rsidRPr="00E72875">
        <w:rPr>
          <w:rFonts w:cs="Times New Roman"/>
          <w:sz w:val="22"/>
          <w:szCs w:val="26"/>
          <w:lang w:val="fr-FR" w:eastAsia="fr-FR"/>
        </w:rPr>
        <w:t xml:space="preserve">  Validité et réalité de solution proposée.</w:t>
      </w:r>
    </w:p>
    <w:p w:rsidR="003C2AD2" w:rsidRPr="00E72875" w:rsidRDefault="003C2AD2" w:rsidP="003C2AD2">
      <w:pPr>
        <w:ind w:left="284" w:hanging="284"/>
        <w:jc w:val="lowKashida"/>
        <w:rPr>
          <w:rFonts w:cs="Times New Roman"/>
          <w:sz w:val="22"/>
          <w:szCs w:val="26"/>
          <w:lang w:val="fr-FR" w:eastAsia="fr-FR"/>
        </w:rPr>
      </w:pP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sym w:font="Symbol" w:char="F02D"/>
      </w:r>
      <w:r w:rsidRPr="00E72875">
        <w:rPr>
          <w:rFonts w:cs="Times New Roman"/>
          <w:sz w:val="22"/>
          <w:szCs w:val="26"/>
          <w:lang w:val="fr-FR" w:eastAsia="fr-FR"/>
        </w:rPr>
        <w:t xml:space="preserve">  Exactitude des résultats obtenus.</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sym w:font="Symbol" w:char="F02D"/>
      </w:r>
      <w:r w:rsidRPr="00E72875">
        <w:rPr>
          <w:rFonts w:cs="Times New Roman"/>
          <w:sz w:val="22"/>
          <w:szCs w:val="26"/>
          <w:lang w:val="fr-FR" w:eastAsia="fr-FR"/>
        </w:rPr>
        <w:t xml:space="preserve">  Capacité à appliquer des notions mathématiques dans le domaine de spécialité.</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sym w:font="Symbol" w:char="F02D"/>
      </w:r>
      <w:r w:rsidRPr="00E72875">
        <w:rPr>
          <w:rFonts w:cs="Times New Roman"/>
          <w:sz w:val="22"/>
          <w:szCs w:val="26"/>
          <w:lang w:val="fr-FR" w:eastAsia="fr-FR"/>
        </w:rPr>
        <w:t xml:space="preserve">  L’utilisation des graphiques et des figures.</w:t>
      </w:r>
    </w:p>
    <w:p w:rsidR="003C2AD2" w:rsidRPr="00E72875" w:rsidRDefault="003C2AD2" w:rsidP="003C2AD2">
      <w:pPr>
        <w:ind w:left="284" w:hanging="284"/>
        <w:jc w:val="lowKashida"/>
        <w:rPr>
          <w:rFonts w:cs="Times New Roman"/>
          <w:sz w:val="22"/>
          <w:szCs w:val="26"/>
          <w:lang w:val="fr-FR" w:eastAsia="fr-FR"/>
        </w:rPr>
      </w:pPr>
      <w:r w:rsidRPr="00E72875">
        <w:rPr>
          <w:rFonts w:cs="Times New Roman"/>
          <w:sz w:val="22"/>
          <w:szCs w:val="26"/>
          <w:lang w:val="fr-FR" w:eastAsia="fr-FR"/>
        </w:rPr>
        <w:sym w:font="Symbol" w:char="F02D"/>
      </w:r>
      <w:r w:rsidRPr="00E72875">
        <w:rPr>
          <w:rFonts w:cs="Times New Roman"/>
          <w:sz w:val="22"/>
          <w:szCs w:val="26"/>
          <w:lang w:val="fr-FR" w:eastAsia="fr-FR"/>
        </w:rPr>
        <w:t xml:space="preserve">  Bonne exploitation des données.</w:t>
      </w:r>
    </w:p>
    <w:p w:rsidR="003C2AD2" w:rsidRPr="00E72875" w:rsidRDefault="003C2AD2" w:rsidP="003C2AD2">
      <w:pPr>
        <w:ind w:left="284" w:right="283" w:hanging="284"/>
        <w:jc w:val="lowKashida"/>
        <w:rPr>
          <w:rFonts w:cs="Times New Roman"/>
          <w:lang w:val="fr-FR"/>
        </w:rPr>
      </w:pPr>
      <w:r w:rsidRPr="00E72875">
        <w:rPr>
          <w:rFonts w:cs="Times New Roman"/>
          <w:sz w:val="22"/>
          <w:szCs w:val="26"/>
          <w:lang w:val="fr-FR" w:eastAsia="fr-FR"/>
        </w:rPr>
        <w:sym w:font="Symbol" w:char="F02D"/>
      </w:r>
      <w:r w:rsidRPr="00E72875">
        <w:rPr>
          <w:rFonts w:cs="Times New Roman"/>
          <w:sz w:val="22"/>
          <w:szCs w:val="26"/>
          <w:lang w:val="fr-FR" w:eastAsia="fr-FR"/>
        </w:rPr>
        <w:t xml:space="preserve">  Clarté de la présentation</w:t>
      </w:r>
    </w:p>
    <w:p w:rsidR="003C2AD2" w:rsidRPr="00E72875" w:rsidRDefault="003C2AD2" w:rsidP="003C2AD2">
      <w:pPr>
        <w:rPr>
          <w:rFonts w:cs="Times New Roman"/>
          <w:sz w:val="22"/>
          <w:szCs w:val="26"/>
          <w:lang w:val="fr-FR" w:eastAsia="fr-FR"/>
        </w:rPr>
        <w:sectPr w:rsidR="003C2AD2" w:rsidRPr="00E72875">
          <w:headerReference w:type="default" r:id="rId28"/>
          <w:pgSz w:w="12240" w:h="15840"/>
          <w:pgMar w:top="1440" w:right="1440" w:bottom="1440" w:left="1440" w:header="720" w:footer="720" w:gutter="0"/>
          <w:cols w:space="720"/>
        </w:sectPr>
      </w:pPr>
    </w:p>
    <w:p w:rsidR="003C2AD2" w:rsidRPr="00E72875" w:rsidRDefault="003C2AD2" w:rsidP="003C2AD2">
      <w:pPr>
        <w:widowControl w:val="0"/>
        <w:pBdr>
          <w:bottom w:val="double" w:sz="6" w:space="1" w:color="auto"/>
        </w:pBdr>
        <w:shd w:val="pct20" w:color="auto" w:fill="auto"/>
        <w:spacing w:before="120" w:after="600"/>
        <w:ind w:right="-2"/>
        <w:jc w:val="right"/>
        <w:outlineLvl w:val="0"/>
        <w:rPr>
          <w:rFonts w:cs="Times New Roman"/>
          <w:b/>
          <w:bCs/>
          <w:caps/>
          <w:kern w:val="28"/>
          <w:sz w:val="36"/>
          <w:szCs w:val="43"/>
          <w:lang w:val="fr-FR"/>
        </w:rPr>
      </w:pPr>
      <w:r w:rsidRPr="00E72875">
        <w:rPr>
          <w:rFonts w:cs="Times New Roman"/>
          <w:b/>
          <w:bCs/>
          <w:caps/>
          <w:kern w:val="28"/>
          <w:sz w:val="36"/>
          <w:szCs w:val="43"/>
          <w:lang w:val="fr-FR"/>
        </w:rPr>
        <w:lastRenderedPageBreak/>
        <w:t xml:space="preserve">Normes et securite des sites </w:t>
      </w:r>
      <w:r w:rsidRPr="00E72875">
        <w:rPr>
          <w:rFonts w:cs="Times New Roman"/>
          <w:b/>
          <w:bCs/>
          <w:caps/>
          <w:kern w:val="28"/>
          <w:sz w:val="36"/>
          <w:szCs w:val="43"/>
          <w:lang w:val="fr-FR"/>
        </w:rPr>
        <w:br/>
        <w:t>(30 periodes)</w:t>
      </w:r>
    </w:p>
    <w:p w:rsidR="003C2AD2" w:rsidRPr="00E72875" w:rsidRDefault="003C2AD2" w:rsidP="003C2AD2">
      <w:pPr>
        <w:widowControl w:val="0"/>
        <w:spacing w:before="120" w:after="120"/>
        <w:jc w:val="lowKashida"/>
        <w:outlineLvl w:val="1"/>
        <w:rPr>
          <w:rFonts w:cs="Times New Roman"/>
          <w:b/>
          <w:bCs/>
          <w:caps/>
          <w:sz w:val="28"/>
          <w:szCs w:val="28"/>
          <w:lang w:val="fr-FR"/>
        </w:rPr>
      </w:pPr>
      <w:r w:rsidRPr="00E72875">
        <w:rPr>
          <w:rFonts w:cs="Times New Roman"/>
          <w:b/>
          <w:bCs/>
          <w:caps/>
          <w:sz w:val="28"/>
          <w:szCs w:val="28"/>
          <w:lang w:val="fr-FR"/>
        </w:rPr>
        <w:t>OBJECTIF </w:t>
      </w:r>
    </w:p>
    <w:p w:rsidR="003C2AD2" w:rsidRPr="00E72875" w:rsidRDefault="003C2AD2" w:rsidP="003C2AD2">
      <w:pPr>
        <w:jc w:val="lowKashida"/>
        <w:rPr>
          <w:rFonts w:cs="Times New Roman"/>
          <w:sz w:val="24"/>
          <w:lang w:val="fr-FR" w:eastAsia="fr-FR"/>
        </w:rPr>
      </w:pPr>
      <w:r w:rsidRPr="00E72875">
        <w:rPr>
          <w:rFonts w:cs="Times New Roman"/>
          <w:sz w:val="24"/>
          <w:lang w:val="fr-FR" w:eastAsia="fr-FR"/>
        </w:rPr>
        <w:t xml:space="preserve">L’objectif du cours est de sensibiliser les futurs techniciens aux différents dangers qu’ils peuvent rencontrer dans leur poste de travail. Ce cours initie les élèves aux différentes consignes de sécurité à respecter afin d’éviter ou de limiter les accidents possibles. </w:t>
      </w:r>
    </w:p>
    <w:p w:rsidR="003C2AD2" w:rsidRPr="00E72875" w:rsidRDefault="003C2AD2" w:rsidP="003C2AD2">
      <w:pPr>
        <w:widowControl w:val="0"/>
        <w:spacing w:before="120" w:after="120"/>
        <w:jc w:val="lowKashida"/>
        <w:outlineLvl w:val="1"/>
        <w:rPr>
          <w:rFonts w:cs="Times New Roman"/>
          <w:b/>
          <w:bCs/>
          <w:caps/>
          <w:sz w:val="28"/>
          <w:szCs w:val="28"/>
          <w:lang w:val="en-US"/>
        </w:rPr>
      </w:pPr>
      <w:r w:rsidRPr="00E72875">
        <w:rPr>
          <w:rFonts w:cs="Times New Roman"/>
          <w:b/>
          <w:bCs/>
          <w:caps/>
          <w:sz w:val="28"/>
          <w:szCs w:val="28"/>
          <w:lang w:val="en-US"/>
        </w:rPr>
        <w:t>REFERENCES</w:t>
      </w:r>
    </w:p>
    <w:p w:rsidR="003C2AD2" w:rsidRPr="00E72875" w:rsidRDefault="003C2AD2" w:rsidP="003C2AD2">
      <w:pPr>
        <w:jc w:val="lowKashida"/>
        <w:rPr>
          <w:rFonts w:cs="Times New Roman"/>
          <w:sz w:val="24"/>
          <w:lang w:val="en-US" w:eastAsia="fr-FR"/>
        </w:rPr>
      </w:pPr>
      <w:r w:rsidRPr="00E72875">
        <w:rPr>
          <w:rFonts w:cs="Times New Roman"/>
          <w:sz w:val="24"/>
          <w:lang w:val="en-US" w:eastAsia="fr-FR"/>
        </w:rPr>
        <w:t>Occupational Safety and Health Administration “OSHA”</w:t>
      </w:r>
    </w:p>
    <w:p w:rsidR="003C2AD2" w:rsidRPr="00E72875" w:rsidRDefault="003C2AD2" w:rsidP="003C2AD2">
      <w:pPr>
        <w:jc w:val="lowKashida"/>
        <w:rPr>
          <w:rFonts w:cs="Times New Roman"/>
          <w:sz w:val="24"/>
          <w:lang w:val="en-US" w:eastAsia="fr-FR"/>
        </w:rPr>
      </w:pPr>
      <w:r w:rsidRPr="00E72875">
        <w:rPr>
          <w:rFonts w:cs="Times New Roman"/>
          <w:sz w:val="24"/>
          <w:lang w:val="en-US" w:eastAsia="fr-FR"/>
        </w:rPr>
        <w:t>American National Standard Institute “ANSI” Safety regulations</w:t>
      </w:r>
    </w:p>
    <w:p w:rsidR="003C2AD2" w:rsidRPr="00E72875" w:rsidRDefault="003C2AD2" w:rsidP="003C2AD2">
      <w:pPr>
        <w:widowControl w:val="0"/>
        <w:spacing w:before="120" w:after="120"/>
        <w:jc w:val="lowKashida"/>
        <w:outlineLvl w:val="1"/>
        <w:rPr>
          <w:rFonts w:cs="Times New Roman"/>
          <w:b/>
          <w:bCs/>
          <w:caps/>
          <w:sz w:val="28"/>
          <w:szCs w:val="28"/>
          <w:lang w:val="fr-FR"/>
        </w:rPr>
      </w:pPr>
      <w:r w:rsidRPr="00E72875">
        <w:rPr>
          <w:rFonts w:cs="Times New Roman"/>
          <w:b/>
          <w:bCs/>
          <w:caps/>
          <w:sz w:val="28"/>
          <w:szCs w:val="28"/>
          <w:lang w:val="fr-FR"/>
        </w:rPr>
        <w:t xml:space="preserve">Contenu </w:t>
      </w:r>
    </w:p>
    <w:p w:rsidR="003C2AD2" w:rsidRPr="00E72875" w:rsidRDefault="003C2AD2" w:rsidP="003C2AD2">
      <w:pPr>
        <w:spacing w:before="240"/>
        <w:jc w:val="center"/>
        <w:rPr>
          <w:rFonts w:cs="Times New Roman"/>
          <w:b/>
          <w:bCs/>
          <w:caps/>
          <w:sz w:val="28"/>
          <w:szCs w:val="28"/>
          <w:u w:val="single"/>
          <w:lang w:val="fr-FR"/>
        </w:rPr>
      </w:pPr>
      <w:r w:rsidRPr="00E72875">
        <w:rPr>
          <w:rFonts w:cs="Times New Roman"/>
          <w:b/>
          <w:bCs/>
          <w:caps/>
          <w:sz w:val="28"/>
          <w:szCs w:val="28"/>
          <w:u w:val="single"/>
          <w:lang w:val="fr-FR"/>
        </w:rPr>
        <w:t>Chapitre 1</w:t>
      </w:r>
    </w:p>
    <w:p w:rsidR="003C2AD2" w:rsidRPr="00E72875" w:rsidRDefault="003C2AD2" w:rsidP="003C2AD2">
      <w:pPr>
        <w:spacing w:after="120"/>
        <w:jc w:val="center"/>
        <w:rPr>
          <w:rFonts w:cs="Times New Roman"/>
          <w:b/>
          <w:bCs/>
          <w:caps/>
          <w:sz w:val="28"/>
          <w:szCs w:val="28"/>
          <w:lang w:val="fr-FR"/>
        </w:rPr>
      </w:pPr>
      <w:r w:rsidRPr="00E72875">
        <w:rPr>
          <w:rFonts w:cs="Times New Roman"/>
          <w:b/>
          <w:bCs/>
          <w:caps/>
          <w:sz w:val="28"/>
          <w:szCs w:val="28"/>
          <w:lang w:val="fr-FR"/>
        </w:rPr>
        <w:t>Sécurite des personnes dans les sites de construction</w:t>
      </w:r>
    </w:p>
    <w:p w:rsidR="003C2AD2" w:rsidRPr="00E72875" w:rsidRDefault="003C2AD2" w:rsidP="003C2AD2">
      <w:pPr>
        <w:numPr>
          <w:ilvl w:val="1"/>
          <w:numId w:val="5"/>
        </w:numPr>
        <w:contextualSpacing/>
        <w:jc w:val="lowKashida"/>
        <w:rPr>
          <w:rFonts w:cs="Times New Roman"/>
          <w:sz w:val="24"/>
          <w:lang w:val="fr-FR" w:eastAsia="fr-FR"/>
        </w:rPr>
      </w:pPr>
      <w:r w:rsidRPr="00E72875">
        <w:rPr>
          <w:rFonts w:cs="Times New Roman"/>
          <w:sz w:val="24"/>
          <w:lang w:val="fr-FR" w:eastAsia="fr-FR"/>
        </w:rPr>
        <w:t>Equipements de protection personnels</w:t>
      </w:r>
    </w:p>
    <w:p w:rsidR="003C2AD2" w:rsidRPr="00E72875" w:rsidRDefault="003C2AD2" w:rsidP="003C2AD2">
      <w:pPr>
        <w:numPr>
          <w:ilvl w:val="1"/>
          <w:numId w:val="5"/>
        </w:numPr>
        <w:contextualSpacing/>
        <w:jc w:val="lowKashida"/>
        <w:rPr>
          <w:rFonts w:cs="Times New Roman"/>
          <w:sz w:val="24"/>
          <w:lang w:val="fr-FR" w:eastAsia="fr-FR"/>
        </w:rPr>
      </w:pPr>
      <w:r w:rsidRPr="00E72875">
        <w:rPr>
          <w:rFonts w:cs="Times New Roman"/>
          <w:sz w:val="24"/>
          <w:lang w:val="fr-FR" w:eastAsia="fr-FR"/>
        </w:rPr>
        <w:t>Mesures de sécurité se rapportant aux échafaudages</w:t>
      </w:r>
    </w:p>
    <w:p w:rsidR="003C2AD2" w:rsidRPr="00E72875" w:rsidRDefault="003C2AD2" w:rsidP="003C2AD2">
      <w:pPr>
        <w:numPr>
          <w:ilvl w:val="1"/>
          <w:numId w:val="5"/>
        </w:numPr>
        <w:contextualSpacing/>
        <w:jc w:val="lowKashida"/>
        <w:rPr>
          <w:rFonts w:cs="Times New Roman"/>
          <w:sz w:val="24"/>
          <w:lang w:val="fr-FR" w:eastAsia="fr-FR"/>
        </w:rPr>
      </w:pPr>
      <w:r w:rsidRPr="00E72875">
        <w:rPr>
          <w:rFonts w:cs="Times New Roman"/>
          <w:sz w:val="24"/>
          <w:lang w:val="fr-FR" w:eastAsia="fr-FR"/>
        </w:rPr>
        <w:t>Consignes générales à respecter sur les chantiers de construction</w:t>
      </w:r>
    </w:p>
    <w:p w:rsidR="003C2AD2" w:rsidRPr="00E72875" w:rsidRDefault="003C2AD2" w:rsidP="003C2AD2">
      <w:pPr>
        <w:spacing w:before="240"/>
        <w:jc w:val="center"/>
        <w:rPr>
          <w:rFonts w:cs="Times New Roman"/>
          <w:b/>
          <w:bCs/>
          <w:caps/>
          <w:sz w:val="28"/>
          <w:szCs w:val="28"/>
          <w:u w:val="single"/>
          <w:lang w:val="fr-FR"/>
        </w:rPr>
      </w:pPr>
      <w:r w:rsidRPr="00E72875">
        <w:rPr>
          <w:rFonts w:cs="Times New Roman"/>
          <w:b/>
          <w:bCs/>
          <w:caps/>
          <w:sz w:val="28"/>
          <w:szCs w:val="28"/>
          <w:u w:val="single"/>
          <w:lang w:val="fr-FR"/>
        </w:rPr>
        <w:t>Chapitre 2</w:t>
      </w:r>
    </w:p>
    <w:p w:rsidR="003C2AD2" w:rsidRPr="00E72875" w:rsidRDefault="003C2AD2" w:rsidP="003C2AD2">
      <w:pPr>
        <w:spacing w:after="120"/>
        <w:jc w:val="center"/>
        <w:rPr>
          <w:rFonts w:cs="Times New Roman"/>
          <w:b/>
          <w:bCs/>
          <w:caps/>
          <w:sz w:val="28"/>
          <w:szCs w:val="28"/>
          <w:lang w:val="fr-FR"/>
        </w:rPr>
      </w:pPr>
      <w:r w:rsidRPr="00E72875">
        <w:rPr>
          <w:rFonts w:cs="Times New Roman"/>
          <w:b/>
          <w:bCs/>
          <w:caps/>
          <w:sz w:val="28"/>
          <w:szCs w:val="28"/>
          <w:lang w:val="fr-FR"/>
        </w:rPr>
        <w:t>Sécurite des personnes en contact avec des sytemes electriques</w:t>
      </w:r>
    </w:p>
    <w:p w:rsidR="003C2AD2" w:rsidRPr="00E72875" w:rsidRDefault="003C2AD2" w:rsidP="003C2AD2">
      <w:pPr>
        <w:numPr>
          <w:ilvl w:val="1"/>
          <w:numId w:val="6"/>
        </w:numPr>
        <w:contextualSpacing/>
        <w:jc w:val="lowKashida"/>
        <w:rPr>
          <w:rFonts w:cs="Times New Roman"/>
          <w:sz w:val="24"/>
          <w:lang w:val="fr-FR" w:eastAsia="fr-FR"/>
        </w:rPr>
      </w:pPr>
      <w:r w:rsidRPr="00E72875">
        <w:rPr>
          <w:rFonts w:cs="Times New Roman"/>
          <w:sz w:val="24"/>
          <w:lang w:val="fr-FR" w:eastAsia="fr-FR"/>
        </w:rPr>
        <w:t>Danger de l’électrocution</w:t>
      </w:r>
    </w:p>
    <w:p w:rsidR="003C2AD2" w:rsidRPr="00E72875" w:rsidRDefault="003C2AD2" w:rsidP="003C2AD2">
      <w:pPr>
        <w:numPr>
          <w:ilvl w:val="2"/>
          <w:numId w:val="6"/>
        </w:numPr>
        <w:contextualSpacing/>
        <w:jc w:val="lowKashida"/>
        <w:rPr>
          <w:rFonts w:cs="Times New Roman"/>
          <w:sz w:val="24"/>
          <w:lang w:val="fr-FR" w:eastAsia="fr-FR"/>
        </w:rPr>
      </w:pPr>
      <w:r w:rsidRPr="00E72875">
        <w:rPr>
          <w:rFonts w:cs="Times New Roman"/>
          <w:sz w:val="24"/>
          <w:lang w:val="fr-FR" w:eastAsia="fr-FR"/>
        </w:rPr>
        <w:t>Les accidents électriques par contact</w:t>
      </w:r>
    </w:p>
    <w:p w:rsidR="003C2AD2" w:rsidRPr="00E72875" w:rsidRDefault="003C2AD2" w:rsidP="003C2AD2">
      <w:pPr>
        <w:numPr>
          <w:ilvl w:val="2"/>
          <w:numId w:val="6"/>
        </w:numPr>
        <w:contextualSpacing/>
        <w:jc w:val="lowKashida"/>
        <w:rPr>
          <w:rFonts w:cs="Times New Roman"/>
          <w:sz w:val="24"/>
          <w:lang w:val="fr-FR" w:eastAsia="fr-FR"/>
        </w:rPr>
      </w:pPr>
      <w:r w:rsidRPr="00E72875">
        <w:rPr>
          <w:rFonts w:cs="Times New Roman"/>
          <w:sz w:val="24"/>
          <w:lang w:val="fr-FR" w:eastAsia="fr-FR"/>
        </w:rPr>
        <w:t>Courant de défaut</w:t>
      </w:r>
    </w:p>
    <w:p w:rsidR="003C2AD2" w:rsidRPr="00E72875" w:rsidRDefault="003C2AD2" w:rsidP="003C2AD2">
      <w:pPr>
        <w:numPr>
          <w:ilvl w:val="2"/>
          <w:numId w:val="6"/>
        </w:numPr>
        <w:contextualSpacing/>
        <w:jc w:val="lowKashida"/>
        <w:rPr>
          <w:rFonts w:cs="Times New Roman"/>
          <w:sz w:val="24"/>
          <w:lang w:val="fr-FR" w:eastAsia="fr-FR"/>
        </w:rPr>
      </w:pPr>
      <w:r w:rsidRPr="00E72875">
        <w:rPr>
          <w:rFonts w:cs="Times New Roman"/>
          <w:sz w:val="24"/>
          <w:lang w:val="fr-FR" w:eastAsia="fr-FR"/>
        </w:rPr>
        <w:t>Résistance du corps humain</w:t>
      </w:r>
    </w:p>
    <w:p w:rsidR="003C2AD2" w:rsidRPr="00E72875" w:rsidRDefault="003C2AD2" w:rsidP="003C2AD2">
      <w:pPr>
        <w:numPr>
          <w:ilvl w:val="2"/>
          <w:numId w:val="6"/>
        </w:numPr>
        <w:contextualSpacing/>
        <w:jc w:val="lowKashida"/>
        <w:rPr>
          <w:rFonts w:cs="Times New Roman"/>
          <w:sz w:val="24"/>
          <w:lang w:val="fr-FR" w:eastAsia="fr-FR"/>
        </w:rPr>
      </w:pPr>
      <w:r w:rsidRPr="00E72875">
        <w:rPr>
          <w:rFonts w:cs="Times New Roman"/>
          <w:sz w:val="24"/>
          <w:lang w:val="fr-FR" w:eastAsia="fr-FR"/>
        </w:rPr>
        <w:t>Durée de passage du courant</w:t>
      </w:r>
    </w:p>
    <w:p w:rsidR="003C2AD2" w:rsidRPr="00E72875" w:rsidRDefault="003C2AD2" w:rsidP="003C2AD2">
      <w:pPr>
        <w:numPr>
          <w:ilvl w:val="2"/>
          <w:numId w:val="6"/>
        </w:numPr>
        <w:contextualSpacing/>
        <w:jc w:val="lowKashida"/>
        <w:rPr>
          <w:rFonts w:cs="Times New Roman"/>
          <w:sz w:val="24"/>
          <w:lang w:val="fr-FR" w:eastAsia="fr-FR"/>
        </w:rPr>
      </w:pPr>
      <w:r w:rsidRPr="00E72875">
        <w:rPr>
          <w:rFonts w:cs="Times New Roman"/>
          <w:sz w:val="24"/>
          <w:lang w:val="fr-FR" w:eastAsia="fr-FR"/>
        </w:rPr>
        <w:t>Effet du courant sur le corps humain</w:t>
      </w:r>
    </w:p>
    <w:p w:rsidR="003C2AD2" w:rsidRPr="00E72875" w:rsidRDefault="003C2AD2" w:rsidP="003C2AD2">
      <w:pPr>
        <w:numPr>
          <w:ilvl w:val="1"/>
          <w:numId w:val="6"/>
        </w:numPr>
        <w:contextualSpacing/>
        <w:jc w:val="lowKashida"/>
        <w:rPr>
          <w:rFonts w:cs="Times New Roman"/>
          <w:sz w:val="24"/>
          <w:lang w:val="fr-FR" w:eastAsia="fr-FR"/>
        </w:rPr>
      </w:pPr>
      <w:r w:rsidRPr="00E72875">
        <w:rPr>
          <w:rFonts w:cs="Times New Roman"/>
          <w:sz w:val="24"/>
          <w:lang w:val="fr-FR" w:eastAsia="fr-FR"/>
        </w:rPr>
        <w:t>Consignes générales se rapportant aux installations électriques dans les chantiers de construction</w:t>
      </w:r>
    </w:p>
    <w:p w:rsidR="003C2AD2" w:rsidRPr="00E72875" w:rsidRDefault="003C2AD2" w:rsidP="003C2AD2">
      <w:pPr>
        <w:numPr>
          <w:ilvl w:val="1"/>
          <w:numId w:val="6"/>
        </w:numPr>
        <w:contextualSpacing/>
        <w:jc w:val="lowKashida"/>
        <w:rPr>
          <w:rFonts w:cs="Times New Roman"/>
          <w:sz w:val="24"/>
          <w:lang w:val="fr-FR" w:eastAsia="fr-FR"/>
        </w:rPr>
      </w:pPr>
      <w:r w:rsidRPr="00E72875">
        <w:rPr>
          <w:rFonts w:cs="Times New Roman"/>
          <w:sz w:val="24"/>
          <w:lang w:val="fr-FR" w:eastAsia="fr-FR"/>
        </w:rPr>
        <w:t>Consignes générales se rapportant aux installations électriques dans les sites industriels</w:t>
      </w:r>
    </w:p>
    <w:p w:rsidR="003C2AD2" w:rsidRPr="00E72875" w:rsidRDefault="003C2AD2" w:rsidP="003C2AD2">
      <w:pPr>
        <w:numPr>
          <w:ilvl w:val="1"/>
          <w:numId w:val="6"/>
        </w:numPr>
        <w:contextualSpacing/>
        <w:jc w:val="lowKashida"/>
        <w:rPr>
          <w:rFonts w:cs="Times New Roman"/>
          <w:sz w:val="24"/>
          <w:lang w:val="fr-FR" w:eastAsia="fr-FR"/>
        </w:rPr>
      </w:pPr>
      <w:r w:rsidRPr="00E72875">
        <w:rPr>
          <w:rFonts w:cs="Times New Roman"/>
          <w:sz w:val="24"/>
          <w:lang w:val="fr-FR" w:eastAsia="fr-FR"/>
        </w:rPr>
        <w:t>Notion de sécurité électrique</w:t>
      </w:r>
    </w:p>
    <w:p w:rsidR="003C2AD2" w:rsidRPr="00E72875" w:rsidRDefault="003C2AD2" w:rsidP="003C2AD2">
      <w:pPr>
        <w:numPr>
          <w:ilvl w:val="2"/>
          <w:numId w:val="6"/>
        </w:numPr>
        <w:contextualSpacing/>
        <w:jc w:val="lowKashida"/>
        <w:rPr>
          <w:rFonts w:cs="Times New Roman"/>
          <w:sz w:val="24"/>
          <w:lang w:val="fr-FR" w:eastAsia="fr-FR"/>
        </w:rPr>
      </w:pPr>
      <w:r w:rsidRPr="00E72875">
        <w:rPr>
          <w:rFonts w:cs="Times New Roman"/>
          <w:sz w:val="24"/>
          <w:lang w:val="fr-FR" w:eastAsia="fr-FR"/>
        </w:rPr>
        <w:t xml:space="preserve">Appareils de protection contre les surcharges et les </w:t>
      </w:r>
      <w:proofErr w:type="spellStart"/>
      <w:r w:rsidRPr="00E72875">
        <w:rPr>
          <w:rFonts w:cs="Times New Roman"/>
          <w:sz w:val="24"/>
          <w:lang w:val="fr-FR" w:eastAsia="fr-FR"/>
        </w:rPr>
        <w:t>courts-circuits</w:t>
      </w:r>
      <w:proofErr w:type="spellEnd"/>
      <w:r w:rsidRPr="00E72875">
        <w:rPr>
          <w:rFonts w:cs="Times New Roman"/>
          <w:sz w:val="24"/>
          <w:lang w:val="fr-FR" w:eastAsia="fr-FR"/>
        </w:rPr>
        <w:t> :</w:t>
      </w:r>
    </w:p>
    <w:p w:rsidR="003C2AD2" w:rsidRPr="00E72875" w:rsidRDefault="003C2AD2" w:rsidP="003C2AD2">
      <w:pPr>
        <w:numPr>
          <w:ilvl w:val="0"/>
          <w:numId w:val="7"/>
        </w:numPr>
        <w:contextualSpacing/>
        <w:jc w:val="lowKashida"/>
        <w:rPr>
          <w:rFonts w:cs="Times New Roman"/>
          <w:sz w:val="24"/>
          <w:lang w:val="fr-FR" w:eastAsia="fr-FR"/>
        </w:rPr>
      </w:pPr>
      <w:r w:rsidRPr="00E72875">
        <w:rPr>
          <w:rFonts w:cs="Times New Roman"/>
          <w:sz w:val="24"/>
          <w:lang w:val="fr-FR" w:eastAsia="fr-FR"/>
        </w:rPr>
        <w:t>Fusible(Caractéristiques – Courbe de fonctionnement)</w:t>
      </w:r>
    </w:p>
    <w:p w:rsidR="003C2AD2" w:rsidRPr="00E72875" w:rsidRDefault="003C2AD2" w:rsidP="003C2AD2">
      <w:pPr>
        <w:numPr>
          <w:ilvl w:val="0"/>
          <w:numId w:val="7"/>
        </w:numPr>
        <w:contextualSpacing/>
        <w:jc w:val="lowKashida"/>
        <w:rPr>
          <w:rFonts w:cs="Times New Roman"/>
          <w:sz w:val="24"/>
          <w:lang w:val="fr-FR" w:eastAsia="fr-FR"/>
        </w:rPr>
      </w:pPr>
      <w:r w:rsidRPr="00E72875">
        <w:rPr>
          <w:rFonts w:cs="Times New Roman"/>
          <w:sz w:val="24"/>
          <w:lang w:val="fr-FR" w:eastAsia="fr-FR"/>
        </w:rPr>
        <w:t>Relais thermique (Caractéristiques – Courbe de fonctionnement)</w:t>
      </w:r>
    </w:p>
    <w:p w:rsidR="003C2AD2" w:rsidRPr="00E72875" w:rsidRDefault="003C2AD2" w:rsidP="003C2AD2">
      <w:pPr>
        <w:numPr>
          <w:ilvl w:val="0"/>
          <w:numId w:val="7"/>
        </w:numPr>
        <w:contextualSpacing/>
        <w:jc w:val="lowKashida"/>
        <w:rPr>
          <w:rFonts w:cs="Times New Roman"/>
          <w:sz w:val="24"/>
          <w:lang w:val="fr-FR" w:eastAsia="fr-FR"/>
        </w:rPr>
      </w:pPr>
      <w:r w:rsidRPr="00E72875">
        <w:rPr>
          <w:rFonts w:cs="Times New Roman"/>
          <w:sz w:val="24"/>
          <w:lang w:val="fr-FR" w:eastAsia="fr-FR"/>
        </w:rPr>
        <w:t>Disjoncteur(Caractéristiques – Courbe de fonctionnement)</w:t>
      </w:r>
    </w:p>
    <w:p w:rsidR="003C2AD2" w:rsidRPr="00E72875" w:rsidRDefault="003C2AD2" w:rsidP="003C2AD2">
      <w:pPr>
        <w:numPr>
          <w:ilvl w:val="0"/>
          <w:numId w:val="7"/>
        </w:numPr>
        <w:contextualSpacing/>
        <w:jc w:val="lowKashida"/>
        <w:rPr>
          <w:rFonts w:cs="Times New Roman"/>
          <w:sz w:val="24"/>
          <w:lang w:val="fr-FR" w:eastAsia="fr-FR"/>
        </w:rPr>
      </w:pPr>
      <w:r w:rsidRPr="00E72875">
        <w:rPr>
          <w:rFonts w:cs="Times New Roman"/>
          <w:sz w:val="24"/>
          <w:lang w:val="fr-FR" w:eastAsia="fr-FR"/>
        </w:rPr>
        <w:t>DDR (Caractéristiques – principe de fonctionnement)</w:t>
      </w:r>
    </w:p>
    <w:p w:rsidR="003C2AD2" w:rsidRPr="00E72875" w:rsidRDefault="003C2AD2" w:rsidP="003C2AD2">
      <w:pPr>
        <w:numPr>
          <w:ilvl w:val="2"/>
          <w:numId w:val="6"/>
        </w:numPr>
        <w:contextualSpacing/>
        <w:jc w:val="lowKashida"/>
        <w:rPr>
          <w:rFonts w:cs="Times New Roman"/>
          <w:sz w:val="24"/>
          <w:lang w:val="fr-FR" w:eastAsia="fr-FR"/>
        </w:rPr>
      </w:pPr>
      <w:r w:rsidRPr="00E72875">
        <w:rPr>
          <w:rFonts w:cs="Times New Roman"/>
          <w:sz w:val="24"/>
          <w:lang w:val="fr-FR" w:eastAsia="fr-FR"/>
        </w:rPr>
        <w:t>Protection contre les chocs électriques :</w:t>
      </w:r>
    </w:p>
    <w:p w:rsidR="003C2AD2" w:rsidRPr="00E72875" w:rsidRDefault="003C2AD2" w:rsidP="003C2AD2">
      <w:pPr>
        <w:numPr>
          <w:ilvl w:val="0"/>
          <w:numId w:val="7"/>
        </w:numPr>
        <w:contextualSpacing/>
        <w:jc w:val="lowKashida"/>
        <w:rPr>
          <w:rFonts w:cs="Times New Roman"/>
          <w:sz w:val="24"/>
          <w:lang w:eastAsia="fr-FR"/>
        </w:rPr>
      </w:pPr>
      <w:r w:rsidRPr="00E72875">
        <w:rPr>
          <w:rFonts w:cs="Times New Roman"/>
          <w:sz w:val="24"/>
          <w:lang w:eastAsia="fr-FR"/>
        </w:rPr>
        <w:t xml:space="preserve">liaison à la </w:t>
      </w:r>
      <w:proofErr w:type="spellStart"/>
      <w:r w:rsidRPr="00E72875">
        <w:rPr>
          <w:rFonts w:cs="Times New Roman"/>
          <w:sz w:val="24"/>
          <w:lang w:eastAsia="fr-FR"/>
        </w:rPr>
        <w:t>terre</w:t>
      </w:r>
      <w:proofErr w:type="spellEnd"/>
    </w:p>
    <w:p w:rsidR="003C2AD2" w:rsidRPr="00E72875" w:rsidRDefault="003C2AD2" w:rsidP="003C2AD2">
      <w:pPr>
        <w:numPr>
          <w:ilvl w:val="0"/>
          <w:numId w:val="7"/>
        </w:numPr>
        <w:contextualSpacing/>
        <w:jc w:val="lowKashida"/>
        <w:rPr>
          <w:rFonts w:cs="Times New Roman"/>
          <w:sz w:val="24"/>
          <w:lang w:eastAsia="fr-FR"/>
        </w:rPr>
      </w:pPr>
      <w:proofErr w:type="spellStart"/>
      <w:r w:rsidRPr="00E72875">
        <w:rPr>
          <w:rFonts w:cs="Times New Roman"/>
          <w:sz w:val="24"/>
          <w:lang w:eastAsia="fr-FR"/>
        </w:rPr>
        <w:t>habilitation</w:t>
      </w:r>
      <w:proofErr w:type="spellEnd"/>
    </w:p>
    <w:p w:rsidR="003C2AD2" w:rsidRPr="00E72875" w:rsidRDefault="003C2AD2" w:rsidP="003C2AD2">
      <w:pPr>
        <w:numPr>
          <w:ilvl w:val="0"/>
          <w:numId w:val="7"/>
        </w:numPr>
        <w:contextualSpacing/>
        <w:jc w:val="lowKashida"/>
        <w:rPr>
          <w:rFonts w:cs="Times New Roman"/>
          <w:sz w:val="24"/>
          <w:lang w:eastAsia="fr-FR"/>
        </w:rPr>
      </w:pPr>
      <w:r w:rsidRPr="00E72875">
        <w:rPr>
          <w:rFonts w:cs="Times New Roman"/>
          <w:sz w:val="24"/>
          <w:lang w:eastAsia="fr-FR"/>
        </w:rPr>
        <w:t xml:space="preserve">Distance au </w:t>
      </w:r>
      <w:proofErr w:type="spellStart"/>
      <w:r w:rsidRPr="00E72875">
        <w:rPr>
          <w:rFonts w:cs="Times New Roman"/>
          <w:sz w:val="24"/>
          <w:lang w:eastAsia="fr-FR"/>
        </w:rPr>
        <w:t>voisinage</w:t>
      </w:r>
      <w:proofErr w:type="spellEnd"/>
      <w:r w:rsidRPr="00E72875">
        <w:rPr>
          <w:rFonts w:cs="Times New Roman"/>
          <w:sz w:val="24"/>
          <w:lang w:eastAsia="fr-FR"/>
        </w:rPr>
        <w:t xml:space="preserve"> </w:t>
      </w:r>
      <w:proofErr w:type="spellStart"/>
      <w:r w:rsidRPr="00E72875">
        <w:rPr>
          <w:rFonts w:cs="Times New Roman"/>
          <w:sz w:val="24"/>
          <w:lang w:eastAsia="fr-FR"/>
        </w:rPr>
        <w:t>d’installation</w:t>
      </w:r>
      <w:proofErr w:type="spellEnd"/>
      <w:r w:rsidRPr="00E72875">
        <w:rPr>
          <w:rFonts w:cs="Times New Roman"/>
          <w:sz w:val="24"/>
          <w:lang w:eastAsia="fr-FR"/>
        </w:rPr>
        <w:t xml:space="preserve"> </w:t>
      </w:r>
      <w:proofErr w:type="spellStart"/>
      <w:r w:rsidRPr="00E72875">
        <w:rPr>
          <w:rFonts w:cs="Times New Roman"/>
          <w:sz w:val="24"/>
          <w:lang w:eastAsia="fr-FR"/>
        </w:rPr>
        <w:t>électrique</w:t>
      </w:r>
      <w:proofErr w:type="spellEnd"/>
    </w:p>
    <w:p w:rsidR="003C2AD2" w:rsidRPr="00E72875" w:rsidRDefault="003C2AD2" w:rsidP="003C2AD2">
      <w:pPr>
        <w:jc w:val="lowKashida"/>
        <w:rPr>
          <w:rFonts w:cs="Times New Roman"/>
          <w:sz w:val="24"/>
          <w:lang w:eastAsia="fr-FR"/>
        </w:rPr>
      </w:pPr>
      <w:r w:rsidRPr="00E72875">
        <w:rPr>
          <w:rFonts w:cs="Times New Roman"/>
          <w:sz w:val="24"/>
          <w:lang w:eastAsia="fr-FR"/>
        </w:rPr>
        <w:lastRenderedPageBreak/>
        <w:t xml:space="preserve">2.5 </w:t>
      </w:r>
      <w:proofErr w:type="spellStart"/>
      <w:r w:rsidRPr="00E72875">
        <w:rPr>
          <w:rFonts w:cs="Times New Roman"/>
          <w:sz w:val="24"/>
          <w:lang w:eastAsia="fr-FR"/>
        </w:rPr>
        <w:t>Régime</w:t>
      </w:r>
      <w:proofErr w:type="spellEnd"/>
      <w:r w:rsidRPr="00E72875">
        <w:rPr>
          <w:rFonts w:cs="Times New Roman"/>
          <w:sz w:val="24"/>
          <w:lang w:eastAsia="fr-FR"/>
        </w:rPr>
        <w:t xml:space="preserve"> </w:t>
      </w:r>
      <w:proofErr w:type="spellStart"/>
      <w:r w:rsidRPr="00E72875">
        <w:rPr>
          <w:rFonts w:cs="Times New Roman"/>
          <w:sz w:val="24"/>
          <w:lang w:eastAsia="fr-FR"/>
        </w:rPr>
        <w:t>neutre</w:t>
      </w:r>
      <w:proofErr w:type="spellEnd"/>
    </w:p>
    <w:p w:rsidR="003C2AD2" w:rsidRPr="00E72875" w:rsidRDefault="003C2AD2" w:rsidP="003C2AD2">
      <w:pPr>
        <w:ind w:left="1080" w:hanging="720"/>
        <w:contextualSpacing/>
        <w:jc w:val="lowKashida"/>
        <w:rPr>
          <w:rFonts w:cs="Times New Roman"/>
          <w:sz w:val="24"/>
          <w:lang w:val="fr-FR" w:eastAsia="fr-FR"/>
        </w:rPr>
      </w:pPr>
      <w:r w:rsidRPr="00E72875">
        <w:rPr>
          <w:rFonts w:cs="Times New Roman"/>
          <w:sz w:val="24"/>
          <w:lang w:val="fr-FR" w:eastAsia="fr-FR"/>
        </w:rPr>
        <w:t>2.5.1</w:t>
      </w:r>
      <w:r w:rsidRPr="00E72875">
        <w:rPr>
          <w:rFonts w:cs="Times New Roman"/>
          <w:sz w:val="24"/>
          <w:lang w:val="fr-FR" w:eastAsia="fr-FR"/>
        </w:rPr>
        <w:tab/>
        <w:t>Régime TT</w:t>
      </w:r>
    </w:p>
    <w:p w:rsidR="003C2AD2" w:rsidRPr="00E72875" w:rsidRDefault="003C2AD2" w:rsidP="003C2AD2">
      <w:pPr>
        <w:numPr>
          <w:ilvl w:val="0"/>
          <w:numId w:val="7"/>
        </w:numPr>
        <w:contextualSpacing/>
        <w:jc w:val="lowKashida"/>
        <w:rPr>
          <w:rFonts w:cs="Times New Roman"/>
          <w:sz w:val="24"/>
          <w:lang w:val="fr-FR" w:eastAsia="fr-FR"/>
        </w:rPr>
      </w:pPr>
      <w:r w:rsidRPr="00E72875">
        <w:rPr>
          <w:rFonts w:cs="Times New Roman"/>
          <w:sz w:val="24"/>
          <w:lang w:val="fr-FR" w:eastAsia="fr-FR"/>
        </w:rPr>
        <w:t>Principe</w:t>
      </w:r>
    </w:p>
    <w:p w:rsidR="003C2AD2" w:rsidRPr="00E72875" w:rsidRDefault="003C2AD2" w:rsidP="003C2AD2">
      <w:pPr>
        <w:numPr>
          <w:ilvl w:val="0"/>
          <w:numId w:val="7"/>
        </w:numPr>
        <w:contextualSpacing/>
        <w:jc w:val="lowKashida"/>
        <w:rPr>
          <w:rFonts w:cs="Times New Roman"/>
          <w:sz w:val="24"/>
          <w:lang w:val="fr-FR" w:eastAsia="fr-FR"/>
        </w:rPr>
      </w:pPr>
      <w:r w:rsidRPr="00E72875">
        <w:rPr>
          <w:rFonts w:cs="Times New Roman"/>
          <w:sz w:val="24"/>
          <w:lang w:val="fr-FR" w:eastAsia="fr-FR"/>
        </w:rPr>
        <w:t>Condition de protection</w:t>
      </w:r>
    </w:p>
    <w:p w:rsidR="003C2AD2" w:rsidRPr="00E72875" w:rsidRDefault="003C2AD2" w:rsidP="003C2AD2">
      <w:pPr>
        <w:numPr>
          <w:ilvl w:val="0"/>
          <w:numId w:val="7"/>
        </w:numPr>
        <w:contextualSpacing/>
        <w:jc w:val="lowKashida"/>
        <w:rPr>
          <w:rFonts w:cs="Times New Roman"/>
          <w:sz w:val="24"/>
          <w:lang w:val="fr-FR" w:eastAsia="fr-FR"/>
        </w:rPr>
      </w:pPr>
      <w:r w:rsidRPr="00E72875">
        <w:rPr>
          <w:rFonts w:cs="Times New Roman"/>
          <w:sz w:val="24"/>
          <w:lang w:val="fr-FR" w:eastAsia="fr-FR"/>
        </w:rPr>
        <w:t>Protection par disjoncteur ou fusible</w:t>
      </w:r>
    </w:p>
    <w:p w:rsidR="003C2AD2" w:rsidRPr="00E72875" w:rsidRDefault="003C2AD2" w:rsidP="003C2AD2">
      <w:pPr>
        <w:numPr>
          <w:ilvl w:val="0"/>
          <w:numId w:val="7"/>
        </w:numPr>
        <w:contextualSpacing/>
        <w:jc w:val="lowKashida"/>
        <w:rPr>
          <w:rFonts w:cs="Times New Roman"/>
          <w:sz w:val="24"/>
          <w:lang w:val="fr-FR" w:eastAsia="fr-FR"/>
        </w:rPr>
      </w:pPr>
      <w:r w:rsidRPr="00E72875">
        <w:rPr>
          <w:rFonts w:cs="Times New Roman"/>
          <w:sz w:val="24"/>
          <w:lang w:val="fr-FR" w:eastAsia="fr-FR"/>
        </w:rPr>
        <w:t>Calcul simplifié</w:t>
      </w:r>
    </w:p>
    <w:p w:rsidR="003C2AD2" w:rsidRPr="00E72875" w:rsidRDefault="003C2AD2" w:rsidP="003C2AD2">
      <w:pPr>
        <w:numPr>
          <w:ilvl w:val="0"/>
          <w:numId w:val="7"/>
        </w:numPr>
        <w:contextualSpacing/>
        <w:jc w:val="lowKashida"/>
        <w:rPr>
          <w:rFonts w:cs="Times New Roman"/>
          <w:sz w:val="24"/>
          <w:lang w:val="fr-FR" w:eastAsia="fr-FR"/>
        </w:rPr>
      </w:pPr>
      <w:r w:rsidRPr="00E72875">
        <w:rPr>
          <w:rFonts w:cs="Times New Roman"/>
          <w:sz w:val="24"/>
          <w:lang w:val="fr-FR" w:eastAsia="fr-FR"/>
        </w:rPr>
        <w:t>Calcul des conditions de déclenchement</w:t>
      </w:r>
    </w:p>
    <w:p w:rsidR="003C2AD2" w:rsidRPr="00E72875" w:rsidRDefault="003C2AD2" w:rsidP="003C2AD2">
      <w:pPr>
        <w:numPr>
          <w:ilvl w:val="0"/>
          <w:numId w:val="7"/>
        </w:numPr>
        <w:contextualSpacing/>
        <w:jc w:val="lowKashida"/>
        <w:rPr>
          <w:rFonts w:cs="Times New Roman"/>
          <w:sz w:val="24"/>
          <w:lang w:eastAsia="fr-FR"/>
        </w:rPr>
      </w:pPr>
      <w:proofErr w:type="spellStart"/>
      <w:r w:rsidRPr="00E72875">
        <w:rPr>
          <w:rFonts w:cs="Times New Roman"/>
          <w:sz w:val="24"/>
          <w:lang w:eastAsia="fr-FR"/>
        </w:rPr>
        <w:t>Choix</w:t>
      </w:r>
      <w:proofErr w:type="spellEnd"/>
      <w:r w:rsidRPr="00E72875">
        <w:rPr>
          <w:rFonts w:cs="Times New Roman"/>
          <w:sz w:val="24"/>
          <w:lang w:eastAsia="fr-FR"/>
        </w:rPr>
        <w:t xml:space="preserve"> d’un DDR</w:t>
      </w:r>
    </w:p>
    <w:p w:rsidR="003C2AD2" w:rsidRPr="00E72875" w:rsidRDefault="003C2AD2" w:rsidP="003C2AD2">
      <w:pPr>
        <w:ind w:left="1080" w:hanging="720"/>
        <w:contextualSpacing/>
        <w:jc w:val="lowKashida"/>
        <w:rPr>
          <w:rFonts w:cs="Times New Roman"/>
          <w:sz w:val="24"/>
          <w:lang w:val="fr-FR" w:eastAsia="fr-FR"/>
        </w:rPr>
      </w:pPr>
      <w:r w:rsidRPr="00E72875">
        <w:rPr>
          <w:rFonts w:cs="Times New Roman"/>
          <w:sz w:val="24"/>
          <w:lang w:val="fr-FR" w:eastAsia="fr-FR"/>
        </w:rPr>
        <w:t>2.5.2</w:t>
      </w:r>
      <w:r w:rsidRPr="00E72875">
        <w:rPr>
          <w:rFonts w:cs="Times New Roman"/>
          <w:sz w:val="24"/>
          <w:lang w:val="fr-FR" w:eastAsia="fr-FR"/>
        </w:rPr>
        <w:tab/>
        <w:t xml:space="preserve"> Régime TN</w:t>
      </w:r>
    </w:p>
    <w:p w:rsidR="003C2AD2" w:rsidRPr="00E72875" w:rsidRDefault="003C2AD2" w:rsidP="003C2AD2">
      <w:pPr>
        <w:numPr>
          <w:ilvl w:val="0"/>
          <w:numId w:val="7"/>
        </w:numPr>
        <w:contextualSpacing/>
        <w:jc w:val="lowKashida"/>
        <w:rPr>
          <w:rFonts w:cs="Times New Roman"/>
          <w:sz w:val="24"/>
          <w:lang w:val="fr-FR" w:eastAsia="fr-FR"/>
        </w:rPr>
      </w:pPr>
      <w:r w:rsidRPr="00E72875">
        <w:rPr>
          <w:rFonts w:cs="Times New Roman"/>
          <w:sz w:val="24"/>
          <w:lang w:val="fr-FR" w:eastAsia="fr-FR"/>
        </w:rPr>
        <w:t>Principe</w:t>
      </w:r>
    </w:p>
    <w:p w:rsidR="003C2AD2" w:rsidRPr="00E72875" w:rsidRDefault="003C2AD2" w:rsidP="003C2AD2">
      <w:pPr>
        <w:numPr>
          <w:ilvl w:val="0"/>
          <w:numId w:val="7"/>
        </w:numPr>
        <w:contextualSpacing/>
        <w:jc w:val="lowKashida"/>
        <w:rPr>
          <w:rFonts w:cs="Times New Roman"/>
          <w:sz w:val="24"/>
          <w:lang w:val="fr-FR" w:eastAsia="fr-FR"/>
        </w:rPr>
      </w:pPr>
      <w:r w:rsidRPr="00E72875">
        <w:rPr>
          <w:rFonts w:cs="Times New Roman"/>
          <w:sz w:val="24"/>
          <w:lang w:val="fr-FR" w:eastAsia="fr-FR"/>
        </w:rPr>
        <w:t>Condition de protection</w:t>
      </w:r>
    </w:p>
    <w:p w:rsidR="003C2AD2" w:rsidRPr="00E72875" w:rsidRDefault="003C2AD2" w:rsidP="003C2AD2">
      <w:pPr>
        <w:numPr>
          <w:ilvl w:val="0"/>
          <w:numId w:val="7"/>
        </w:numPr>
        <w:contextualSpacing/>
        <w:jc w:val="lowKashida"/>
        <w:rPr>
          <w:rFonts w:cs="Times New Roman"/>
          <w:sz w:val="24"/>
          <w:lang w:val="fr-FR" w:eastAsia="fr-FR"/>
        </w:rPr>
      </w:pPr>
      <w:r w:rsidRPr="00E72875">
        <w:rPr>
          <w:rFonts w:cs="Times New Roman"/>
          <w:sz w:val="24"/>
          <w:lang w:val="fr-FR" w:eastAsia="fr-FR"/>
        </w:rPr>
        <w:t>Protection par disjoncteur ou fusible</w:t>
      </w:r>
    </w:p>
    <w:p w:rsidR="003C2AD2" w:rsidRPr="00E72875" w:rsidRDefault="003C2AD2" w:rsidP="003C2AD2">
      <w:pPr>
        <w:numPr>
          <w:ilvl w:val="0"/>
          <w:numId w:val="7"/>
        </w:numPr>
        <w:contextualSpacing/>
        <w:jc w:val="lowKashida"/>
        <w:rPr>
          <w:rFonts w:cs="Times New Roman"/>
          <w:sz w:val="24"/>
          <w:lang w:val="fr-FR" w:eastAsia="fr-FR"/>
        </w:rPr>
      </w:pPr>
      <w:r w:rsidRPr="00E72875">
        <w:rPr>
          <w:rFonts w:cs="Times New Roman"/>
          <w:sz w:val="24"/>
          <w:lang w:val="fr-FR" w:eastAsia="fr-FR"/>
        </w:rPr>
        <w:t>Calcul simplifié</w:t>
      </w:r>
    </w:p>
    <w:p w:rsidR="003C2AD2" w:rsidRPr="00E72875" w:rsidRDefault="003C2AD2" w:rsidP="003C2AD2">
      <w:pPr>
        <w:numPr>
          <w:ilvl w:val="0"/>
          <w:numId w:val="7"/>
        </w:numPr>
        <w:contextualSpacing/>
        <w:jc w:val="lowKashida"/>
        <w:rPr>
          <w:rFonts w:cs="Times New Roman"/>
          <w:sz w:val="24"/>
          <w:lang w:val="fr-FR" w:eastAsia="fr-FR"/>
        </w:rPr>
      </w:pPr>
      <w:r w:rsidRPr="00E72875">
        <w:rPr>
          <w:rFonts w:cs="Times New Roman"/>
          <w:sz w:val="24"/>
          <w:lang w:val="fr-FR" w:eastAsia="fr-FR"/>
        </w:rPr>
        <w:t>Calcul des conditions de déclenchement</w:t>
      </w:r>
    </w:p>
    <w:p w:rsidR="003C2AD2" w:rsidRPr="00E72875" w:rsidRDefault="003C2AD2" w:rsidP="003C2AD2">
      <w:pPr>
        <w:numPr>
          <w:ilvl w:val="0"/>
          <w:numId w:val="7"/>
        </w:numPr>
        <w:contextualSpacing/>
        <w:jc w:val="lowKashida"/>
        <w:rPr>
          <w:rFonts w:cs="Times New Roman"/>
          <w:sz w:val="24"/>
          <w:lang w:eastAsia="fr-FR"/>
        </w:rPr>
      </w:pPr>
      <w:proofErr w:type="spellStart"/>
      <w:r w:rsidRPr="00E72875">
        <w:rPr>
          <w:rFonts w:cs="Times New Roman"/>
          <w:sz w:val="24"/>
          <w:lang w:eastAsia="fr-FR"/>
        </w:rPr>
        <w:t>Méthode</w:t>
      </w:r>
      <w:proofErr w:type="spellEnd"/>
      <w:r w:rsidRPr="00E72875">
        <w:rPr>
          <w:rFonts w:cs="Times New Roman"/>
          <w:sz w:val="24"/>
          <w:lang w:eastAsia="fr-FR"/>
        </w:rPr>
        <w:t xml:space="preserve"> de </w:t>
      </w:r>
      <w:proofErr w:type="spellStart"/>
      <w:r w:rsidRPr="00E72875">
        <w:rPr>
          <w:rFonts w:cs="Times New Roman"/>
          <w:sz w:val="24"/>
          <w:lang w:eastAsia="fr-FR"/>
        </w:rPr>
        <w:t>calcul</w:t>
      </w:r>
      <w:proofErr w:type="spellEnd"/>
    </w:p>
    <w:p w:rsidR="003C2AD2" w:rsidRPr="00E72875" w:rsidRDefault="003C2AD2" w:rsidP="003C2AD2">
      <w:pPr>
        <w:ind w:left="1080" w:hanging="720"/>
        <w:contextualSpacing/>
        <w:jc w:val="lowKashida"/>
        <w:rPr>
          <w:rFonts w:cs="Times New Roman"/>
          <w:sz w:val="24"/>
          <w:lang w:val="fr-FR" w:eastAsia="fr-FR"/>
        </w:rPr>
      </w:pPr>
      <w:r w:rsidRPr="00E72875">
        <w:rPr>
          <w:rFonts w:cs="Times New Roman"/>
          <w:sz w:val="24"/>
          <w:lang w:val="fr-FR" w:eastAsia="fr-FR"/>
        </w:rPr>
        <w:t>2.5.3</w:t>
      </w:r>
      <w:r w:rsidRPr="00E72875">
        <w:rPr>
          <w:rFonts w:cs="Times New Roman"/>
          <w:sz w:val="24"/>
          <w:lang w:val="fr-FR" w:eastAsia="fr-FR"/>
        </w:rPr>
        <w:tab/>
        <w:t xml:space="preserve"> </w:t>
      </w:r>
      <w:proofErr w:type="spellStart"/>
      <w:r w:rsidRPr="00E72875">
        <w:rPr>
          <w:rFonts w:cs="Times New Roman"/>
          <w:sz w:val="24"/>
          <w:lang w:val="fr-FR" w:eastAsia="fr-FR"/>
        </w:rPr>
        <w:t>Regime</w:t>
      </w:r>
      <w:proofErr w:type="spellEnd"/>
      <w:r w:rsidRPr="00E72875">
        <w:rPr>
          <w:rFonts w:cs="Times New Roman"/>
          <w:sz w:val="24"/>
          <w:lang w:val="fr-FR" w:eastAsia="fr-FR"/>
        </w:rPr>
        <w:t xml:space="preserve"> IT</w:t>
      </w:r>
    </w:p>
    <w:p w:rsidR="003C2AD2" w:rsidRPr="00E72875" w:rsidRDefault="003C2AD2" w:rsidP="003C2AD2">
      <w:pPr>
        <w:numPr>
          <w:ilvl w:val="0"/>
          <w:numId w:val="7"/>
        </w:numPr>
        <w:contextualSpacing/>
        <w:jc w:val="lowKashida"/>
        <w:rPr>
          <w:rFonts w:cs="Times New Roman"/>
          <w:sz w:val="24"/>
          <w:lang w:val="fr-FR" w:eastAsia="fr-FR"/>
        </w:rPr>
      </w:pPr>
      <w:r w:rsidRPr="00E72875">
        <w:rPr>
          <w:rFonts w:cs="Times New Roman"/>
          <w:sz w:val="24"/>
          <w:lang w:val="fr-FR" w:eastAsia="fr-FR"/>
        </w:rPr>
        <w:t>Principe de protection</w:t>
      </w:r>
    </w:p>
    <w:p w:rsidR="003C2AD2" w:rsidRPr="00E72875" w:rsidRDefault="003C2AD2" w:rsidP="003C2AD2">
      <w:pPr>
        <w:numPr>
          <w:ilvl w:val="0"/>
          <w:numId w:val="7"/>
        </w:numPr>
        <w:contextualSpacing/>
        <w:jc w:val="lowKashida"/>
        <w:rPr>
          <w:rFonts w:cs="Times New Roman"/>
          <w:sz w:val="24"/>
          <w:lang w:val="fr-FR" w:eastAsia="fr-FR"/>
        </w:rPr>
      </w:pPr>
      <w:r w:rsidRPr="00E72875">
        <w:rPr>
          <w:rFonts w:cs="Times New Roman"/>
          <w:sz w:val="24"/>
          <w:lang w:val="fr-FR" w:eastAsia="fr-FR"/>
        </w:rPr>
        <w:t>Premier défaut</w:t>
      </w:r>
    </w:p>
    <w:p w:rsidR="003C2AD2" w:rsidRPr="00E72875" w:rsidRDefault="003C2AD2" w:rsidP="003C2AD2">
      <w:pPr>
        <w:numPr>
          <w:ilvl w:val="0"/>
          <w:numId w:val="7"/>
        </w:numPr>
        <w:contextualSpacing/>
        <w:jc w:val="lowKashida"/>
        <w:rPr>
          <w:rFonts w:cs="Times New Roman"/>
          <w:sz w:val="24"/>
          <w:lang w:val="fr-FR" w:eastAsia="fr-FR"/>
        </w:rPr>
      </w:pPr>
      <w:r w:rsidRPr="00E72875">
        <w:rPr>
          <w:rFonts w:cs="Times New Roman"/>
          <w:sz w:val="24"/>
          <w:lang w:val="fr-FR" w:eastAsia="fr-FR"/>
        </w:rPr>
        <w:t>Cas d’un défaut double</w:t>
      </w:r>
    </w:p>
    <w:p w:rsidR="003C2AD2" w:rsidRPr="00E72875" w:rsidRDefault="003C2AD2" w:rsidP="003C2AD2">
      <w:pPr>
        <w:numPr>
          <w:ilvl w:val="0"/>
          <w:numId w:val="7"/>
        </w:numPr>
        <w:contextualSpacing/>
        <w:jc w:val="lowKashida"/>
        <w:rPr>
          <w:rFonts w:cs="Times New Roman"/>
          <w:sz w:val="24"/>
          <w:lang w:val="fr-FR" w:eastAsia="fr-FR"/>
        </w:rPr>
      </w:pPr>
      <w:r w:rsidRPr="00E72875">
        <w:rPr>
          <w:rFonts w:cs="Times New Roman"/>
          <w:sz w:val="24"/>
          <w:lang w:val="fr-FR" w:eastAsia="fr-FR"/>
        </w:rPr>
        <w:t>Protection en cas d’un défaut double</w:t>
      </w:r>
    </w:p>
    <w:p w:rsidR="003C2AD2" w:rsidRPr="00E72875" w:rsidRDefault="003C2AD2" w:rsidP="003C2AD2">
      <w:pPr>
        <w:numPr>
          <w:ilvl w:val="0"/>
          <w:numId w:val="7"/>
        </w:numPr>
        <w:contextualSpacing/>
        <w:jc w:val="lowKashida"/>
        <w:rPr>
          <w:rFonts w:cs="Times New Roman"/>
          <w:sz w:val="24"/>
          <w:lang w:eastAsia="fr-FR"/>
        </w:rPr>
      </w:pPr>
      <w:r w:rsidRPr="00E72875">
        <w:rPr>
          <w:rFonts w:cs="Times New Roman"/>
          <w:sz w:val="24"/>
          <w:lang w:val="fr-FR" w:eastAsia="fr-FR"/>
        </w:rPr>
        <w:t xml:space="preserve">Calcul des conditions de </w:t>
      </w:r>
      <w:proofErr w:type="spellStart"/>
      <w:r w:rsidRPr="00E72875">
        <w:rPr>
          <w:rFonts w:cs="Times New Roman"/>
          <w:sz w:val="24"/>
          <w:lang w:val="fr-FR" w:eastAsia="fr-FR"/>
        </w:rPr>
        <w:t>décl</w:t>
      </w:r>
      <w:r w:rsidRPr="00E72875">
        <w:rPr>
          <w:rFonts w:cs="Times New Roman"/>
          <w:sz w:val="24"/>
          <w:lang w:eastAsia="fr-FR"/>
        </w:rPr>
        <w:t>enchement</w:t>
      </w:r>
      <w:proofErr w:type="spellEnd"/>
    </w:p>
    <w:p w:rsidR="003C2AD2" w:rsidRPr="00E72875" w:rsidRDefault="003C2AD2" w:rsidP="003C2AD2">
      <w:pPr>
        <w:numPr>
          <w:ilvl w:val="0"/>
          <w:numId w:val="7"/>
        </w:numPr>
        <w:contextualSpacing/>
        <w:jc w:val="lowKashida"/>
        <w:rPr>
          <w:rFonts w:cs="Times New Roman"/>
          <w:sz w:val="24"/>
          <w:lang w:eastAsia="fr-FR"/>
        </w:rPr>
      </w:pPr>
      <w:proofErr w:type="spellStart"/>
      <w:r w:rsidRPr="00E72875">
        <w:rPr>
          <w:rFonts w:cs="Times New Roman"/>
          <w:sz w:val="24"/>
          <w:lang w:eastAsia="fr-FR"/>
        </w:rPr>
        <w:t>Caractéristiques</w:t>
      </w:r>
      <w:proofErr w:type="spellEnd"/>
      <w:r w:rsidRPr="00E72875">
        <w:rPr>
          <w:rFonts w:cs="Times New Roman"/>
          <w:sz w:val="24"/>
          <w:lang w:eastAsia="fr-FR"/>
        </w:rPr>
        <w:t xml:space="preserve"> du </w:t>
      </w:r>
      <w:proofErr w:type="spellStart"/>
      <w:r w:rsidRPr="00E72875">
        <w:rPr>
          <w:rFonts w:cs="Times New Roman"/>
          <w:sz w:val="24"/>
          <w:lang w:eastAsia="fr-FR"/>
        </w:rPr>
        <w:t>régime</w:t>
      </w:r>
      <w:proofErr w:type="spellEnd"/>
      <w:r w:rsidRPr="00E72875">
        <w:rPr>
          <w:rFonts w:cs="Times New Roman"/>
          <w:sz w:val="24"/>
          <w:lang w:eastAsia="fr-FR"/>
        </w:rPr>
        <w:t xml:space="preserve"> IT</w:t>
      </w:r>
    </w:p>
    <w:p w:rsidR="003C2AD2" w:rsidRPr="00E72875" w:rsidRDefault="003C2AD2" w:rsidP="003C2AD2">
      <w:pPr>
        <w:spacing w:before="240"/>
        <w:jc w:val="center"/>
        <w:rPr>
          <w:rFonts w:cs="Times New Roman"/>
          <w:b/>
          <w:bCs/>
          <w:caps/>
          <w:sz w:val="28"/>
          <w:szCs w:val="28"/>
          <w:u w:val="single"/>
          <w:lang w:val="fr-FR"/>
        </w:rPr>
      </w:pPr>
      <w:r w:rsidRPr="00E72875">
        <w:rPr>
          <w:rFonts w:cs="Times New Roman"/>
          <w:b/>
          <w:bCs/>
          <w:caps/>
          <w:sz w:val="28"/>
          <w:szCs w:val="28"/>
          <w:u w:val="single"/>
          <w:lang w:val="fr-FR"/>
        </w:rPr>
        <w:t>Chapitre 3</w:t>
      </w:r>
    </w:p>
    <w:p w:rsidR="003C2AD2" w:rsidRPr="00E72875" w:rsidRDefault="003C2AD2" w:rsidP="003C2AD2">
      <w:pPr>
        <w:spacing w:after="120"/>
        <w:jc w:val="center"/>
        <w:rPr>
          <w:rFonts w:cs="Times New Roman"/>
          <w:b/>
          <w:bCs/>
          <w:caps/>
          <w:sz w:val="28"/>
          <w:szCs w:val="28"/>
          <w:lang w:val="fr-FR"/>
        </w:rPr>
      </w:pPr>
      <w:r w:rsidRPr="00E72875">
        <w:rPr>
          <w:rFonts w:cs="Times New Roman"/>
          <w:b/>
          <w:bCs/>
          <w:caps/>
          <w:sz w:val="28"/>
          <w:szCs w:val="28"/>
          <w:lang w:val="fr-FR"/>
        </w:rPr>
        <w:t>Regles de securite generale</w:t>
      </w:r>
    </w:p>
    <w:p w:rsidR="003C2AD2" w:rsidRPr="00E72875" w:rsidRDefault="003C2AD2" w:rsidP="003C2AD2">
      <w:pPr>
        <w:tabs>
          <w:tab w:val="left" w:pos="180"/>
        </w:tabs>
        <w:contextualSpacing/>
        <w:jc w:val="lowKashida"/>
        <w:rPr>
          <w:rFonts w:cs="Times New Roman"/>
          <w:sz w:val="24"/>
          <w:lang w:val="fr-FR" w:eastAsia="fr-FR"/>
        </w:rPr>
      </w:pPr>
      <w:r w:rsidRPr="00E72875">
        <w:rPr>
          <w:rFonts w:cs="Times New Roman"/>
          <w:sz w:val="24"/>
          <w:lang w:val="fr-FR" w:eastAsia="fr-FR"/>
        </w:rPr>
        <w:t>3.1 Mesures préventives des incendies</w:t>
      </w:r>
    </w:p>
    <w:p w:rsidR="003C2AD2" w:rsidRPr="00E72875" w:rsidRDefault="003C2AD2" w:rsidP="003C2AD2">
      <w:pPr>
        <w:tabs>
          <w:tab w:val="left" w:pos="180"/>
        </w:tabs>
        <w:contextualSpacing/>
        <w:jc w:val="lowKashida"/>
        <w:rPr>
          <w:rFonts w:cs="Times New Roman"/>
          <w:sz w:val="24"/>
          <w:lang w:val="fr-FR" w:eastAsia="fr-FR"/>
        </w:rPr>
      </w:pPr>
      <w:r w:rsidRPr="00E72875">
        <w:rPr>
          <w:rFonts w:cs="Times New Roman"/>
          <w:sz w:val="24"/>
          <w:lang w:val="fr-FR" w:eastAsia="fr-FR"/>
        </w:rPr>
        <w:t>3.2 Mesures de sécurité en cas d’incendie</w:t>
      </w:r>
    </w:p>
    <w:p w:rsidR="003C2AD2" w:rsidRPr="00E72875" w:rsidRDefault="003C2AD2" w:rsidP="003C2AD2">
      <w:pPr>
        <w:jc w:val="lowKashida"/>
        <w:rPr>
          <w:rFonts w:cs="Times New Roman"/>
          <w:sz w:val="24"/>
          <w:lang w:val="fr-FR" w:eastAsia="fr-FR"/>
        </w:rPr>
      </w:pPr>
      <w:r w:rsidRPr="00E72875">
        <w:rPr>
          <w:rFonts w:cs="Times New Roman"/>
          <w:sz w:val="24"/>
          <w:lang w:val="fr-FR" w:eastAsia="fr-FR"/>
        </w:rPr>
        <w:t>3.3 Les numéros de téléphones utiles en cas d’urgence</w:t>
      </w:r>
    </w:p>
    <w:p w:rsidR="003C2AD2" w:rsidRPr="00E72875" w:rsidRDefault="003C2AD2" w:rsidP="003C2AD2">
      <w:pPr>
        <w:jc w:val="lowKashida"/>
        <w:rPr>
          <w:rFonts w:cs="Times New Roman"/>
          <w:sz w:val="24"/>
          <w:lang w:val="fr-FR" w:eastAsia="fr-FR"/>
        </w:rPr>
      </w:pPr>
      <w:r w:rsidRPr="00E72875">
        <w:rPr>
          <w:rFonts w:cs="Times New Roman"/>
          <w:sz w:val="24"/>
          <w:lang w:val="fr-FR" w:eastAsia="fr-FR"/>
        </w:rPr>
        <w:t>3.4 Maintenance des outils du technicien électromécanique</w:t>
      </w:r>
    </w:p>
    <w:p w:rsidR="003C2AD2" w:rsidRPr="00E72875" w:rsidRDefault="003C2AD2" w:rsidP="003C2AD2">
      <w:pPr>
        <w:jc w:val="lowKashida"/>
        <w:rPr>
          <w:rFonts w:cs="Times New Roman"/>
          <w:sz w:val="24"/>
          <w:lang w:val="fr-FR" w:eastAsia="fr-FR"/>
        </w:rPr>
      </w:pPr>
      <w:r w:rsidRPr="00E72875">
        <w:rPr>
          <w:rFonts w:cs="Times New Roman"/>
          <w:sz w:val="24"/>
          <w:lang w:val="fr-FR" w:eastAsia="fr-FR"/>
        </w:rPr>
        <w:t>3.5 Les consignes de sécurité routière</w:t>
      </w:r>
    </w:p>
    <w:p w:rsidR="003C2AD2" w:rsidRPr="00E72875" w:rsidRDefault="003C2AD2" w:rsidP="003C2AD2">
      <w:pPr>
        <w:jc w:val="lowKashida"/>
        <w:rPr>
          <w:rFonts w:cs="Times New Roman"/>
          <w:sz w:val="24"/>
          <w:lang w:val="fr-FR" w:eastAsia="fr-FR"/>
        </w:rPr>
      </w:pPr>
    </w:p>
    <w:p w:rsidR="003C2AD2" w:rsidRPr="00E72875" w:rsidRDefault="003C2AD2" w:rsidP="003C2AD2">
      <w:pPr>
        <w:rPr>
          <w:rFonts w:ascii="Arial" w:hAnsi="Arial"/>
          <w:sz w:val="22"/>
          <w:szCs w:val="26"/>
          <w:lang w:val="fr-FR" w:eastAsia="fr-FR"/>
        </w:rPr>
        <w:sectPr w:rsidR="003C2AD2" w:rsidRPr="00E72875">
          <w:headerReference w:type="default" r:id="rId29"/>
          <w:pgSz w:w="12240" w:h="15840"/>
          <w:pgMar w:top="1440" w:right="1440" w:bottom="1440" w:left="1440" w:header="720" w:footer="720" w:gutter="0"/>
          <w:cols w:space="720"/>
        </w:sectPr>
      </w:pPr>
      <w:r w:rsidRPr="00E72875">
        <w:rPr>
          <w:rFonts w:ascii="Arial" w:hAnsi="Arial"/>
          <w:sz w:val="22"/>
          <w:szCs w:val="26"/>
          <w:lang w:val="fr-FR" w:eastAsia="fr-FR"/>
        </w:rPr>
        <w:br w:type="page"/>
      </w:r>
    </w:p>
    <w:p w:rsidR="003C2AD2" w:rsidRPr="00E72875" w:rsidRDefault="003C2AD2" w:rsidP="003C2AD2">
      <w:pPr>
        <w:widowControl w:val="0"/>
        <w:pBdr>
          <w:bottom w:val="double" w:sz="6" w:space="1" w:color="auto"/>
        </w:pBdr>
        <w:shd w:val="pct20" w:color="auto" w:fill="auto"/>
        <w:spacing w:before="120" w:after="600"/>
        <w:ind w:right="-2"/>
        <w:jc w:val="right"/>
        <w:outlineLvl w:val="0"/>
        <w:rPr>
          <w:rFonts w:cs="Times New Roman"/>
          <w:b/>
          <w:bCs/>
          <w:caps/>
          <w:kern w:val="28"/>
          <w:sz w:val="36"/>
          <w:szCs w:val="43"/>
          <w:lang w:val="fr-FR"/>
        </w:rPr>
      </w:pPr>
      <w:r w:rsidRPr="00E72875">
        <w:rPr>
          <w:rFonts w:cs="Times New Roman"/>
          <w:b/>
          <w:bCs/>
          <w:caps/>
          <w:kern w:val="28"/>
          <w:sz w:val="36"/>
          <w:szCs w:val="43"/>
          <w:lang w:val="fr-FR"/>
        </w:rPr>
        <w:lastRenderedPageBreak/>
        <w:t xml:space="preserve">CIRCUITS HYDRAULIQUES ET CIRCUITS PNEUMATIQUES </w:t>
      </w:r>
      <w:r w:rsidRPr="00E72875">
        <w:rPr>
          <w:rFonts w:cs="Times New Roman"/>
          <w:b/>
          <w:bCs/>
          <w:caps/>
          <w:kern w:val="28"/>
          <w:sz w:val="36"/>
          <w:szCs w:val="43"/>
          <w:lang w:val="fr-FR"/>
        </w:rPr>
        <w:br/>
        <w:t>(120 periodes)</w:t>
      </w:r>
    </w:p>
    <w:p w:rsidR="003C2AD2" w:rsidRPr="00E72875" w:rsidRDefault="003C2AD2" w:rsidP="003C2AD2">
      <w:pPr>
        <w:spacing w:before="120" w:after="120"/>
        <w:rPr>
          <w:rFonts w:eastAsia="Batang" w:cs="Times New Roman"/>
          <w:b/>
          <w:bCs/>
          <w:sz w:val="28"/>
          <w:szCs w:val="28"/>
          <w:lang w:val="fr-FR" w:eastAsia="ko-KR"/>
        </w:rPr>
      </w:pPr>
      <w:r w:rsidRPr="00E72875">
        <w:rPr>
          <w:rFonts w:eastAsia="Batang" w:cs="Times New Roman"/>
          <w:b/>
          <w:bCs/>
          <w:sz w:val="28"/>
          <w:szCs w:val="28"/>
          <w:lang w:val="fr-FR" w:eastAsia="ko-KR"/>
        </w:rPr>
        <w:t>PARTIE I : CIRCUITS HYDRAULIQUES</w:t>
      </w:r>
    </w:p>
    <w:p w:rsidR="003C2AD2" w:rsidRPr="00E72875" w:rsidRDefault="003C2AD2" w:rsidP="003C2AD2">
      <w:pPr>
        <w:spacing w:before="120" w:after="120"/>
        <w:rPr>
          <w:rFonts w:eastAsia="Batang" w:cs="Times New Roman"/>
          <w:b/>
          <w:bCs/>
          <w:sz w:val="28"/>
          <w:szCs w:val="28"/>
          <w:lang w:val="fr-FR" w:eastAsia="ko-KR"/>
        </w:rPr>
      </w:pPr>
      <w:r w:rsidRPr="00E72875">
        <w:rPr>
          <w:rFonts w:eastAsia="Batang" w:cs="Times New Roman"/>
          <w:b/>
          <w:bCs/>
          <w:sz w:val="28"/>
          <w:szCs w:val="28"/>
          <w:lang w:val="fr-FR" w:eastAsia="ko-KR"/>
        </w:rPr>
        <w:t>OBJECTIFS</w:t>
      </w:r>
    </w:p>
    <w:p w:rsidR="003C2AD2" w:rsidRPr="00E72875" w:rsidRDefault="003C2AD2" w:rsidP="003C2AD2">
      <w:pPr>
        <w:rPr>
          <w:rFonts w:eastAsia="Batang" w:cs="Times New Roman"/>
          <w:sz w:val="24"/>
          <w:lang w:val="fr-FR" w:eastAsia="ko-KR"/>
        </w:rPr>
      </w:pPr>
      <w:r w:rsidRPr="00E72875">
        <w:rPr>
          <w:rFonts w:eastAsia="Batang" w:cs="Times New Roman"/>
          <w:sz w:val="24"/>
          <w:lang w:val="fr-FR" w:eastAsia="ko-KR"/>
        </w:rPr>
        <w:t xml:space="preserve">Au terme de ce cours, l'étudiant sera capable de : </w:t>
      </w:r>
    </w:p>
    <w:p w:rsidR="003C2AD2" w:rsidRPr="00E72875" w:rsidRDefault="003C2AD2" w:rsidP="003C2AD2">
      <w:pPr>
        <w:numPr>
          <w:ilvl w:val="0"/>
          <w:numId w:val="8"/>
        </w:numPr>
        <w:ind w:right="720"/>
        <w:jc w:val="both"/>
        <w:rPr>
          <w:rFonts w:eastAsia="Batang" w:cs="Times New Roman"/>
          <w:sz w:val="24"/>
          <w:lang w:val="fr-FR" w:eastAsia="ko-KR"/>
        </w:rPr>
      </w:pPr>
      <w:r w:rsidRPr="00E72875">
        <w:rPr>
          <w:rFonts w:eastAsia="Batang" w:cs="Times New Roman"/>
          <w:sz w:val="24"/>
          <w:lang w:val="fr-FR" w:eastAsia="ko-KR"/>
        </w:rPr>
        <w:t>Se familiariser avec les principes de base de la mécanique de fluide tels que les propriétés des fluides, la notion de pression, l’équation de Bernoulli, les pertes de charges, la notion de la viscosité etc.</w:t>
      </w:r>
    </w:p>
    <w:p w:rsidR="003C2AD2" w:rsidRPr="00E72875" w:rsidRDefault="003C2AD2" w:rsidP="003C2AD2">
      <w:pPr>
        <w:numPr>
          <w:ilvl w:val="0"/>
          <w:numId w:val="8"/>
        </w:numPr>
        <w:ind w:right="720"/>
        <w:jc w:val="both"/>
        <w:rPr>
          <w:rFonts w:eastAsia="Batang" w:cs="Times New Roman"/>
          <w:sz w:val="24"/>
          <w:lang w:val="fr-FR" w:eastAsia="ko-KR"/>
        </w:rPr>
      </w:pPr>
      <w:r w:rsidRPr="00E72875">
        <w:rPr>
          <w:rFonts w:eastAsia="Batang" w:cs="Times New Roman"/>
          <w:sz w:val="24"/>
          <w:lang w:val="fr-FR" w:eastAsia="ko-KR"/>
        </w:rPr>
        <w:t>Se familiariser avec la symbolisation des circuits hydrauliques adoptée par les normes.</w:t>
      </w:r>
    </w:p>
    <w:p w:rsidR="003C2AD2" w:rsidRPr="00E72875" w:rsidRDefault="003C2AD2" w:rsidP="003C2AD2">
      <w:pPr>
        <w:numPr>
          <w:ilvl w:val="0"/>
          <w:numId w:val="8"/>
        </w:numPr>
        <w:ind w:right="720"/>
        <w:jc w:val="both"/>
        <w:rPr>
          <w:rFonts w:eastAsia="Batang" w:cs="Times New Roman"/>
          <w:sz w:val="24"/>
          <w:lang w:val="fr-FR" w:eastAsia="ko-KR"/>
        </w:rPr>
      </w:pPr>
      <w:r w:rsidRPr="00E72875">
        <w:rPr>
          <w:rFonts w:eastAsia="Batang" w:cs="Times New Roman"/>
          <w:sz w:val="24"/>
          <w:lang w:val="fr-FR" w:eastAsia="ko-KR"/>
        </w:rPr>
        <w:t>Se familiariser avec le principe de fonctionnement des composants hydrauliques de base qui constituent un circuit hydraulique tel que les composants de régulation de pression, les composants de contrôle du débit, les composants de distributions etc.</w:t>
      </w:r>
    </w:p>
    <w:p w:rsidR="003C2AD2" w:rsidRPr="00E72875" w:rsidRDefault="003C2AD2" w:rsidP="003C2AD2">
      <w:pPr>
        <w:numPr>
          <w:ilvl w:val="0"/>
          <w:numId w:val="8"/>
        </w:numPr>
        <w:ind w:right="720"/>
        <w:jc w:val="both"/>
        <w:rPr>
          <w:rFonts w:eastAsia="Batang" w:cs="Times New Roman"/>
          <w:sz w:val="24"/>
          <w:lang w:val="fr-FR" w:eastAsia="ko-KR"/>
        </w:rPr>
      </w:pPr>
      <w:r w:rsidRPr="00E72875">
        <w:rPr>
          <w:rFonts w:eastAsia="Batang" w:cs="Times New Roman"/>
          <w:sz w:val="24"/>
          <w:lang w:val="fr-FR" w:eastAsia="ko-KR"/>
        </w:rPr>
        <w:t>Concevoir et réaliser un circuit hydraulique répondant à des besoins soigneusement définis.</w:t>
      </w:r>
    </w:p>
    <w:p w:rsidR="003C2AD2" w:rsidRPr="00E72875" w:rsidRDefault="003C2AD2" w:rsidP="003C2AD2">
      <w:pPr>
        <w:numPr>
          <w:ilvl w:val="0"/>
          <w:numId w:val="8"/>
        </w:numPr>
        <w:ind w:right="720"/>
        <w:jc w:val="both"/>
        <w:rPr>
          <w:rFonts w:eastAsia="Batang" w:cs="Times New Roman"/>
          <w:sz w:val="24"/>
          <w:lang w:val="fr-FR" w:eastAsia="ko-KR"/>
        </w:rPr>
      </w:pPr>
      <w:r w:rsidRPr="00E72875">
        <w:rPr>
          <w:rFonts w:eastAsia="Batang" w:cs="Times New Roman"/>
          <w:sz w:val="24"/>
          <w:lang w:val="fr-FR" w:eastAsia="ko-KR"/>
        </w:rPr>
        <w:t>Interpréter et analyser le schéma d’un circuit hydraulique normalisé.</w:t>
      </w:r>
    </w:p>
    <w:p w:rsidR="003C2AD2" w:rsidRPr="00E72875" w:rsidRDefault="003C2AD2" w:rsidP="003C2AD2">
      <w:pPr>
        <w:numPr>
          <w:ilvl w:val="0"/>
          <w:numId w:val="8"/>
        </w:numPr>
        <w:ind w:right="720"/>
        <w:jc w:val="both"/>
        <w:rPr>
          <w:rFonts w:eastAsia="Batang" w:cs="Times New Roman"/>
          <w:sz w:val="24"/>
          <w:lang w:val="fr-FR" w:eastAsia="ko-KR"/>
        </w:rPr>
      </w:pPr>
      <w:r w:rsidRPr="00E72875">
        <w:rPr>
          <w:rFonts w:eastAsia="Batang" w:cs="Times New Roman"/>
          <w:sz w:val="24"/>
          <w:lang w:val="fr-FR" w:eastAsia="ko-KR"/>
        </w:rPr>
        <w:t>Diagnostiquer un circuit hydraulique en analysant son schéma et préciser les origines des anomalies.</w:t>
      </w:r>
    </w:p>
    <w:p w:rsidR="003C2AD2" w:rsidRPr="00E72875" w:rsidRDefault="003C2AD2" w:rsidP="003C2AD2">
      <w:pPr>
        <w:spacing w:before="240"/>
        <w:ind w:right="288"/>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 xml:space="preserve">CHAPITRE 1 </w:t>
      </w:r>
    </w:p>
    <w:p w:rsidR="003C2AD2" w:rsidRPr="00E72875" w:rsidRDefault="003C2AD2" w:rsidP="003C2AD2">
      <w:pPr>
        <w:spacing w:after="120"/>
        <w:ind w:right="288"/>
        <w:jc w:val="center"/>
        <w:rPr>
          <w:rFonts w:eastAsia="Batang" w:cs="Times New Roman"/>
          <w:b/>
          <w:bCs/>
          <w:sz w:val="28"/>
          <w:szCs w:val="28"/>
          <w:lang w:val="fr-FR" w:eastAsia="ko-KR"/>
        </w:rPr>
      </w:pPr>
      <w:r w:rsidRPr="00E72875">
        <w:rPr>
          <w:rFonts w:eastAsia="Batang" w:cs="Times New Roman"/>
          <w:b/>
          <w:bCs/>
          <w:sz w:val="28"/>
          <w:szCs w:val="28"/>
          <w:lang w:val="fr-FR" w:eastAsia="ko-KR"/>
        </w:rPr>
        <w:t>RAPPEL SUR LA MECANIQUE DES FLUIDES</w:t>
      </w:r>
    </w:p>
    <w:p w:rsidR="003C2AD2" w:rsidRPr="00E72875" w:rsidRDefault="003C2AD2" w:rsidP="003C2AD2">
      <w:pPr>
        <w:numPr>
          <w:ilvl w:val="1"/>
          <w:numId w:val="9"/>
        </w:numPr>
        <w:ind w:left="360"/>
        <w:rPr>
          <w:rFonts w:eastAsia="Batang" w:cs="Times New Roman"/>
          <w:sz w:val="24"/>
          <w:lang w:val="fr-FR" w:eastAsia="ko-KR"/>
        </w:rPr>
      </w:pPr>
      <w:r w:rsidRPr="00E72875">
        <w:rPr>
          <w:rFonts w:eastAsia="Batang" w:cs="Times New Roman"/>
          <w:sz w:val="24"/>
          <w:lang w:val="fr-FR" w:eastAsia="ko-KR"/>
        </w:rPr>
        <w:t>Fluide</w:t>
      </w:r>
    </w:p>
    <w:p w:rsidR="003C2AD2" w:rsidRPr="00E72875" w:rsidRDefault="003C2AD2" w:rsidP="003C2AD2">
      <w:pPr>
        <w:numPr>
          <w:ilvl w:val="1"/>
          <w:numId w:val="9"/>
        </w:numPr>
        <w:ind w:left="360" w:right="792"/>
        <w:rPr>
          <w:rFonts w:eastAsia="Batang" w:cs="Times New Roman"/>
          <w:sz w:val="24"/>
          <w:lang w:val="fr-FR" w:eastAsia="ko-KR"/>
        </w:rPr>
      </w:pPr>
      <w:r w:rsidRPr="00E72875">
        <w:rPr>
          <w:rFonts w:eastAsia="Batang" w:cs="Times New Roman"/>
          <w:sz w:val="24"/>
          <w:lang w:val="fr-FR" w:eastAsia="ko-KR"/>
        </w:rPr>
        <w:t>Pression</w:t>
      </w:r>
    </w:p>
    <w:p w:rsidR="003C2AD2" w:rsidRPr="00E72875" w:rsidRDefault="003C2AD2" w:rsidP="003C2AD2">
      <w:pPr>
        <w:numPr>
          <w:ilvl w:val="1"/>
          <w:numId w:val="9"/>
        </w:numPr>
        <w:ind w:left="360" w:right="792"/>
        <w:rPr>
          <w:rFonts w:eastAsia="Batang" w:cs="Times New Roman"/>
          <w:sz w:val="24"/>
          <w:lang w:val="fr-FR" w:eastAsia="ko-KR"/>
        </w:rPr>
      </w:pPr>
      <w:r w:rsidRPr="00E72875">
        <w:rPr>
          <w:rFonts w:eastAsia="Batang" w:cs="Times New Roman"/>
          <w:sz w:val="24"/>
          <w:lang w:val="fr-FR" w:eastAsia="ko-KR"/>
        </w:rPr>
        <w:t>Equations de Bernoulli</w:t>
      </w:r>
    </w:p>
    <w:p w:rsidR="003C2AD2" w:rsidRPr="00E72875" w:rsidRDefault="003C2AD2" w:rsidP="003C2AD2">
      <w:pPr>
        <w:numPr>
          <w:ilvl w:val="1"/>
          <w:numId w:val="9"/>
        </w:numPr>
        <w:ind w:left="360" w:right="792"/>
        <w:rPr>
          <w:rFonts w:eastAsia="Batang" w:cs="Times New Roman"/>
          <w:sz w:val="24"/>
          <w:lang w:val="fr-FR" w:eastAsia="ko-KR"/>
        </w:rPr>
      </w:pPr>
      <w:r w:rsidRPr="00E72875">
        <w:rPr>
          <w:rFonts w:eastAsia="Batang" w:cs="Times New Roman"/>
          <w:sz w:val="24"/>
          <w:lang w:val="fr-FR" w:eastAsia="ko-KR"/>
        </w:rPr>
        <w:t>Pertes de charges</w:t>
      </w:r>
    </w:p>
    <w:p w:rsidR="003C2AD2" w:rsidRPr="00E72875" w:rsidRDefault="003C2AD2" w:rsidP="003C2AD2">
      <w:pPr>
        <w:numPr>
          <w:ilvl w:val="1"/>
          <w:numId w:val="9"/>
        </w:numPr>
        <w:ind w:left="360" w:right="792"/>
        <w:rPr>
          <w:rFonts w:eastAsia="Batang" w:cs="Times New Roman"/>
          <w:sz w:val="24"/>
          <w:lang w:val="fr-FR" w:eastAsia="ko-KR"/>
        </w:rPr>
      </w:pPr>
      <w:r w:rsidRPr="00E72875">
        <w:rPr>
          <w:rFonts w:eastAsia="Batang" w:cs="Times New Roman"/>
          <w:sz w:val="24"/>
          <w:lang w:val="fr-FR" w:eastAsia="ko-KR"/>
        </w:rPr>
        <w:t>Viscosité</w:t>
      </w:r>
    </w:p>
    <w:p w:rsidR="003C2AD2" w:rsidRPr="00E72875" w:rsidRDefault="003C2AD2" w:rsidP="003C2AD2">
      <w:pPr>
        <w:spacing w:before="240"/>
        <w:ind w:right="288"/>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CHAPITRE 2</w:t>
      </w:r>
    </w:p>
    <w:p w:rsidR="003C2AD2" w:rsidRPr="00E72875" w:rsidRDefault="003C2AD2" w:rsidP="003C2AD2">
      <w:pPr>
        <w:spacing w:after="120"/>
        <w:ind w:right="288"/>
        <w:jc w:val="center"/>
        <w:rPr>
          <w:rFonts w:eastAsia="Batang" w:cs="Times New Roman"/>
          <w:b/>
          <w:bCs/>
          <w:sz w:val="32"/>
          <w:szCs w:val="32"/>
          <w:lang w:val="fr-FR" w:eastAsia="ko-KR"/>
        </w:rPr>
      </w:pPr>
      <w:r w:rsidRPr="00E72875">
        <w:rPr>
          <w:rFonts w:eastAsia="Batang" w:cs="Times New Roman"/>
          <w:b/>
          <w:bCs/>
          <w:sz w:val="28"/>
          <w:szCs w:val="28"/>
          <w:lang w:val="fr-FR" w:eastAsia="ko-KR"/>
        </w:rPr>
        <w:t>CIRCUITS</w:t>
      </w:r>
      <w:r w:rsidRPr="00E72875">
        <w:rPr>
          <w:rFonts w:eastAsia="Batang" w:cs="Times New Roman"/>
          <w:b/>
          <w:bCs/>
          <w:sz w:val="32"/>
          <w:szCs w:val="32"/>
          <w:lang w:val="fr-FR" w:eastAsia="ko-KR"/>
        </w:rPr>
        <w:t xml:space="preserve"> </w:t>
      </w:r>
      <w:r w:rsidRPr="00E72875">
        <w:rPr>
          <w:rFonts w:eastAsia="Batang" w:cs="Times New Roman"/>
          <w:b/>
          <w:bCs/>
          <w:sz w:val="28"/>
          <w:szCs w:val="28"/>
          <w:lang w:val="fr-FR" w:eastAsia="ko-KR"/>
        </w:rPr>
        <w:t>HYDRAULIQUES : GENERALITES</w:t>
      </w:r>
    </w:p>
    <w:p w:rsidR="003C2AD2" w:rsidRPr="00E72875" w:rsidRDefault="003C2AD2" w:rsidP="003C2AD2">
      <w:pPr>
        <w:numPr>
          <w:ilvl w:val="0"/>
          <w:numId w:val="10"/>
        </w:numPr>
        <w:ind w:right="360"/>
        <w:rPr>
          <w:rFonts w:eastAsia="Batang" w:cs="Times New Roman"/>
          <w:sz w:val="24"/>
          <w:lang w:val="fr-FR" w:eastAsia="ko-KR"/>
        </w:rPr>
      </w:pPr>
      <w:r w:rsidRPr="00E72875">
        <w:rPr>
          <w:rFonts w:eastAsia="Batang" w:cs="Times New Roman"/>
          <w:sz w:val="24"/>
          <w:lang w:val="fr-FR" w:eastAsia="ko-KR"/>
        </w:rPr>
        <w:t>Symbolisation Norme NF-ISO-1219-1&amp;2</w:t>
      </w:r>
    </w:p>
    <w:p w:rsidR="003C2AD2" w:rsidRPr="00E72875" w:rsidRDefault="003C2AD2" w:rsidP="003C2AD2">
      <w:pPr>
        <w:numPr>
          <w:ilvl w:val="0"/>
          <w:numId w:val="11"/>
        </w:numPr>
        <w:ind w:right="360"/>
        <w:rPr>
          <w:rFonts w:eastAsia="Batang" w:cs="Times New Roman"/>
          <w:sz w:val="24"/>
          <w:lang w:val="fr-FR" w:eastAsia="ko-KR"/>
        </w:rPr>
      </w:pPr>
      <w:r w:rsidRPr="00E72875">
        <w:rPr>
          <w:rFonts w:eastAsia="Batang" w:cs="Times New Roman"/>
          <w:sz w:val="24"/>
          <w:lang w:val="fr-FR" w:eastAsia="ko-KR"/>
        </w:rPr>
        <w:t>Circuit hydrauliques : Quelques exemples et remarques</w:t>
      </w:r>
    </w:p>
    <w:p w:rsidR="003C2AD2" w:rsidRPr="00E72875" w:rsidRDefault="003C2AD2" w:rsidP="003C2AD2">
      <w:pPr>
        <w:spacing w:before="240"/>
        <w:ind w:right="288"/>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CHAPITRE 3</w:t>
      </w:r>
    </w:p>
    <w:p w:rsidR="003C2AD2" w:rsidRPr="00E72875" w:rsidRDefault="003C2AD2" w:rsidP="003C2AD2">
      <w:pPr>
        <w:spacing w:after="120"/>
        <w:ind w:right="288"/>
        <w:jc w:val="center"/>
        <w:rPr>
          <w:rFonts w:eastAsia="Batang" w:cs="Times New Roman"/>
          <w:b/>
          <w:bCs/>
          <w:sz w:val="32"/>
          <w:szCs w:val="32"/>
          <w:lang w:val="fr-FR" w:eastAsia="ko-KR"/>
        </w:rPr>
      </w:pPr>
      <w:r w:rsidRPr="00E72875">
        <w:rPr>
          <w:rFonts w:eastAsia="Batang" w:cs="Times New Roman"/>
          <w:b/>
          <w:bCs/>
          <w:sz w:val="28"/>
          <w:szCs w:val="28"/>
          <w:lang w:val="fr-FR" w:eastAsia="ko-KR"/>
        </w:rPr>
        <w:t>REGULATION DE PRESSION</w:t>
      </w:r>
    </w:p>
    <w:p w:rsidR="003C2AD2" w:rsidRPr="00E72875" w:rsidRDefault="003C2AD2" w:rsidP="003C2AD2">
      <w:pPr>
        <w:numPr>
          <w:ilvl w:val="0"/>
          <w:numId w:val="12"/>
        </w:numPr>
        <w:ind w:right="360"/>
        <w:rPr>
          <w:rFonts w:eastAsia="Batang" w:cs="Times New Roman"/>
          <w:sz w:val="24"/>
          <w:lang w:val="fr-FR" w:eastAsia="ko-KR"/>
        </w:rPr>
      </w:pPr>
      <w:r w:rsidRPr="00E72875">
        <w:rPr>
          <w:rFonts w:eastAsia="Batang" w:cs="Times New Roman"/>
          <w:sz w:val="24"/>
          <w:lang w:val="fr-FR" w:eastAsia="ko-KR"/>
        </w:rPr>
        <w:t>Généralités</w:t>
      </w:r>
    </w:p>
    <w:p w:rsidR="003C2AD2" w:rsidRPr="00E72875" w:rsidRDefault="003C2AD2" w:rsidP="003C2AD2">
      <w:pPr>
        <w:numPr>
          <w:ilvl w:val="0"/>
          <w:numId w:val="13"/>
        </w:numPr>
        <w:ind w:right="360"/>
        <w:rPr>
          <w:rFonts w:eastAsia="Batang" w:cs="Times New Roman"/>
          <w:sz w:val="24"/>
          <w:lang w:val="fr-FR" w:eastAsia="ko-KR"/>
        </w:rPr>
      </w:pPr>
      <w:r w:rsidRPr="00E72875">
        <w:rPr>
          <w:rFonts w:eastAsia="Batang" w:cs="Times New Roman"/>
          <w:sz w:val="24"/>
          <w:lang w:val="fr-FR" w:eastAsia="ko-KR"/>
        </w:rPr>
        <w:t>Limiteur de pression à commande directe</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3.2.1</w:t>
      </w:r>
      <w:r w:rsidRPr="00E72875">
        <w:rPr>
          <w:rFonts w:eastAsia="Batang" w:cs="Times New Roman"/>
          <w:sz w:val="24"/>
          <w:lang w:val="fr-FR" w:eastAsia="ko-KR"/>
        </w:rPr>
        <w:tab/>
        <w:t>Principe</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lastRenderedPageBreak/>
        <w:t>3.2.2</w:t>
      </w:r>
      <w:r w:rsidRPr="00E72875">
        <w:rPr>
          <w:rFonts w:eastAsia="Batang" w:cs="Times New Roman"/>
          <w:sz w:val="24"/>
          <w:lang w:val="fr-FR" w:eastAsia="ko-KR"/>
        </w:rPr>
        <w:tab/>
        <w:t>Comportement dynamique</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3.2.3</w:t>
      </w:r>
      <w:r w:rsidRPr="00E72875">
        <w:rPr>
          <w:rFonts w:eastAsia="Batang" w:cs="Times New Roman"/>
          <w:sz w:val="24"/>
          <w:lang w:val="fr-FR" w:eastAsia="ko-KR"/>
        </w:rPr>
        <w:tab/>
        <w:t>Réalisation</w:t>
      </w:r>
    </w:p>
    <w:p w:rsidR="003C2AD2" w:rsidRPr="00E72875" w:rsidRDefault="003C2AD2" w:rsidP="003C2AD2">
      <w:pPr>
        <w:numPr>
          <w:ilvl w:val="0"/>
          <w:numId w:val="14"/>
        </w:numPr>
        <w:ind w:left="357" w:right="360" w:hanging="357"/>
        <w:rPr>
          <w:rFonts w:eastAsia="Batang" w:cs="Times New Roman"/>
          <w:sz w:val="24"/>
          <w:lang w:val="fr-FR" w:eastAsia="ko-KR"/>
        </w:rPr>
      </w:pPr>
      <w:r w:rsidRPr="00E72875">
        <w:rPr>
          <w:rFonts w:eastAsia="Batang" w:cs="Times New Roman"/>
          <w:sz w:val="24"/>
          <w:lang w:val="fr-FR" w:eastAsia="ko-KR"/>
        </w:rPr>
        <w:t xml:space="preserve">Limiteur de pression </w:t>
      </w:r>
      <w:proofErr w:type="spellStart"/>
      <w:r w:rsidRPr="00E72875">
        <w:rPr>
          <w:rFonts w:eastAsia="Batang" w:cs="Times New Roman"/>
          <w:sz w:val="24"/>
          <w:lang w:val="fr-FR" w:eastAsia="ko-KR"/>
        </w:rPr>
        <w:t>a</w:t>
      </w:r>
      <w:proofErr w:type="spellEnd"/>
      <w:r w:rsidRPr="00E72875">
        <w:rPr>
          <w:rFonts w:eastAsia="Batang" w:cs="Times New Roman"/>
          <w:sz w:val="24"/>
          <w:lang w:val="fr-FR" w:eastAsia="ko-KR"/>
        </w:rPr>
        <w:t xml:space="preserve"> </w:t>
      </w:r>
      <w:proofErr w:type="spellStart"/>
      <w:r w:rsidRPr="00E72875">
        <w:rPr>
          <w:rFonts w:eastAsia="Batang" w:cs="Times New Roman"/>
          <w:sz w:val="24"/>
          <w:lang w:val="fr-FR" w:eastAsia="ko-KR"/>
        </w:rPr>
        <w:t>commande</w:t>
      </w:r>
      <w:proofErr w:type="spellEnd"/>
      <w:r w:rsidRPr="00E72875">
        <w:rPr>
          <w:rFonts w:eastAsia="Batang" w:cs="Times New Roman"/>
          <w:sz w:val="24"/>
          <w:lang w:val="fr-FR" w:eastAsia="ko-KR"/>
        </w:rPr>
        <w:t xml:space="preserve"> indirecte</w:t>
      </w:r>
    </w:p>
    <w:p w:rsidR="003C2AD2" w:rsidRPr="00E72875" w:rsidRDefault="003C2AD2" w:rsidP="003C2AD2">
      <w:pPr>
        <w:tabs>
          <w:tab w:val="left" w:pos="1080"/>
        </w:tabs>
        <w:ind w:left="357"/>
        <w:rPr>
          <w:rFonts w:eastAsia="Batang" w:cs="Times New Roman"/>
          <w:sz w:val="24"/>
          <w:lang w:val="fr-FR" w:eastAsia="ko-KR"/>
        </w:rPr>
      </w:pPr>
      <w:r w:rsidRPr="00E72875">
        <w:rPr>
          <w:rFonts w:eastAsia="Batang" w:cs="Times New Roman"/>
          <w:sz w:val="24"/>
          <w:lang w:val="fr-FR" w:eastAsia="ko-KR"/>
        </w:rPr>
        <w:t>3.3.1</w:t>
      </w:r>
      <w:r w:rsidRPr="00E72875">
        <w:rPr>
          <w:rFonts w:eastAsia="Batang" w:cs="Times New Roman"/>
          <w:sz w:val="24"/>
          <w:lang w:val="fr-FR" w:eastAsia="ko-KR"/>
        </w:rPr>
        <w:tab/>
        <w:t>Principe</w:t>
      </w:r>
    </w:p>
    <w:p w:rsidR="003C2AD2" w:rsidRPr="00E72875" w:rsidRDefault="003C2AD2" w:rsidP="003C2AD2">
      <w:pPr>
        <w:tabs>
          <w:tab w:val="left" w:pos="1080"/>
        </w:tabs>
        <w:ind w:left="360"/>
        <w:rPr>
          <w:rFonts w:eastAsia="Batang" w:cs="Times New Roman"/>
          <w:i/>
          <w:iCs/>
          <w:sz w:val="24"/>
          <w:lang w:val="fr-FR" w:eastAsia="ko-KR"/>
        </w:rPr>
      </w:pPr>
      <w:r w:rsidRPr="00E72875">
        <w:rPr>
          <w:rFonts w:eastAsia="Batang" w:cs="Times New Roman"/>
          <w:sz w:val="24"/>
          <w:lang w:val="fr-FR" w:eastAsia="ko-KR"/>
        </w:rPr>
        <w:t>3.3.2</w:t>
      </w:r>
      <w:r w:rsidRPr="00E72875">
        <w:rPr>
          <w:rFonts w:eastAsia="Batang" w:cs="Times New Roman"/>
          <w:sz w:val="24"/>
          <w:lang w:val="fr-FR" w:eastAsia="ko-KR"/>
        </w:rPr>
        <w:tab/>
        <w:t>Schématisation</w:t>
      </w:r>
    </w:p>
    <w:p w:rsidR="003C2AD2" w:rsidRPr="00E72875" w:rsidRDefault="003C2AD2" w:rsidP="003C2AD2">
      <w:pPr>
        <w:tabs>
          <w:tab w:val="left" w:pos="1080"/>
        </w:tabs>
        <w:ind w:left="357"/>
        <w:rPr>
          <w:rFonts w:eastAsia="Batang" w:cs="Times New Roman"/>
          <w:sz w:val="24"/>
          <w:lang w:val="fr-FR" w:eastAsia="ko-KR"/>
        </w:rPr>
      </w:pPr>
      <w:r w:rsidRPr="00E72875">
        <w:rPr>
          <w:rFonts w:eastAsia="Batang" w:cs="Times New Roman"/>
          <w:sz w:val="24"/>
          <w:lang w:val="fr-FR" w:eastAsia="ko-KR"/>
        </w:rPr>
        <w:t>3.3.3</w:t>
      </w:r>
      <w:r w:rsidRPr="00E72875">
        <w:rPr>
          <w:rFonts w:eastAsia="Batang" w:cs="Times New Roman"/>
          <w:sz w:val="24"/>
          <w:lang w:val="fr-FR" w:eastAsia="ko-KR"/>
        </w:rPr>
        <w:tab/>
        <w:t>Réalisation</w:t>
      </w:r>
    </w:p>
    <w:p w:rsidR="003C2AD2" w:rsidRPr="00E72875" w:rsidRDefault="003C2AD2" w:rsidP="003C2AD2">
      <w:pPr>
        <w:rPr>
          <w:rFonts w:eastAsia="Batang" w:cs="Times New Roman"/>
          <w:sz w:val="24"/>
          <w:lang w:val="fr-FR" w:eastAsia="ko-KR"/>
        </w:rPr>
      </w:pPr>
      <w:r w:rsidRPr="00E72875">
        <w:rPr>
          <w:rFonts w:eastAsia="Batang" w:cs="Times New Roman"/>
          <w:sz w:val="24"/>
          <w:lang w:val="fr-FR" w:eastAsia="ko-KR"/>
        </w:rPr>
        <w:t>3.4 Réducteur de pression</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3.4.1</w:t>
      </w:r>
      <w:r w:rsidRPr="00E72875">
        <w:rPr>
          <w:rFonts w:eastAsia="Batang" w:cs="Times New Roman"/>
          <w:sz w:val="24"/>
          <w:lang w:val="fr-FR" w:eastAsia="ko-KR"/>
        </w:rPr>
        <w:tab/>
        <w:t>Réducteur de pression à commande directe</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3.4.2</w:t>
      </w:r>
      <w:r w:rsidRPr="00E72875">
        <w:rPr>
          <w:rFonts w:eastAsia="Batang" w:cs="Times New Roman"/>
          <w:sz w:val="24"/>
          <w:lang w:val="fr-FR" w:eastAsia="ko-KR"/>
        </w:rPr>
        <w:tab/>
        <w:t>Réducteur de pression à commande indirecte</w:t>
      </w:r>
    </w:p>
    <w:p w:rsidR="003C2AD2" w:rsidRPr="00E72875" w:rsidRDefault="003C2AD2" w:rsidP="003C2AD2">
      <w:pPr>
        <w:rPr>
          <w:rFonts w:eastAsia="Batang" w:cs="Times New Roman"/>
          <w:sz w:val="24"/>
          <w:lang w:val="fr-FR" w:eastAsia="ko-KR"/>
        </w:rPr>
      </w:pPr>
      <w:r w:rsidRPr="00E72875">
        <w:rPr>
          <w:rFonts w:eastAsia="Batang" w:cs="Times New Roman"/>
          <w:sz w:val="24"/>
          <w:lang w:val="fr-FR" w:eastAsia="ko-KR"/>
        </w:rPr>
        <w:t>3.5 Valves de commutation :</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3.5.1</w:t>
      </w:r>
      <w:r w:rsidRPr="00E72875">
        <w:rPr>
          <w:rFonts w:eastAsia="Batang" w:cs="Times New Roman"/>
          <w:sz w:val="24"/>
          <w:lang w:val="fr-FR" w:eastAsia="ko-KR"/>
        </w:rPr>
        <w:tab/>
        <w:t>Valve de mis en circuit</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3.5.2</w:t>
      </w:r>
      <w:r w:rsidRPr="00E72875">
        <w:rPr>
          <w:rFonts w:eastAsia="Batang" w:cs="Times New Roman"/>
          <w:sz w:val="24"/>
          <w:lang w:val="fr-FR" w:eastAsia="ko-KR"/>
        </w:rPr>
        <w:tab/>
        <w:t>Valve de coupure</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3.5.3</w:t>
      </w:r>
      <w:r w:rsidRPr="00E72875">
        <w:rPr>
          <w:rFonts w:eastAsia="Batang" w:cs="Times New Roman"/>
          <w:sz w:val="24"/>
          <w:lang w:val="fr-FR" w:eastAsia="ko-KR"/>
        </w:rPr>
        <w:tab/>
        <w:t>Valve d’équilibrage</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3.5.4</w:t>
      </w:r>
      <w:r w:rsidRPr="00E72875">
        <w:rPr>
          <w:rFonts w:eastAsia="Batang" w:cs="Times New Roman"/>
          <w:sz w:val="24"/>
          <w:lang w:val="fr-FR" w:eastAsia="ko-KR"/>
        </w:rPr>
        <w:tab/>
        <w:t>Valve de freinage</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3.5.5</w:t>
      </w:r>
      <w:r w:rsidRPr="00E72875">
        <w:rPr>
          <w:rFonts w:eastAsia="Batang" w:cs="Times New Roman"/>
          <w:sz w:val="24"/>
          <w:lang w:val="fr-FR" w:eastAsia="ko-KR"/>
        </w:rPr>
        <w:tab/>
        <w:t>Valve de charge d’accumulateur</w:t>
      </w:r>
    </w:p>
    <w:p w:rsidR="003C2AD2" w:rsidRPr="00E72875" w:rsidRDefault="003C2AD2" w:rsidP="003C2AD2">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 xml:space="preserve">CHAPITRE 4 </w:t>
      </w:r>
    </w:p>
    <w:p w:rsidR="003C2AD2" w:rsidRPr="00E72875" w:rsidRDefault="003C2AD2" w:rsidP="003C2AD2">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LE CONTROLE DU DEBIT</w:t>
      </w:r>
    </w:p>
    <w:p w:rsidR="003C2AD2" w:rsidRPr="00E72875" w:rsidRDefault="003C2AD2" w:rsidP="003C2AD2">
      <w:pPr>
        <w:tabs>
          <w:tab w:val="left" w:pos="360"/>
        </w:tabs>
        <w:rPr>
          <w:rFonts w:eastAsia="Batang" w:cs="Times New Roman"/>
          <w:sz w:val="24"/>
          <w:lang w:val="fr-FR" w:eastAsia="ko-KR"/>
        </w:rPr>
      </w:pPr>
      <w:r w:rsidRPr="00E72875">
        <w:rPr>
          <w:rFonts w:eastAsia="Batang" w:cs="Times New Roman"/>
          <w:sz w:val="24"/>
          <w:lang w:val="fr-FR" w:eastAsia="ko-KR"/>
        </w:rPr>
        <w:t>4.1</w:t>
      </w:r>
      <w:r w:rsidRPr="00E72875">
        <w:rPr>
          <w:rFonts w:eastAsia="Batang" w:cs="Times New Roman"/>
          <w:sz w:val="24"/>
          <w:lang w:val="fr-FR" w:eastAsia="ko-KR"/>
        </w:rPr>
        <w:tab/>
        <w:t>Généralités</w:t>
      </w:r>
    </w:p>
    <w:p w:rsidR="003C2AD2" w:rsidRPr="00E72875" w:rsidRDefault="003C2AD2" w:rsidP="003C2AD2">
      <w:pPr>
        <w:tabs>
          <w:tab w:val="left" w:pos="360"/>
        </w:tabs>
        <w:rPr>
          <w:rFonts w:eastAsia="Batang" w:cs="Times New Roman"/>
          <w:sz w:val="24"/>
          <w:lang w:val="fr-FR" w:eastAsia="ko-KR"/>
        </w:rPr>
      </w:pPr>
      <w:r w:rsidRPr="00E72875">
        <w:rPr>
          <w:rFonts w:eastAsia="Batang" w:cs="Times New Roman"/>
          <w:sz w:val="24"/>
          <w:lang w:val="fr-FR" w:eastAsia="ko-KR"/>
        </w:rPr>
        <w:t>4.2</w:t>
      </w:r>
      <w:r w:rsidRPr="00E72875">
        <w:rPr>
          <w:rFonts w:eastAsia="Batang" w:cs="Times New Roman"/>
          <w:sz w:val="24"/>
          <w:lang w:val="fr-FR" w:eastAsia="ko-KR"/>
        </w:rPr>
        <w:tab/>
        <w:t>Limiteur de débit</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4.2.1</w:t>
      </w:r>
      <w:r w:rsidRPr="00E72875">
        <w:rPr>
          <w:rFonts w:eastAsia="Batang" w:cs="Times New Roman"/>
          <w:sz w:val="24"/>
          <w:lang w:val="fr-FR" w:eastAsia="ko-KR"/>
        </w:rPr>
        <w:tab/>
        <w:t>Principe</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4.2.2</w:t>
      </w:r>
      <w:r w:rsidRPr="00E72875">
        <w:rPr>
          <w:rFonts w:eastAsia="Batang" w:cs="Times New Roman"/>
          <w:sz w:val="24"/>
          <w:lang w:val="fr-FR" w:eastAsia="ko-KR"/>
        </w:rPr>
        <w:tab/>
        <w:t>Circuits mettant en œuvre des limiteurs de débit</w:t>
      </w:r>
    </w:p>
    <w:p w:rsidR="003C2AD2" w:rsidRPr="00E72875" w:rsidRDefault="003C2AD2" w:rsidP="003C2AD2">
      <w:pPr>
        <w:tabs>
          <w:tab w:val="left" w:pos="1080"/>
        </w:tabs>
        <w:ind w:left="360"/>
        <w:rPr>
          <w:rFonts w:eastAsia="Batang" w:cs="Times New Roman"/>
          <w:i/>
          <w:iCs/>
          <w:sz w:val="24"/>
          <w:lang w:val="fr-FR" w:eastAsia="ko-KR"/>
        </w:rPr>
      </w:pPr>
      <w:r w:rsidRPr="00E72875">
        <w:rPr>
          <w:rFonts w:eastAsia="Batang" w:cs="Times New Roman"/>
          <w:sz w:val="24"/>
          <w:lang w:val="fr-FR" w:eastAsia="ko-KR"/>
        </w:rPr>
        <w:t>4.2.3</w:t>
      </w:r>
      <w:r w:rsidRPr="00E72875">
        <w:rPr>
          <w:rFonts w:eastAsia="Batang" w:cs="Times New Roman"/>
          <w:sz w:val="24"/>
          <w:lang w:val="fr-FR" w:eastAsia="ko-KR"/>
        </w:rPr>
        <w:tab/>
        <w:t>Réalisations</w:t>
      </w:r>
    </w:p>
    <w:p w:rsidR="003C2AD2" w:rsidRPr="00E72875" w:rsidRDefault="003C2AD2" w:rsidP="003C2AD2">
      <w:pPr>
        <w:tabs>
          <w:tab w:val="left" w:pos="360"/>
        </w:tabs>
        <w:rPr>
          <w:rFonts w:eastAsia="Batang" w:cs="Times New Roman"/>
          <w:sz w:val="24"/>
          <w:lang w:val="fr-FR" w:eastAsia="ko-KR"/>
        </w:rPr>
      </w:pPr>
      <w:r w:rsidRPr="00E72875">
        <w:rPr>
          <w:rFonts w:eastAsia="Batang" w:cs="Times New Roman"/>
          <w:sz w:val="24"/>
          <w:lang w:val="fr-FR" w:eastAsia="ko-KR"/>
        </w:rPr>
        <w:t>4.3</w:t>
      </w:r>
      <w:r w:rsidRPr="00E72875">
        <w:rPr>
          <w:rFonts w:eastAsia="Batang" w:cs="Times New Roman"/>
          <w:sz w:val="24"/>
          <w:lang w:val="fr-FR" w:eastAsia="ko-KR"/>
        </w:rPr>
        <w:tab/>
        <w:t>Régulateur de débit</w:t>
      </w:r>
    </w:p>
    <w:p w:rsidR="003C2AD2" w:rsidRPr="00E72875" w:rsidRDefault="003C2AD2" w:rsidP="003C2AD2">
      <w:pPr>
        <w:tabs>
          <w:tab w:val="left" w:pos="1080"/>
        </w:tabs>
        <w:ind w:left="357"/>
        <w:rPr>
          <w:rFonts w:eastAsia="Batang" w:cs="Times New Roman"/>
          <w:sz w:val="24"/>
          <w:lang w:val="fr-FR" w:eastAsia="ko-KR"/>
        </w:rPr>
      </w:pPr>
      <w:r w:rsidRPr="00E72875">
        <w:rPr>
          <w:rFonts w:eastAsia="Batang" w:cs="Times New Roman"/>
          <w:sz w:val="24"/>
          <w:lang w:val="fr-FR" w:eastAsia="ko-KR"/>
        </w:rPr>
        <w:t>4.3.1</w:t>
      </w:r>
      <w:r w:rsidRPr="00E72875">
        <w:rPr>
          <w:rFonts w:eastAsia="Batang" w:cs="Times New Roman"/>
          <w:sz w:val="24"/>
          <w:lang w:val="fr-FR" w:eastAsia="ko-KR"/>
        </w:rPr>
        <w:tab/>
        <w:t>Principe</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4.3.2</w:t>
      </w:r>
      <w:r w:rsidRPr="00E72875">
        <w:rPr>
          <w:rFonts w:eastAsia="Batang" w:cs="Times New Roman"/>
          <w:sz w:val="24"/>
          <w:lang w:val="fr-FR" w:eastAsia="ko-KR"/>
        </w:rPr>
        <w:tab/>
        <w:t>Régulateur de débit série</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4.3.3</w:t>
      </w:r>
      <w:r w:rsidRPr="00E72875">
        <w:rPr>
          <w:rFonts w:eastAsia="Batang" w:cs="Times New Roman"/>
          <w:sz w:val="24"/>
          <w:lang w:val="fr-FR" w:eastAsia="ko-KR"/>
        </w:rPr>
        <w:tab/>
        <w:t>Régulateur de débit parallèle</w:t>
      </w:r>
    </w:p>
    <w:p w:rsidR="003C2AD2" w:rsidRPr="00E72875" w:rsidRDefault="003C2AD2" w:rsidP="003C2AD2">
      <w:pPr>
        <w:tabs>
          <w:tab w:val="left" w:pos="360"/>
        </w:tabs>
        <w:rPr>
          <w:rFonts w:eastAsia="Batang" w:cs="Times New Roman"/>
          <w:sz w:val="24"/>
          <w:lang w:val="fr-FR" w:eastAsia="ko-KR"/>
        </w:rPr>
      </w:pPr>
      <w:r w:rsidRPr="00E72875">
        <w:rPr>
          <w:rFonts w:eastAsia="Batang" w:cs="Times New Roman"/>
          <w:sz w:val="24"/>
          <w:lang w:val="fr-FR" w:eastAsia="ko-KR"/>
        </w:rPr>
        <w:t>4.4</w:t>
      </w:r>
      <w:r w:rsidRPr="00E72875">
        <w:rPr>
          <w:rFonts w:eastAsia="Batang" w:cs="Times New Roman"/>
          <w:sz w:val="24"/>
          <w:lang w:val="fr-FR" w:eastAsia="ko-KR"/>
        </w:rPr>
        <w:tab/>
        <w:t xml:space="preserve">Pompe à cylindrée variable : circuit </w:t>
      </w:r>
      <w:proofErr w:type="spellStart"/>
      <w:r w:rsidRPr="00E72875">
        <w:rPr>
          <w:rFonts w:eastAsia="Batang" w:cs="Times New Roman"/>
          <w:sz w:val="24"/>
          <w:lang w:val="fr-FR" w:eastAsia="ko-KR"/>
        </w:rPr>
        <w:t>load</w:t>
      </w:r>
      <w:proofErr w:type="spellEnd"/>
      <w:r w:rsidRPr="00E72875">
        <w:rPr>
          <w:rFonts w:eastAsia="Batang" w:cs="Times New Roman"/>
          <w:sz w:val="24"/>
          <w:lang w:val="fr-FR" w:eastAsia="ko-KR"/>
        </w:rPr>
        <w:t xml:space="preserve"> </w:t>
      </w:r>
      <w:proofErr w:type="spellStart"/>
      <w:r w:rsidRPr="00E72875">
        <w:rPr>
          <w:rFonts w:eastAsia="Batang" w:cs="Times New Roman"/>
          <w:sz w:val="24"/>
          <w:lang w:val="fr-FR" w:eastAsia="ko-KR"/>
        </w:rPr>
        <w:t>sensing</w:t>
      </w:r>
      <w:proofErr w:type="spellEnd"/>
    </w:p>
    <w:p w:rsidR="003C2AD2" w:rsidRPr="00E72875" w:rsidRDefault="003C2AD2" w:rsidP="003C2AD2">
      <w:pPr>
        <w:tabs>
          <w:tab w:val="left" w:pos="360"/>
        </w:tabs>
        <w:rPr>
          <w:rFonts w:eastAsia="Batang" w:cs="Times New Roman"/>
          <w:sz w:val="24"/>
          <w:lang w:val="fr-FR" w:eastAsia="ko-KR"/>
        </w:rPr>
      </w:pPr>
      <w:r w:rsidRPr="00E72875">
        <w:rPr>
          <w:rFonts w:eastAsia="Batang" w:cs="Times New Roman"/>
          <w:sz w:val="24"/>
          <w:lang w:val="fr-FR" w:eastAsia="ko-KR"/>
        </w:rPr>
        <w:t>4.5</w:t>
      </w:r>
      <w:r w:rsidRPr="00E72875">
        <w:rPr>
          <w:rFonts w:eastAsia="Batang" w:cs="Times New Roman"/>
          <w:sz w:val="24"/>
          <w:lang w:val="fr-FR" w:eastAsia="ko-KR"/>
        </w:rPr>
        <w:tab/>
        <w:t>Diviseur de débit</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4.5.1</w:t>
      </w:r>
      <w:r w:rsidRPr="00E72875">
        <w:rPr>
          <w:rFonts w:eastAsia="Batang" w:cs="Times New Roman"/>
          <w:sz w:val="24"/>
          <w:lang w:val="fr-FR" w:eastAsia="ko-KR"/>
        </w:rPr>
        <w:tab/>
        <w:t>Principe</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4.5.2</w:t>
      </w:r>
      <w:r w:rsidRPr="00E72875">
        <w:rPr>
          <w:rFonts w:eastAsia="Batang" w:cs="Times New Roman"/>
          <w:sz w:val="24"/>
          <w:lang w:val="fr-FR" w:eastAsia="ko-KR"/>
        </w:rPr>
        <w:tab/>
        <w:t>Circuit</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4.5.3</w:t>
      </w:r>
      <w:r w:rsidRPr="00E72875">
        <w:rPr>
          <w:rFonts w:eastAsia="Batang" w:cs="Times New Roman"/>
          <w:sz w:val="24"/>
          <w:lang w:val="fr-FR" w:eastAsia="ko-KR"/>
        </w:rPr>
        <w:tab/>
        <w:t>Réalisations</w:t>
      </w:r>
    </w:p>
    <w:p w:rsidR="003C2AD2" w:rsidRPr="00E72875" w:rsidRDefault="003C2AD2" w:rsidP="003C2AD2">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 xml:space="preserve">CHAPITRE 5  </w:t>
      </w:r>
    </w:p>
    <w:p w:rsidR="003C2AD2" w:rsidRPr="00E72875" w:rsidRDefault="003C2AD2" w:rsidP="003C2AD2">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LES DISTRIBUTEURS</w:t>
      </w:r>
    </w:p>
    <w:p w:rsidR="003C2AD2" w:rsidRPr="00E72875" w:rsidRDefault="003C2AD2" w:rsidP="003C2AD2">
      <w:pPr>
        <w:tabs>
          <w:tab w:val="left" w:pos="360"/>
        </w:tabs>
        <w:rPr>
          <w:rFonts w:eastAsia="Batang" w:cs="Times New Roman"/>
          <w:sz w:val="24"/>
          <w:lang w:val="fr-FR" w:eastAsia="ko-KR"/>
        </w:rPr>
      </w:pPr>
      <w:r w:rsidRPr="00E72875">
        <w:rPr>
          <w:rFonts w:eastAsia="Batang" w:cs="Times New Roman"/>
          <w:sz w:val="24"/>
          <w:lang w:val="fr-FR" w:eastAsia="ko-KR"/>
        </w:rPr>
        <w:t>5.1</w:t>
      </w:r>
      <w:r w:rsidRPr="00E72875">
        <w:rPr>
          <w:rFonts w:eastAsia="Batang" w:cs="Times New Roman"/>
          <w:sz w:val="24"/>
          <w:lang w:val="fr-FR" w:eastAsia="ko-KR"/>
        </w:rPr>
        <w:tab/>
        <w:t>Distributeur à tiroir</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5.1.1</w:t>
      </w:r>
      <w:r w:rsidRPr="00E72875">
        <w:rPr>
          <w:rFonts w:eastAsia="Batang" w:cs="Times New Roman"/>
          <w:sz w:val="24"/>
          <w:lang w:val="fr-FR" w:eastAsia="ko-KR"/>
        </w:rPr>
        <w:tab/>
        <w:t>Principe</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5.1.2</w:t>
      </w:r>
      <w:r w:rsidRPr="00E72875">
        <w:rPr>
          <w:rFonts w:eastAsia="Batang" w:cs="Times New Roman"/>
          <w:sz w:val="24"/>
          <w:lang w:val="fr-FR" w:eastAsia="ko-KR"/>
        </w:rPr>
        <w:tab/>
        <w:t>Différentes conceptions</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5.1.3</w:t>
      </w:r>
      <w:r w:rsidRPr="00E72875">
        <w:rPr>
          <w:rFonts w:eastAsia="Batang" w:cs="Times New Roman"/>
          <w:sz w:val="24"/>
          <w:lang w:val="fr-FR" w:eastAsia="ko-KR"/>
        </w:rPr>
        <w:tab/>
        <w:t>Etanchéité interne</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5.1.4</w:t>
      </w:r>
      <w:r w:rsidRPr="00E72875">
        <w:rPr>
          <w:rFonts w:eastAsia="Batang" w:cs="Times New Roman"/>
          <w:sz w:val="24"/>
          <w:lang w:val="fr-FR" w:eastAsia="ko-KR"/>
        </w:rPr>
        <w:tab/>
        <w:t>Commutation : recouvrement positif et négatif</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5.1.5</w:t>
      </w:r>
      <w:r w:rsidRPr="00E72875">
        <w:rPr>
          <w:rFonts w:eastAsia="Batang" w:cs="Times New Roman"/>
          <w:sz w:val="24"/>
          <w:lang w:val="fr-FR" w:eastAsia="ko-KR"/>
        </w:rPr>
        <w:tab/>
        <w:t>Forces mises en jeu au cours du déplacement</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5.1.6</w:t>
      </w:r>
      <w:r w:rsidRPr="00E72875">
        <w:rPr>
          <w:rFonts w:eastAsia="Batang" w:cs="Times New Roman"/>
          <w:sz w:val="24"/>
          <w:lang w:val="fr-FR" w:eastAsia="ko-KR"/>
        </w:rPr>
        <w:tab/>
        <w:t>Caractéristiques</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5.1.7</w:t>
      </w:r>
      <w:r w:rsidRPr="00E72875">
        <w:rPr>
          <w:rFonts w:eastAsia="Batang" w:cs="Times New Roman"/>
          <w:sz w:val="24"/>
          <w:lang w:val="fr-FR" w:eastAsia="ko-KR"/>
        </w:rPr>
        <w:tab/>
        <w:t>Réalisations</w:t>
      </w:r>
    </w:p>
    <w:p w:rsidR="003C2AD2" w:rsidRPr="00E72875" w:rsidRDefault="003C2AD2" w:rsidP="003C2AD2">
      <w:pPr>
        <w:tabs>
          <w:tab w:val="left" w:pos="360"/>
        </w:tabs>
        <w:rPr>
          <w:rFonts w:eastAsia="Batang" w:cs="Times New Roman"/>
          <w:sz w:val="24"/>
          <w:lang w:val="fr-FR" w:eastAsia="ko-KR"/>
        </w:rPr>
      </w:pPr>
      <w:r w:rsidRPr="00E72875">
        <w:rPr>
          <w:rFonts w:eastAsia="Batang" w:cs="Times New Roman"/>
          <w:sz w:val="24"/>
          <w:lang w:val="fr-FR" w:eastAsia="ko-KR"/>
        </w:rPr>
        <w:t>5.2</w:t>
      </w:r>
      <w:r w:rsidRPr="00E72875">
        <w:rPr>
          <w:rFonts w:eastAsia="Batang" w:cs="Times New Roman"/>
          <w:sz w:val="24"/>
          <w:lang w:val="fr-FR" w:eastAsia="ko-KR"/>
        </w:rPr>
        <w:tab/>
        <w:t>Distributeur rotatif</w:t>
      </w:r>
    </w:p>
    <w:p w:rsidR="003C2AD2" w:rsidRPr="00E72875" w:rsidRDefault="003C2AD2" w:rsidP="003C2AD2">
      <w:pPr>
        <w:tabs>
          <w:tab w:val="left" w:pos="360"/>
        </w:tabs>
        <w:rPr>
          <w:rFonts w:eastAsia="Batang" w:cs="Times New Roman"/>
          <w:sz w:val="24"/>
          <w:lang w:val="fr-FR" w:eastAsia="ko-KR"/>
        </w:rPr>
      </w:pPr>
      <w:r w:rsidRPr="00E72875">
        <w:rPr>
          <w:rFonts w:eastAsia="Batang" w:cs="Times New Roman"/>
          <w:sz w:val="24"/>
          <w:lang w:val="fr-FR" w:eastAsia="ko-KR"/>
        </w:rPr>
        <w:t>5.3</w:t>
      </w:r>
      <w:r w:rsidRPr="00E72875">
        <w:rPr>
          <w:rFonts w:eastAsia="Batang" w:cs="Times New Roman"/>
          <w:sz w:val="24"/>
          <w:lang w:val="fr-FR" w:eastAsia="ko-KR"/>
        </w:rPr>
        <w:tab/>
        <w:t>Distributeur à clapet</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lastRenderedPageBreak/>
        <w:t>5.3.1</w:t>
      </w:r>
      <w:r w:rsidRPr="00E72875">
        <w:rPr>
          <w:rFonts w:eastAsia="Batang" w:cs="Times New Roman"/>
          <w:sz w:val="24"/>
          <w:lang w:val="fr-FR" w:eastAsia="ko-KR"/>
        </w:rPr>
        <w:tab/>
        <w:t>Principe</w:t>
      </w:r>
    </w:p>
    <w:p w:rsidR="003C2AD2" w:rsidRPr="00E72875" w:rsidRDefault="003C2AD2" w:rsidP="003C2AD2">
      <w:pPr>
        <w:tabs>
          <w:tab w:val="left" w:pos="1080"/>
        </w:tabs>
        <w:ind w:left="360"/>
        <w:rPr>
          <w:rFonts w:eastAsia="Batang" w:cs="Times New Roman"/>
          <w:sz w:val="24"/>
          <w:lang w:val="fr-FR" w:eastAsia="ko-KR"/>
        </w:rPr>
      </w:pPr>
      <w:r w:rsidRPr="00E72875">
        <w:rPr>
          <w:rFonts w:eastAsia="Batang" w:cs="Times New Roman"/>
          <w:sz w:val="24"/>
          <w:lang w:val="fr-FR" w:eastAsia="ko-KR"/>
        </w:rPr>
        <w:t>5.3.2</w:t>
      </w:r>
      <w:r w:rsidRPr="00E72875">
        <w:rPr>
          <w:rFonts w:eastAsia="Batang" w:cs="Times New Roman"/>
          <w:sz w:val="24"/>
          <w:lang w:val="fr-FR" w:eastAsia="ko-KR"/>
        </w:rPr>
        <w:tab/>
        <w:t>Réalisations</w:t>
      </w:r>
    </w:p>
    <w:p w:rsidR="003C2AD2" w:rsidRPr="00E72875" w:rsidRDefault="003C2AD2" w:rsidP="003C2AD2">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CHAPITRE 6</w:t>
      </w:r>
    </w:p>
    <w:p w:rsidR="003C2AD2" w:rsidRPr="00E72875" w:rsidRDefault="003C2AD2" w:rsidP="003C2AD2">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LES ACCUMULATEURS : GENERALITES ET APPLICATIONS</w:t>
      </w:r>
    </w:p>
    <w:p w:rsidR="003C2AD2" w:rsidRPr="00E72875" w:rsidRDefault="003C2AD2" w:rsidP="003C2AD2">
      <w:pPr>
        <w:numPr>
          <w:ilvl w:val="1"/>
          <w:numId w:val="15"/>
        </w:numPr>
        <w:ind w:right="720"/>
        <w:rPr>
          <w:rFonts w:eastAsia="Batang" w:cs="Times New Roman"/>
          <w:sz w:val="24"/>
          <w:lang w:val="fr-FR" w:eastAsia="ko-KR"/>
        </w:rPr>
      </w:pPr>
      <w:r w:rsidRPr="00E72875">
        <w:rPr>
          <w:rFonts w:eastAsia="Batang" w:cs="Times New Roman"/>
          <w:sz w:val="24"/>
          <w:lang w:val="fr-FR" w:eastAsia="ko-KR"/>
        </w:rPr>
        <w:t>Restitution d’énergie</w:t>
      </w:r>
    </w:p>
    <w:p w:rsidR="003C2AD2" w:rsidRPr="00E72875" w:rsidRDefault="003C2AD2" w:rsidP="003C2AD2">
      <w:pPr>
        <w:numPr>
          <w:ilvl w:val="1"/>
          <w:numId w:val="15"/>
        </w:numPr>
        <w:ind w:right="720"/>
        <w:rPr>
          <w:rFonts w:eastAsia="Batang" w:cs="Times New Roman"/>
          <w:sz w:val="24"/>
          <w:lang w:val="fr-FR" w:eastAsia="ko-KR"/>
        </w:rPr>
      </w:pPr>
      <w:r w:rsidRPr="00E72875">
        <w:rPr>
          <w:rFonts w:eastAsia="Batang" w:cs="Times New Roman"/>
          <w:sz w:val="24"/>
          <w:lang w:val="fr-FR" w:eastAsia="ko-KR"/>
        </w:rPr>
        <w:t>Commande d’urgence</w:t>
      </w:r>
    </w:p>
    <w:p w:rsidR="003C2AD2" w:rsidRPr="00E72875" w:rsidRDefault="003C2AD2" w:rsidP="003C2AD2">
      <w:pPr>
        <w:numPr>
          <w:ilvl w:val="1"/>
          <w:numId w:val="15"/>
        </w:numPr>
        <w:ind w:right="720"/>
        <w:rPr>
          <w:rFonts w:eastAsia="Batang" w:cs="Times New Roman"/>
          <w:sz w:val="24"/>
          <w:lang w:val="fr-FR" w:eastAsia="ko-KR"/>
        </w:rPr>
      </w:pPr>
      <w:r w:rsidRPr="00E72875">
        <w:rPr>
          <w:rFonts w:eastAsia="Batang" w:cs="Times New Roman"/>
          <w:sz w:val="24"/>
          <w:lang w:val="fr-FR" w:eastAsia="ko-KR"/>
        </w:rPr>
        <w:t>Compensation de fuites</w:t>
      </w:r>
    </w:p>
    <w:p w:rsidR="003C2AD2" w:rsidRPr="00E72875" w:rsidRDefault="003C2AD2" w:rsidP="003C2AD2">
      <w:pPr>
        <w:numPr>
          <w:ilvl w:val="1"/>
          <w:numId w:val="15"/>
        </w:numPr>
        <w:ind w:right="720"/>
        <w:rPr>
          <w:rFonts w:eastAsia="Batang" w:cs="Times New Roman"/>
          <w:sz w:val="24"/>
          <w:lang w:val="fr-FR" w:eastAsia="ko-KR"/>
        </w:rPr>
      </w:pPr>
      <w:r w:rsidRPr="00E72875">
        <w:rPr>
          <w:rFonts w:eastAsia="Batang" w:cs="Times New Roman"/>
          <w:sz w:val="24"/>
          <w:lang w:val="fr-FR" w:eastAsia="ko-KR"/>
        </w:rPr>
        <w:t>Suspension de véhicules</w:t>
      </w:r>
    </w:p>
    <w:p w:rsidR="003C2AD2" w:rsidRPr="00E72875" w:rsidRDefault="003C2AD2" w:rsidP="003C2AD2">
      <w:pPr>
        <w:numPr>
          <w:ilvl w:val="1"/>
          <w:numId w:val="15"/>
        </w:numPr>
        <w:ind w:right="720"/>
        <w:rPr>
          <w:rFonts w:eastAsia="Batang" w:cs="Times New Roman"/>
          <w:sz w:val="24"/>
          <w:lang w:val="fr-FR" w:eastAsia="ko-KR"/>
        </w:rPr>
      </w:pPr>
      <w:r w:rsidRPr="00E72875">
        <w:rPr>
          <w:rFonts w:eastAsia="Batang" w:cs="Times New Roman"/>
          <w:sz w:val="24"/>
          <w:lang w:val="fr-FR" w:eastAsia="ko-KR"/>
        </w:rPr>
        <w:t>Amortissement des chocs</w:t>
      </w:r>
    </w:p>
    <w:p w:rsidR="003C2AD2" w:rsidRPr="00E72875" w:rsidRDefault="003C2AD2" w:rsidP="003C2AD2">
      <w:pPr>
        <w:numPr>
          <w:ilvl w:val="1"/>
          <w:numId w:val="15"/>
        </w:numPr>
        <w:ind w:right="720"/>
        <w:rPr>
          <w:rFonts w:eastAsia="Batang" w:cs="Times New Roman"/>
          <w:sz w:val="24"/>
          <w:lang w:val="fr-FR" w:eastAsia="ko-KR"/>
        </w:rPr>
      </w:pPr>
      <w:r w:rsidRPr="00E72875">
        <w:rPr>
          <w:rFonts w:eastAsia="Batang" w:cs="Times New Roman"/>
          <w:sz w:val="24"/>
          <w:lang w:val="fr-FR" w:eastAsia="ko-KR"/>
        </w:rPr>
        <w:t>Récupération d’énergie</w:t>
      </w:r>
    </w:p>
    <w:p w:rsidR="003C2AD2" w:rsidRPr="00E72875" w:rsidRDefault="003C2AD2" w:rsidP="003C2AD2">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CHAPITRE 7</w:t>
      </w:r>
    </w:p>
    <w:p w:rsidR="003C2AD2" w:rsidRPr="00E72875" w:rsidRDefault="003C2AD2" w:rsidP="003C2AD2">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CIRCUITS HYDRAULIQUES : REALISATION</w:t>
      </w:r>
    </w:p>
    <w:p w:rsidR="003C2AD2" w:rsidRPr="00E72875" w:rsidRDefault="003C2AD2" w:rsidP="003C2AD2">
      <w:pPr>
        <w:tabs>
          <w:tab w:val="left" w:pos="360"/>
        </w:tabs>
        <w:rPr>
          <w:rFonts w:eastAsia="Batang" w:cs="Times New Roman"/>
          <w:sz w:val="24"/>
          <w:lang w:val="fr-FR" w:eastAsia="ko-KR"/>
        </w:rPr>
      </w:pPr>
      <w:r w:rsidRPr="00E72875">
        <w:rPr>
          <w:rFonts w:eastAsia="Batang" w:cs="Times New Roman"/>
          <w:sz w:val="24"/>
          <w:lang w:val="fr-FR" w:eastAsia="ko-KR"/>
        </w:rPr>
        <w:t>7.1</w:t>
      </w:r>
      <w:r w:rsidRPr="00E72875">
        <w:rPr>
          <w:rFonts w:eastAsia="Batang" w:cs="Times New Roman"/>
          <w:sz w:val="24"/>
          <w:lang w:val="fr-FR" w:eastAsia="ko-KR"/>
        </w:rPr>
        <w:tab/>
        <w:t>Circuit ouvert</w:t>
      </w:r>
    </w:p>
    <w:p w:rsidR="003C2AD2" w:rsidRPr="00E72875" w:rsidRDefault="003C2AD2" w:rsidP="003C2AD2">
      <w:pPr>
        <w:tabs>
          <w:tab w:val="left" w:pos="360"/>
        </w:tabs>
        <w:rPr>
          <w:rFonts w:eastAsia="Batang" w:cs="Times New Roman"/>
          <w:sz w:val="24"/>
          <w:lang w:val="fr-FR" w:eastAsia="ko-KR"/>
        </w:rPr>
      </w:pPr>
      <w:r w:rsidRPr="00E72875">
        <w:rPr>
          <w:rFonts w:eastAsia="Batang" w:cs="Times New Roman"/>
          <w:sz w:val="24"/>
          <w:lang w:val="fr-FR" w:eastAsia="ko-KR"/>
        </w:rPr>
        <w:t>7.2</w:t>
      </w:r>
      <w:r w:rsidRPr="00E72875">
        <w:rPr>
          <w:rFonts w:eastAsia="Batang" w:cs="Times New Roman"/>
          <w:sz w:val="24"/>
          <w:lang w:val="fr-FR" w:eastAsia="ko-KR"/>
        </w:rPr>
        <w:tab/>
        <w:t>Circuit ferme</w:t>
      </w:r>
    </w:p>
    <w:p w:rsidR="003C2AD2" w:rsidRPr="00E72875" w:rsidRDefault="003C2AD2" w:rsidP="003C2AD2">
      <w:pPr>
        <w:tabs>
          <w:tab w:val="left" w:pos="360"/>
        </w:tabs>
        <w:rPr>
          <w:rFonts w:eastAsia="Batang" w:cs="Times New Roman"/>
          <w:sz w:val="24"/>
          <w:lang w:val="fr-FR" w:eastAsia="ko-KR"/>
        </w:rPr>
      </w:pPr>
      <w:r w:rsidRPr="00E72875">
        <w:rPr>
          <w:rFonts w:eastAsia="Batang" w:cs="Times New Roman"/>
          <w:sz w:val="24"/>
          <w:lang w:val="fr-FR" w:eastAsia="ko-KR"/>
        </w:rPr>
        <w:t>7.3</w:t>
      </w:r>
      <w:r w:rsidRPr="00E72875">
        <w:rPr>
          <w:rFonts w:eastAsia="Batang" w:cs="Times New Roman"/>
          <w:sz w:val="24"/>
          <w:lang w:val="fr-FR" w:eastAsia="ko-KR"/>
        </w:rPr>
        <w:tab/>
        <w:t>Circuit série</w:t>
      </w:r>
    </w:p>
    <w:p w:rsidR="003C2AD2" w:rsidRPr="00E72875" w:rsidRDefault="003C2AD2" w:rsidP="003C2AD2">
      <w:pPr>
        <w:tabs>
          <w:tab w:val="left" w:pos="360"/>
        </w:tabs>
        <w:rPr>
          <w:rFonts w:eastAsia="Batang" w:cs="Times New Roman"/>
          <w:sz w:val="24"/>
          <w:lang w:val="fr-FR" w:eastAsia="ko-KR"/>
        </w:rPr>
      </w:pPr>
      <w:r w:rsidRPr="00E72875">
        <w:rPr>
          <w:rFonts w:eastAsia="Batang" w:cs="Times New Roman"/>
          <w:sz w:val="24"/>
          <w:lang w:val="fr-FR" w:eastAsia="ko-KR"/>
        </w:rPr>
        <w:t>7.4</w:t>
      </w:r>
      <w:r w:rsidRPr="00E72875">
        <w:rPr>
          <w:rFonts w:eastAsia="Batang" w:cs="Times New Roman"/>
          <w:sz w:val="24"/>
          <w:lang w:val="fr-FR" w:eastAsia="ko-KR"/>
        </w:rPr>
        <w:tab/>
        <w:t>Circuit parallèle</w:t>
      </w:r>
    </w:p>
    <w:p w:rsidR="003C2AD2" w:rsidRPr="00E72875" w:rsidRDefault="003C2AD2" w:rsidP="003C2AD2">
      <w:pPr>
        <w:tabs>
          <w:tab w:val="left" w:pos="360"/>
        </w:tabs>
        <w:rPr>
          <w:rFonts w:eastAsia="Batang" w:cs="Times New Roman"/>
          <w:sz w:val="24"/>
          <w:lang w:val="fr-FR" w:eastAsia="ko-KR"/>
        </w:rPr>
      </w:pPr>
      <w:r w:rsidRPr="00E72875">
        <w:rPr>
          <w:rFonts w:eastAsia="Batang" w:cs="Times New Roman"/>
          <w:sz w:val="24"/>
          <w:lang w:val="fr-FR" w:eastAsia="ko-KR"/>
        </w:rPr>
        <w:t>7.5</w:t>
      </w:r>
      <w:r w:rsidRPr="00E72875">
        <w:rPr>
          <w:rFonts w:eastAsia="Batang" w:cs="Times New Roman"/>
          <w:sz w:val="24"/>
          <w:lang w:val="fr-FR" w:eastAsia="ko-KR"/>
        </w:rPr>
        <w:tab/>
        <w:t>Circuit à signal de charge</w:t>
      </w:r>
    </w:p>
    <w:p w:rsidR="003C2AD2" w:rsidRPr="00E72875" w:rsidRDefault="003C2AD2" w:rsidP="003C2AD2">
      <w:pPr>
        <w:spacing w:before="120" w:after="120"/>
        <w:rPr>
          <w:rFonts w:eastAsia="Batang" w:cs="Times New Roman"/>
          <w:b/>
          <w:bCs/>
          <w:sz w:val="28"/>
          <w:szCs w:val="28"/>
          <w:lang w:val="fr-FR" w:eastAsia="ko-KR"/>
        </w:rPr>
      </w:pPr>
      <w:r w:rsidRPr="00E72875">
        <w:rPr>
          <w:rFonts w:eastAsia="Batang" w:cs="Times New Roman"/>
          <w:b/>
          <w:bCs/>
          <w:sz w:val="28"/>
          <w:szCs w:val="28"/>
          <w:lang w:val="fr-FR" w:eastAsia="ko-KR"/>
        </w:rPr>
        <w:t>PARTIE II : CIRCUITS PNEUMATIQUES</w:t>
      </w:r>
    </w:p>
    <w:p w:rsidR="003C2AD2" w:rsidRPr="00E72875" w:rsidRDefault="003C2AD2" w:rsidP="003C2AD2">
      <w:pPr>
        <w:spacing w:before="120" w:after="120"/>
        <w:rPr>
          <w:rFonts w:eastAsia="Batang" w:cs="Times New Roman"/>
          <w:b/>
          <w:bCs/>
          <w:sz w:val="24"/>
          <w:lang w:val="fr-FR" w:eastAsia="ko-KR"/>
        </w:rPr>
      </w:pPr>
      <w:r w:rsidRPr="00E72875">
        <w:rPr>
          <w:rFonts w:eastAsia="Batang" w:cs="Times New Roman"/>
          <w:b/>
          <w:bCs/>
          <w:sz w:val="28"/>
          <w:szCs w:val="28"/>
          <w:lang w:val="fr-FR" w:eastAsia="ko-KR"/>
        </w:rPr>
        <w:t>OBJECTIFS</w:t>
      </w:r>
    </w:p>
    <w:p w:rsidR="003C2AD2" w:rsidRPr="00E72875" w:rsidRDefault="003C2AD2" w:rsidP="003C2AD2">
      <w:pPr>
        <w:rPr>
          <w:rFonts w:eastAsia="Batang" w:cs="Times New Roman"/>
          <w:sz w:val="24"/>
          <w:lang w:val="fr-FR" w:eastAsia="ko-KR"/>
        </w:rPr>
      </w:pPr>
      <w:r w:rsidRPr="00E72875">
        <w:rPr>
          <w:rFonts w:eastAsia="Batang" w:cs="Times New Roman"/>
          <w:sz w:val="24"/>
          <w:lang w:val="fr-FR" w:eastAsia="ko-KR"/>
        </w:rPr>
        <w:t xml:space="preserve">Au terme de ce cours, l'étudiant sera capable de : </w:t>
      </w:r>
    </w:p>
    <w:p w:rsidR="003C2AD2" w:rsidRPr="00E72875" w:rsidRDefault="003C2AD2" w:rsidP="003C2AD2">
      <w:pPr>
        <w:numPr>
          <w:ilvl w:val="0"/>
          <w:numId w:val="16"/>
        </w:numPr>
        <w:ind w:right="1080"/>
        <w:jc w:val="both"/>
        <w:rPr>
          <w:rFonts w:eastAsia="Batang" w:cs="Times New Roman"/>
          <w:sz w:val="24"/>
          <w:lang w:val="fr-FR" w:eastAsia="ko-KR"/>
        </w:rPr>
      </w:pPr>
      <w:r w:rsidRPr="00E72875">
        <w:rPr>
          <w:rFonts w:eastAsia="Batang" w:cs="Times New Roman"/>
          <w:sz w:val="24"/>
          <w:lang w:val="fr-FR" w:eastAsia="ko-KR"/>
        </w:rPr>
        <w:t>Se familiariser avec le principe de fonctionnement des composants pneumatiques de base qui constituent un circuit pneumatique.</w:t>
      </w:r>
    </w:p>
    <w:p w:rsidR="003C2AD2" w:rsidRPr="00E72875" w:rsidRDefault="003C2AD2" w:rsidP="003C2AD2">
      <w:pPr>
        <w:numPr>
          <w:ilvl w:val="0"/>
          <w:numId w:val="16"/>
        </w:numPr>
        <w:ind w:right="1080"/>
        <w:jc w:val="both"/>
        <w:rPr>
          <w:rFonts w:eastAsia="Batang" w:cs="Times New Roman"/>
          <w:sz w:val="24"/>
          <w:lang w:val="fr-FR" w:eastAsia="ko-KR"/>
        </w:rPr>
      </w:pPr>
      <w:r w:rsidRPr="00E72875">
        <w:rPr>
          <w:rFonts w:eastAsia="Batang" w:cs="Times New Roman"/>
          <w:sz w:val="24"/>
          <w:lang w:val="fr-FR" w:eastAsia="ko-KR"/>
        </w:rPr>
        <w:t>Se familiariser avec la symbolisation des circuits pneumatiques adoptée par les normes.</w:t>
      </w:r>
    </w:p>
    <w:p w:rsidR="003C2AD2" w:rsidRPr="00E72875" w:rsidRDefault="003C2AD2" w:rsidP="003C2AD2">
      <w:pPr>
        <w:numPr>
          <w:ilvl w:val="0"/>
          <w:numId w:val="16"/>
        </w:numPr>
        <w:ind w:right="1080"/>
        <w:jc w:val="both"/>
        <w:rPr>
          <w:rFonts w:eastAsia="Batang" w:cs="Times New Roman"/>
          <w:sz w:val="24"/>
          <w:lang w:val="fr-FR" w:eastAsia="ko-KR"/>
        </w:rPr>
      </w:pPr>
      <w:r w:rsidRPr="00E72875">
        <w:rPr>
          <w:rFonts w:eastAsia="Batang" w:cs="Times New Roman"/>
          <w:sz w:val="24"/>
          <w:lang w:val="fr-FR" w:eastAsia="ko-KR"/>
        </w:rPr>
        <w:t>Concevoir et réaliser un circuit pneumatique répondant à des besoins soigneusement définis.</w:t>
      </w:r>
    </w:p>
    <w:p w:rsidR="003C2AD2" w:rsidRPr="00E72875" w:rsidRDefault="003C2AD2" w:rsidP="003C2AD2">
      <w:pPr>
        <w:numPr>
          <w:ilvl w:val="0"/>
          <w:numId w:val="16"/>
        </w:numPr>
        <w:ind w:right="1080"/>
        <w:jc w:val="both"/>
        <w:rPr>
          <w:rFonts w:eastAsia="Batang" w:cs="Times New Roman"/>
          <w:sz w:val="24"/>
          <w:lang w:val="fr-FR" w:eastAsia="ko-KR"/>
        </w:rPr>
      </w:pPr>
      <w:r w:rsidRPr="00E72875">
        <w:rPr>
          <w:rFonts w:eastAsia="Batang" w:cs="Times New Roman"/>
          <w:sz w:val="24"/>
          <w:lang w:val="fr-FR" w:eastAsia="ko-KR"/>
        </w:rPr>
        <w:t>Interpréter et analyser le schéma d’un circuit hydraulique normalisé.</w:t>
      </w:r>
    </w:p>
    <w:p w:rsidR="003C2AD2" w:rsidRPr="00E72875" w:rsidRDefault="003C2AD2" w:rsidP="003C2AD2">
      <w:pPr>
        <w:numPr>
          <w:ilvl w:val="0"/>
          <w:numId w:val="16"/>
        </w:numPr>
        <w:ind w:right="1080"/>
        <w:jc w:val="both"/>
        <w:rPr>
          <w:rFonts w:eastAsia="Batang" w:cs="Times New Roman"/>
          <w:sz w:val="24"/>
          <w:lang w:val="fr-FR" w:eastAsia="ko-KR"/>
        </w:rPr>
      </w:pPr>
      <w:r w:rsidRPr="00E72875">
        <w:rPr>
          <w:rFonts w:eastAsia="Batang" w:cs="Times New Roman"/>
          <w:sz w:val="24"/>
          <w:lang w:val="fr-FR" w:eastAsia="ko-KR"/>
        </w:rPr>
        <w:t>Diagnostiquer un circuit hydraulique en analysant son schéma et préciser les origines des anomalies.</w:t>
      </w:r>
    </w:p>
    <w:p w:rsidR="003C2AD2" w:rsidRPr="00E72875" w:rsidRDefault="003C2AD2" w:rsidP="003C2AD2">
      <w:pPr>
        <w:spacing w:before="240"/>
        <w:jc w:val="center"/>
        <w:rPr>
          <w:rFonts w:cs="Times New Roman"/>
          <w:b/>
          <w:bCs/>
          <w:sz w:val="28"/>
          <w:szCs w:val="28"/>
          <w:u w:val="single"/>
          <w:lang w:val="fr-FR"/>
        </w:rPr>
      </w:pPr>
      <w:r w:rsidRPr="00E72875">
        <w:rPr>
          <w:rFonts w:cs="Times New Roman"/>
          <w:b/>
          <w:bCs/>
          <w:sz w:val="28"/>
          <w:szCs w:val="28"/>
          <w:u w:val="single"/>
          <w:lang w:val="fr-FR"/>
        </w:rPr>
        <w:t>CHAPITRE 1</w:t>
      </w:r>
    </w:p>
    <w:p w:rsidR="003C2AD2" w:rsidRPr="00E72875" w:rsidRDefault="003C2AD2" w:rsidP="003C2AD2">
      <w:pPr>
        <w:spacing w:after="120"/>
        <w:jc w:val="center"/>
        <w:rPr>
          <w:rFonts w:cs="Times New Roman"/>
          <w:b/>
          <w:bCs/>
          <w:sz w:val="28"/>
          <w:szCs w:val="28"/>
          <w:lang w:val="fr-FR"/>
        </w:rPr>
      </w:pPr>
      <w:r w:rsidRPr="00E72875">
        <w:rPr>
          <w:rFonts w:cs="Times New Roman"/>
          <w:b/>
          <w:bCs/>
          <w:sz w:val="28"/>
          <w:szCs w:val="28"/>
          <w:lang w:val="fr-FR"/>
        </w:rPr>
        <w:t>INTRODUCTION A LA TECHNOLOGIE PNEUMATIQUE</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1.1</w:t>
      </w:r>
      <w:r w:rsidRPr="00E72875">
        <w:rPr>
          <w:rFonts w:eastAsia="Batang" w:cs="Times New Roman"/>
          <w:sz w:val="24"/>
          <w:lang w:val="fr-FR" w:eastAsia="ko-KR"/>
        </w:rPr>
        <w:tab/>
        <w:t>Circuit pneumatique.</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1.2</w:t>
      </w:r>
      <w:r w:rsidRPr="00E72875">
        <w:rPr>
          <w:rFonts w:eastAsia="Batang" w:cs="Times New Roman"/>
          <w:sz w:val="24"/>
          <w:lang w:val="fr-FR" w:eastAsia="ko-KR"/>
        </w:rPr>
        <w:tab/>
        <w:t>Circuit hydraulique.</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1.3</w:t>
      </w:r>
      <w:r w:rsidRPr="00E72875">
        <w:rPr>
          <w:rFonts w:eastAsia="Batang" w:cs="Times New Roman"/>
          <w:sz w:val="24"/>
          <w:lang w:val="fr-FR" w:eastAsia="ko-KR"/>
        </w:rPr>
        <w:tab/>
        <w:t>Circuit électrique.</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1.4</w:t>
      </w:r>
      <w:r w:rsidRPr="00E72875">
        <w:rPr>
          <w:rFonts w:eastAsia="Batang" w:cs="Times New Roman"/>
          <w:sz w:val="24"/>
          <w:lang w:val="fr-FR" w:eastAsia="ko-KR"/>
        </w:rPr>
        <w:tab/>
        <w:t>Comparaison entre circuit : pneumatique, hydraulique et électrique.</w:t>
      </w:r>
    </w:p>
    <w:p w:rsidR="003C2AD2" w:rsidRPr="00E72875" w:rsidRDefault="003C2AD2" w:rsidP="003C2AD2">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CHAPITRE 2</w:t>
      </w:r>
    </w:p>
    <w:p w:rsidR="003C2AD2" w:rsidRPr="00E72875" w:rsidRDefault="003C2AD2" w:rsidP="003C2AD2">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STRUCTURE D’UNE INSTALLATION PNEUMATIQUE</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2.1</w:t>
      </w:r>
      <w:r w:rsidRPr="00E72875">
        <w:rPr>
          <w:rFonts w:eastAsia="Batang" w:cs="Times New Roman"/>
          <w:sz w:val="24"/>
          <w:lang w:val="fr-FR" w:eastAsia="ko-KR"/>
        </w:rPr>
        <w:tab/>
        <w:t>Généralité.</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lastRenderedPageBreak/>
        <w:t>2.2</w:t>
      </w:r>
      <w:r w:rsidRPr="00E72875">
        <w:rPr>
          <w:rFonts w:eastAsia="Batang" w:cs="Times New Roman"/>
          <w:sz w:val="24"/>
          <w:lang w:val="fr-FR" w:eastAsia="ko-KR"/>
        </w:rPr>
        <w:tab/>
        <w:t>Les éléments d’une structure pneumatique.</w:t>
      </w:r>
    </w:p>
    <w:p w:rsidR="003C2AD2" w:rsidRPr="00E72875" w:rsidRDefault="003C2AD2" w:rsidP="003C2AD2">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 xml:space="preserve">CHAPITRE 3 </w:t>
      </w:r>
    </w:p>
    <w:p w:rsidR="003C2AD2" w:rsidRPr="00E72875" w:rsidRDefault="003C2AD2" w:rsidP="003C2AD2">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TRAITEMENT DE L’AIR</w:t>
      </w:r>
    </w:p>
    <w:p w:rsidR="003C2AD2" w:rsidRPr="00E72875" w:rsidRDefault="003C2AD2" w:rsidP="003C2AD2">
      <w:pPr>
        <w:tabs>
          <w:tab w:val="left" w:pos="486"/>
        </w:tabs>
        <w:ind w:left="426" w:right="1140" w:hanging="426"/>
        <w:jc w:val="both"/>
        <w:rPr>
          <w:rFonts w:eastAsia="Batang" w:cs="Times New Roman"/>
          <w:sz w:val="24"/>
          <w:lang w:val="fr-FR" w:eastAsia="ko-KR"/>
        </w:rPr>
      </w:pPr>
      <w:r w:rsidRPr="00E72875">
        <w:rPr>
          <w:rFonts w:eastAsia="Batang" w:cs="Times New Roman"/>
          <w:sz w:val="24"/>
          <w:lang w:val="fr-FR" w:eastAsia="ko-KR"/>
        </w:rPr>
        <w:t xml:space="preserve">3.1 Production de l’air comprime (compresseur, types de compresseur, calcul du réservoir d’air et déshumidificateurs) </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3.2   Installation</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3.3</w:t>
      </w:r>
      <w:r w:rsidRPr="00E72875">
        <w:rPr>
          <w:rFonts w:eastAsia="Batang" w:cs="Times New Roman"/>
          <w:sz w:val="24"/>
          <w:lang w:val="fr-FR" w:eastAsia="ko-KR"/>
        </w:rPr>
        <w:tab/>
        <w:t>Distribution de l’air comprimé.</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3.4</w:t>
      </w:r>
      <w:r w:rsidRPr="00E72875">
        <w:rPr>
          <w:rFonts w:eastAsia="Batang" w:cs="Times New Roman"/>
          <w:sz w:val="24"/>
          <w:lang w:val="fr-FR" w:eastAsia="ko-KR"/>
        </w:rPr>
        <w:tab/>
        <w:t>Polluants de l’air comprimé.</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3.5</w:t>
      </w:r>
      <w:r w:rsidRPr="00E72875">
        <w:rPr>
          <w:rFonts w:eastAsia="Batang" w:cs="Times New Roman"/>
          <w:sz w:val="24"/>
          <w:lang w:val="fr-FR" w:eastAsia="ko-KR"/>
        </w:rPr>
        <w:tab/>
        <w:t>Filtrage de l’air.</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3.6</w:t>
      </w:r>
      <w:r w:rsidRPr="00E72875">
        <w:rPr>
          <w:rFonts w:eastAsia="Batang" w:cs="Times New Roman"/>
          <w:sz w:val="24"/>
          <w:lang w:val="fr-FR" w:eastAsia="ko-KR"/>
        </w:rPr>
        <w:tab/>
        <w:t>Lubrification de l’air.</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3.7</w:t>
      </w:r>
      <w:r w:rsidRPr="00E72875">
        <w:rPr>
          <w:rFonts w:eastAsia="Batang" w:cs="Times New Roman"/>
          <w:sz w:val="24"/>
          <w:lang w:val="fr-FR" w:eastAsia="ko-KR"/>
        </w:rPr>
        <w:tab/>
        <w:t>Régulation de pression.</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3.8</w:t>
      </w:r>
      <w:r w:rsidRPr="00E72875">
        <w:rPr>
          <w:rFonts w:eastAsia="Batang" w:cs="Times New Roman"/>
          <w:sz w:val="24"/>
          <w:lang w:val="fr-FR" w:eastAsia="ko-KR"/>
        </w:rPr>
        <w:tab/>
        <w:t>L’unité FRL.</w:t>
      </w:r>
    </w:p>
    <w:p w:rsidR="003C2AD2" w:rsidRPr="00E72875" w:rsidRDefault="003C2AD2" w:rsidP="003C2AD2">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CHAPITRE 4</w:t>
      </w:r>
    </w:p>
    <w:p w:rsidR="003C2AD2" w:rsidRPr="00E72875" w:rsidRDefault="003C2AD2" w:rsidP="003C2AD2">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VERINS PNEUMATIQUES</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4.1</w:t>
      </w:r>
      <w:r w:rsidRPr="00E72875">
        <w:rPr>
          <w:rFonts w:eastAsia="Batang" w:cs="Times New Roman"/>
          <w:sz w:val="24"/>
          <w:lang w:val="fr-FR" w:eastAsia="ko-KR"/>
        </w:rPr>
        <w:tab/>
        <w:t>Description.</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4.2</w:t>
      </w:r>
      <w:r w:rsidRPr="00E72875">
        <w:rPr>
          <w:rFonts w:eastAsia="Batang" w:cs="Times New Roman"/>
          <w:sz w:val="24"/>
          <w:lang w:val="fr-FR" w:eastAsia="ko-KR"/>
        </w:rPr>
        <w:tab/>
        <w:t>Les différents types des vérins pneumatiques.</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4.3</w:t>
      </w:r>
      <w:r w:rsidRPr="00E72875">
        <w:rPr>
          <w:rFonts w:eastAsia="Batang" w:cs="Times New Roman"/>
          <w:sz w:val="24"/>
          <w:lang w:val="fr-FR" w:eastAsia="ko-KR"/>
        </w:rPr>
        <w:tab/>
        <w:t>Les vérins spéciaux.</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4.4</w:t>
      </w:r>
      <w:r w:rsidRPr="00E72875">
        <w:rPr>
          <w:rFonts w:eastAsia="Batang" w:cs="Times New Roman"/>
          <w:sz w:val="24"/>
          <w:lang w:val="fr-FR" w:eastAsia="ko-KR"/>
        </w:rPr>
        <w:tab/>
        <w:t>Calculs d’un vérin pneumatique (dimensionnement)</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4.5   Diagnostique et maintenance</w:t>
      </w:r>
    </w:p>
    <w:p w:rsidR="003C2AD2" w:rsidRPr="00E72875" w:rsidRDefault="003C2AD2" w:rsidP="003C2AD2">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CHAPITRE 5</w:t>
      </w:r>
    </w:p>
    <w:p w:rsidR="003C2AD2" w:rsidRPr="00E72875" w:rsidRDefault="003C2AD2" w:rsidP="003C2AD2">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DISTRIBUTEURS PNEUMATIQUES</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5.1</w:t>
      </w:r>
      <w:r w:rsidRPr="00E72875">
        <w:rPr>
          <w:rFonts w:eastAsia="Batang" w:cs="Times New Roman"/>
          <w:sz w:val="24"/>
          <w:lang w:val="fr-FR" w:eastAsia="ko-KR"/>
        </w:rPr>
        <w:tab/>
        <w:t>Description.</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5.2</w:t>
      </w:r>
      <w:r w:rsidRPr="00E72875">
        <w:rPr>
          <w:rFonts w:eastAsia="Batang" w:cs="Times New Roman"/>
          <w:sz w:val="24"/>
          <w:lang w:val="fr-FR" w:eastAsia="ko-KR"/>
        </w:rPr>
        <w:tab/>
        <w:t>Principe de fonctionnement.</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5.3</w:t>
      </w:r>
      <w:r w:rsidRPr="00E72875">
        <w:rPr>
          <w:rFonts w:eastAsia="Batang" w:cs="Times New Roman"/>
          <w:sz w:val="24"/>
          <w:lang w:val="fr-FR" w:eastAsia="ko-KR"/>
        </w:rPr>
        <w:tab/>
        <w:t>Les différents types des distributeurs pneumatiques.</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5.4</w:t>
      </w:r>
      <w:r w:rsidRPr="00E72875">
        <w:rPr>
          <w:rFonts w:eastAsia="Batang" w:cs="Times New Roman"/>
          <w:sz w:val="24"/>
          <w:lang w:val="fr-FR" w:eastAsia="ko-KR"/>
        </w:rPr>
        <w:tab/>
        <w:t>Choix d’un distributeur.</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5.5   Diagnostique et maintenance</w:t>
      </w:r>
    </w:p>
    <w:p w:rsidR="003C2AD2" w:rsidRPr="00E72875" w:rsidRDefault="003C2AD2" w:rsidP="003C2AD2">
      <w:pPr>
        <w:tabs>
          <w:tab w:val="left" w:pos="0"/>
        </w:tabs>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 xml:space="preserve">CHAPITRE 6 </w:t>
      </w:r>
    </w:p>
    <w:p w:rsidR="003C2AD2" w:rsidRPr="00E72875" w:rsidRDefault="003C2AD2" w:rsidP="003C2AD2">
      <w:pPr>
        <w:tabs>
          <w:tab w:val="left" w:pos="0"/>
        </w:tabs>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REGULATEUR DE PRESSION ET DE VITESSE</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6.1</w:t>
      </w:r>
      <w:r w:rsidRPr="00E72875">
        <w:rPr>
          <w:rFonts w:eastAsia="Batang" w:cs="Times New Roman"/>
          <w:sz w:val="24"/>
          <w:lang w:val="fr-FR" w:eastAsia="ko-KR"/>
        </w:rPr>
        <w:tab/>
        <w:t>Généralité.</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6.2</w:t>
      </w:r>
      <w:r w:rsidRPr="00E72875">
        <w:rPr>
          <w:rFonts w:eastAsia="Batang" w:cs="Times New Roman"/>
          <w:sz w:val="24"/>
          <w:lang w:val="fr-FR" w:eastAsia="ko-KR"/>
        </w:rPr>
        <w:tab/>
        <w:t>Réglage de vitesse dans un circuit pneumatique.</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6.3</w:t>
      </w:r>
      <w:r w:rsidRPr="00E72875">
        <w:rPr>
          <w:rFonts w:eastAsia="Batang" w:cs="Times New Roman"/>
          <w:sz w:val="24"/>
          <w:lang w:val="fr-FR" w:eastAsia="ko-KR"/>
        </w:rPr>
        <w:tab/>
        <w:t>Réglage de la pression dans un circuit pneumatique.</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6.4</w:t>
      </w:r>
      <w:r w:rsidRPr="00E72875">
        <w:rPr>
          <w:rFonts w:eastAsia="Batang" w:cs="Times New Roman"/>
          <w:sz w:val="24"/>
          <w:lang w:val="fr-FR" w:eastAsia="ko-KR"/>
        </w:rPr>
        <w:tab/>
        <w:t>Régulateurs de vitesse et de pression dans un circuit pneumatique.</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6.5   Diagnostique et maintenance</w:t>
      </w:r>
    </w:p>
    <w:p w:rsidR="003C2AD2" w:rsidRPr="00E72875" w:rsidRDefault="003C2AD2" w:rsidP="003C2AD2">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 xml:space="preserve">CHAPITRE 9  </w:t>
      </w:r>
    </w:p>
    <w:p w:rsidR="003C2AD2" w:rsidRPr="00E72875" w:rsidRDefault="003C2AD2" w:rsidP="003C2AD2">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AUTRES COMPOSANTS</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9.1</w:t>
      </w:r>
      <w:r w:rsidRPr="00E72875">
        <w:rPr>
          <w:rFonts w:eastAsia="Batang" w:cs="Times New Roman"/>
          <w:sz w:val="24"/>
          <w:lang w:val="fr-FR" w:eastAsia="ko-KR"/>
        </w:rPr>
        <w:tab/>
        <w:t>Porte Ou.</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9.2</w:t>
      </w:r>
      <w:r w:rsidRPr="00E72875">
        <w:rPr>
          <w:rFonts w:eastAsia="Batang" w:cs="Times New Roman"/>
          <w:sz w:val="24"/>
          <w:lang w:val="fr-FR" w:eastAsia="ko-KR"/>
        </w:rPr>
        <w:tab/>
        <w:t>Porte ET.</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9.3</w:t>
      </w:r>
      <w:r w:rsidRPr="00E72875">
        <w:rPr>
          <w:rFonts w:eastAsia="Batang" w:cs="Times New Roman"/>
          <w:sz w:val="24"/>
          <w:lang w:val="fr-FR" w:eastAsia="ko-KR"/>
        </w:rPr>
        <w:tab/>
        <w:t>Bloqueurs.</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lastRenderedPageBreak/>
        <w:t>9.4</w:t>
      </w:r>
      <w:r w:rsidRPr="00E72875">
        <w:rPr>
          <w:rFonts w:eastAsia="Batang" w:cs="Times New Roman"/>
          <w:sz w:val="24"/>
          <w:lang w:val="fr-FR" w:eastAsia="ko-KR"/>
        </w:rPr>
        <w:tab/>
        <w:t>Echappement.</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9.5</w:t>
      </w:r>
      <w:r w:rsidRPr="00E72875">
        <w:rPr>
          <w:rFonts w:eastAsia="Batang" w:cs="Times New Roman"/>
          <w:sz w:val="24"/>
          <w:lang w:val="fr-FR" w:eastAsia="ko-KR"/>
        </w:rPr>
        <w:tab/>
        <w:t>Vanne unidirectionnelle.</w:t>
      </w:r>
    </w:p>
    <w:p w:rsidR="003C2AD2" w:rsidRPr="00E72875" w:rsidRDefault="003C2AD2" w:rsidP="003C2AD2">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 xml:space="preserve">CHAPITRE 10  </w:t>
      </w:r>
    </w:p>
    <w:p w:rsidR="003C2AD2" w:rsidRPr="00E72875" w:rsidRDefault="003C2AD2" w:rsidP="003C2AD2">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SCHEMAS NORMALISES DES COMPOSANTS PNEUMATIQUES</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10.1</w:t>
      </w:r>
      <w:r w:rsidRPr="00E72875">
        <w:rPr>
          <w:rFonts w:eastAsia="Batang" w:cs="Times New Roman"/>
          <w:sz w:val="24"/>
          <w:lang w:val="fr-FR" w:eastAsia="ko-KR"/>
        </w:rPr>
        <w:tab/>
        <w:t>Compresseurs, pompes de vacuum, cylindres, distributeurs, FRL etc…</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10.2 Circuits Va et Vien</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10.3 Circuits L</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 xml:space="preserve">10.4 Circuits Carré </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10.5 Circuits U</w:t>
      </w:r>
    </w:p>
    <w:p w:rsidR="003C2AD2" w:rsidRPr="00E72875" w:rsidRDefault="003C2AD2" w:rsidP="003C2AD2">
      <w:pPr>
        <w:tabs>
          <w:tab w:val="left" w:pos="486"/>
        </w:tabs>
        <w:jc w:val="both"/>
        <w:rPr>
          <w:rFonts w:eastAsia="Batang" w:cs="Times New Roman"/>
          <w:sz w:val="24"/>
          <w:lang w:val="fr-FR" w:eastAsia="ko-KR"/>
        </w:rPr>
      </w:pPr>
      <w:r w:rsidRPr="00E72875">
        <w:rPr>
          <w:rFonts w:eastAsia="Batang" w:cs="Times New Roman"/>
          <w:sz w:val="24"/>
          <w:lang w:val="fr-FR" w:eastAsia="ko-KR"/>
        </w:rPr>
        <w:t xml:space="preserve">10.6 Grafcet </w:t>
      </w:r>
    </w:p>
    <w:p w:rsidR="003C2AD2" w:rsidRPr="00E72875" w:rsidRDefault="003C2AD2" w:rsidP="003C2AD2">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 xml:space="preserve">CHAPITRE 11  </w:t>
      </w:r>
    </w:p>
    <w:p w:rsidR="003C2AD2" w:rsidRPr="00E72875" w:rsidRDefault="003C2AD2" w:rsidP="003C2AD2">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DIAGNOSTIQUE D’UN CIRCUIT PNEUMATIQUE</w:t>
      </w:r>
    </w:p>
    <w:p w:rsidR="003C2AD2" w:rsidRPr="00E72875" w:rsidRDefault="003C2AD2" w:rsidP="003C2AD2">
      <w:pPr>
        <w:spacing w:before="240"/>
        <w:jc w:val="center"/>
        <w:rPr>
          <w:rFonts w:eastAsia="Batang" w:cs="Times New Roman"/>
          <w:b/>
          <w:bCs/>
          <w:sz w:val="28"/>
          <w:szCs w:val="28"/>
          <w:u w:val="single"/>
          <w:lang w:val="fr-FR" w:eastAsia="ko-KR"/>
        </w:rPr>
      </w:pPr>
      <w:r w:rsidRPr="00E72875">
        <w:rPr>
          <w:rFonts w:eastAsia="Batang" w:cs="Times New Roman"/>
          <w:b/>
          <w:bCs/>
          <w:sz w:val="28"/>
          <w:szCs w:val="28"/>
          <w:u w:val="single"/>
          <w:lang w:val="fr-FR" w:eastAsia="ko-KR"/>
        </w:rPr>
        <w:t>CHAPITRE 12</w:t>
      </w:r>
    </w:p>
    <w:p w:rsidR="003C2AD2" w:rsidRPr="00E72875" w:rsidRDefault="003C2AD2" w:rsidP="003C2AD2">
      <w:pPr>
        <w:spacing w:after="120"/>
        <w:jc w:val="center"/>
        <w:rPr>
          <w:rFonts w:eastAsia="Batang" w:cs="Times New Roman"/>
          <w:b/>
          <w:bCs/>
          <w:sz w:val="28"/>
          <w:szCs w:val="28"/>
          <w:lang w:val="fr-FR" w:eastAsia="ko-KR"/>
        </w:rPr>
      </w:pPr>
      <w:r w:rsidRPr="00E72875">
        <w:rPr>
          <w:rFonts w:eastAsia="Batang" w:cs="Times New Roman"/>
          <w:b/>
          <w:bCs/>
          <w:sz w:val="28"/>
          <w:szCs w:val="28"/>
          <w:lang w:val="fr-FR" w:eastAsia="ko-KR"/>
        </w:rPr>
        <w:t>INITIATION AUX CIRCUITS PAR LOGICIEL (</w:t>
      </w:r>
      <w:r w:rsidRPr="00E72875">
        <w:rPr>
          <w:rFonts w:eastAsia="Batang" w:cs="Times New Roman"/>
          <w:b/>
          <w:bCs/>
          <w:sz w:val="22"/>
          <w:szCs w:val="22"/>
          <w:lang w:val="fr-FR" w:eastAsia="ko-KR"/>
        </w:rPr>
        <w:t>PNEUSIM</w:t>
      </w:r>
      <w:r w:rsidRPr="00E72875">
        <w:rPr>
          <w:rFonts w:eastAsia="Batang" w:cs="Times New Roman"/>
          <w:b/>
          <w:bCs/>
          <w:sz w:val="28"/>
          <w:szCs w:val="28"/>
          <w:lang w:val="fr-FR" w:eastAsia="ko-KR"/>
        </w:rPr>
        <w:t>)</w:t>
      </w:r>
    </w:p>
    <w:p w:rsidR="003C2AD2" w:rsidRPr="00E72875" w:rsidRDefault="003C2AD2" w:rsidP="003C2AD2">
      <w:pPr>
        <w:rPr>
          <w:rFonts w:cs="Times New Roman"/>
          <w:sz w:val="22"/>
          <w:szCs w:val="26"/>
          <w:lang w:val="fr-FR"/>
        </w:rPr>
        <w:sectPr w:rsidR="003C2AD2" w:rsidRPr="00E72875">
          <w:headerReference w:type="default" r:id="rId30"/>
          <w:pgSz w:w="12240" w:h="15840"/>
          <w:pgMar w:top="1440" w:right="1440" w:bottom="1440" w:left="1440" w:header="720" w:footer="720" w:gutter="0"/>
          <w:cols w:space="720"/>
        </w:sectPr>
      </w:pPr>
    </w:p>
    <w:p w:rsidR="003C2AD2" w:rsidRPr="00E72875" w:rsidRDefault="003C2AD2" w:rsidP="003C2AD2">
      <w:pPr>
        <w:widowControl w:val="0"/>
        <w:pBdr>
          <w:bottom w:val="double" w:sz="6" w:space="1" w:color="auto"/>
        </w:pBdr>
        <w:shd w:val="pct20" w:color="auto" w:fill="auto"/>
        <w:spacing w:before="120" w:after="600"/>
        <w:ind w:right="-1"/>
        <w:jc w:val="right"/>
        <w:outlineLvl w:val="0"/>
        <w:rPr>
          <w:rFonts w:cs="Times New Roman"/>
          <w:b/>
          <w:bCs/>
          <w:caps/>
          <w:kern w:val="28"/>
          <w:sz w:val="36"/>
          <w:szCs w:val="43"/>
          <w:lang w:val="fr-FR" w:eastAsia="fr-FR"/>
        </w:rPr>
      </w:pPr>
      <w:r w:rsidRPr="00E72875">
        <w:rPr>
          <w:rFonts w:cs="Times New Roman"/>
          <w:b/>
          <w:bCs/>
          <w:caps/>
          <w:kern w:val="28"/>
          <w:sz w:val="36"/>
          <w:szCs w:val="43"/>
          <w:lang w:val="fr-FR" w:eastAsia="fr-FR"/>
        </w:rPr>
        <w:lastRenderedPageBreak/>
        <w:t xml:space="preserve">Eléments des machines </w:t>
      </w:r>
      <w:r w:rsidRPr="00E72875">
        <w:rPr>
          <w:rFonts w:cs="Times New Roman"/>
          <w:b/>
          <w:bCs/>
          <w:caps/>
          <w:kern w:val="28"/>
          <w:sz w:val="36"/>
          <w:szCs w:val="43"/>
          <w:lang w:val="fr-FR" w:eastAsia="fr-FR"/>
        </w:rPr>
        <w:br/>
        <w:t>(60 périodes)</w:t>
      </w:r>
    </w:p>
    <w:p w:rsidR="003C2AD2" w:rsidRPr="00E72875" w:rsidRDefault="003C2AD2" w:rsidP="003C2AD2">
      <w:pPr>
        <w:widowControl w:val="0"/>
        <w:spacing w:before="120" w:after="120"/>
        <w:jc w:val="lowKashida"/>
        <w:outlineLvl w:val="1"/>
        <w:rPr>
          <w:rFonts w:cs="Times New Roman"/>
          <w:b/>
          <w:bCs/>
          <w:caps/>
          <w:sz w:val="28"/>
          <w:szCs w:val="33"/>
          <w:lang w:val="fr-FR" w:eastAsia="fr-FR"/>
        </w:rPr>
      </w:pPr>
      <w:r w:rsidRPr="00E72875">
        <w:rPr>
          <w:rFonts w:cs="Times New Roman"/>
          <w:b/>
          <w:bCs/>
          <w:caps/>
          <w:sz w:val="28"/>
          <w:szCs w:val="33"/>
          <w:lang w:val="fr-FR" w:eastAsia="fr-FR"/>
        </w:rPr>
        <w:t>Objectifs</w:t>
      </w:r>
    </w:p>
    <w:p w:rsidR="003C2AD2" w:rsidRPr="00E72875" w:rsidRDefault="003C2AD2" w:rsidP="003C2AD2">
      <w:pPr>
        <w:ind w:left="426" w:right="21" w:firstLine="294"/>
        <w:jc w:val="lowKashida"/>
        <w:rPr>
          <w:rFonts w:cs="Times New Roman"/>
          <w:sz w:val="24"/>
          <w:lang w:val="fr-FR" w:eastAsia="fr-FR"/>
        </w:rPr>
      </w:pPr>
      <w:r w:rsidRPr="00E72875">
        <w:rPr>
          <w:rFonts w:cs="Times New Roman"/>
          <w:sz w:val="24"/>
          <w:lang w:val="fr-FR" w:eastAsia="fr-FR"/>
        </w:rPr>
        <w:t xml:space="preserve">Au terme de ce cours, l’élève sera capable: </w:t>
      </w:r>
    </w:p>
    <w:p w:rsidR="003C2AD2" w:rsidRPr="00E72875" w:rsidRDefault="003C2AD2" w:rsidP="003C2AD2">
      <w:pPr>
        <w:numPr>
          <w:ilvl w:val="0"/>
          <w:numId w:val="16"/>
        </w:numPr>
        <w:ind w:right="21"/>
        <w:contextualSpacing/>
        <w:jc w:val="lowKashida"/>
        <w:rPr>
          <w:rFonts w:cs="Times New Roman"/>
          <w:sz w:val="24"/>
          <w:lang w:val="fr-FR" w:eastAsia="fr-FR"/>
        </w:rPr>
      </w:pPr>
      <w:r w:rsidRPr="00E72875">
        <w:rPr>
          <w:rFonts w:cs="Times New Roman"/>
          <w:sz w:val="24"/>
          <w:lang w:val="fr-FR" w:eastAsia="fr-FR"/>
        </w:rPr>
        <w:t>De classifier les divers types de transmission mécanique de puissance selon leurs caractéristiques dans les catégories:</w:t>
      </w:r>
    </w:p>
    <w:p w:rsidR="003C2AD2" w:rsidRPr="00E72875" w:rsidRDefault="003C2AD2" w:rsidP="003C2AD2">
      <w:pPr>
        <w:numPr>
          <w:ilvl w:val="0"/>
          <w:numId w:val="16"/>
        </w:numPr>
        <w:ind w:right="21"/>
        <w:contextualSpacing/>
        <w:jc w:val="lowKashida"/>
        <w:rPr>
          <w:rFonts w:cs="Times New Roman"/>
          <w:sz w:val="24"/>
          <w:lang w:val="fr-FR" w:eastAsia="fr-FR"/>
        </w:rPr>
      </w:pPr>
      <w:r w:rsidRPr="00E72875">
        <w:rPr>
          <w:rFonts w:cs="Times New Roman"/>
          <w:sz w:val="24"/>
          <w:lang w:val="fr-FR" w:eastAsia="fr-FR"/>
        </w:rPr>
        <w:t>Transmission à contact.</w:t>
      </w:r>
    </w:p>
    <w:p w:rsidR="003C2AD2" w:rsidRPr="00E72875" w:rsidRDefault="003C2AD2" w:rsidP="003C2AD2">
      <w:pPr>
        <w:numPr>
          <w:ilvl w:val="0"/>
          <w:numId w:val="16"/>
        </w:numPr>
        <w:ind w:right="21"/>
        <w:contextualSpacing/>
        <w:jc w:val="lowKashida"/>
        <w:rPr>
          <w:rFonts w:cs="Times New Roman"/>
          <w:sz w:val="24"/>
          <w:lang w:val="fr-FR" w:eastAsia="fr-FR"/>
        </w:rPr>
      </w:pPr>
      <w:r w:rsidRPr="00E72875">
        <w:rPr>
          <w:rFonts w:cs="Times New Roman"/>
          <w:sz w:val="24"/>
          <w:lang w:val="fr-FR" w:eastAsia="fr-FR"/>
        </w:rPr>
        <w:t>Transmission à distance.</w:t>
      </w:r>
    </w:p>
    <w:p w:rsidR="003C2AD2" w:rsidRPr="00E72875" w:rsidRDefault="003C2AD2" w:rsidP="003C2AD2">
      <w:pPr>
        <w:numPr>
          <w:ilvl w:val="0"/>
          <w:numId w:val="16"/>
        </w:numPr>
        <w:ind w:right="21"/>
        <w:contextualSpacing/>
        <w:jc w:val="lowKashida"/>
        <w:rPr>
          <w:rFonts w:cs="Times New Roman"/>
          <w:sz w:val="24"/>
          <w:lang w:val="fr-FR" w:eastAsia="fr-FR"/>
        </w:rPr>
      </w:pPr>
      <w:r w:rsidRPr="00E72875">
        <w:rPr>
          <w:rFonts w:cs="Times New Roman"/>
          <w:sz w:val="24"/>
          <w:lang w:val="fr-FR" w:eastAsia="fr-FR"/>
        </w:rPr>
        <w:t>Transmission hydraulique</w:t>
      </w:r>
    </w:p>
    <w:p w:rsidR="003C2AD2" w:rsidRPr="00E72875" w:rsidRDefault="003C2AD2" w:rsidP="003C2AD2">
      <w:pPr>
        <w:widowControl w:val="0"/>
        <w:spacing w:before="120" w:after="120"/>
        <w:jc w:val="lowKashida"/>
        <w:outlineLvl w:val="1"/>
        <w:rPr>
          <w:rFonts w:cs="Times New Roman"/>
          <w:b/>
          <w:bCs/>
          <w:caps/>
          <w:sz w:val="28"/>
          <w:szCs w:val="33"/>
          <w:lang w:val="fr-FR" w:eastAsia="fr-FR"/>
        </w:rPr>
      </w:pPr>
      <w:r w:rsidRPr="00E72875">
        <w:rPr>
          <w:rFonts w:cs="Times New Roman"/>
          <w:b/>
          <w:bCs/>
          <w:caps/>
          <w:sz w:val="28"/>
          <w:szCs w:val="33"/>
          <w:lang w:val="fr-FR" w:eastAsia="fr-FR"/>
        </w:rPr>
        <w:t>Evaluation</w:t>
      </w:r>
    </w:p>
    <w:p w:rsidR="003C2AD2" w:rsidRPr="00E72875" w:rsidRDefault="003C2AD2" w:rsidP="003C2AD2">
      <w:pPr>
        <w:ind w:left="426" w:right="21" w:firstLine="294"/>
        <w:jc w:val="lowKashida"/>
        <w:rPr>
          <w:rFonts w:cs="Times New Roman"/>
          <w:sz w:val="24"/>
          <w:lang w:val="fr-FR" w:eastAsia="fr-FR"/>
        </w:rPr>
      </w:pPr>
      <w:r w:rsidRPr="00E72875">
        <w:rPr>
          <w:rFonts w:cs="Times New Roman"/>
          <w:sz w:val="24"/>
          <w:lang w:val="fr-FR" w:eastAsia="fr-FR"/>
        </w:rPr>
        <w:t>L’élève doit être capable d’expliquer le principe d’un type de transmission en citant ses propriétés, les éléments constituant sa fonction, et son domaine d’utilisation.</w:t>
      </w:r>
    </w:p>
    <w:p w:rsidR="003C2AD2" w:rsidRPr="00E72875" w:rsidRDefault="003C2AD2" w:rsidP="003C2AD2">
      <w:pPr>
        <w:widowControl w:val="0"/>
        <w:spacing w:before="120" w:after="120"/>
        <w:jc w:val="lowKashida"/>
        <w:outlineLvl w:val="1"/>
        <w:rPr>
          <w:rFonts w:cs="Times New Roman"/>
          <w:b/>
          <w:bCs/>
          <w:caps/>
          <w:sz w:val="28"/>
          <w:szCs w:val="33"/>
          <w:lang w:val="fr-FR" w:eastAsia="fr-FR"/>
        </w:rPr>
      </w:pPr>
      <w:r w:rsidRPr="00E72875">
        <w:rPr>
          <w:rFonts w:cs="Times New Roman"/>
          <w:b/>
          <w:bCs/>
          <w:caps/>
          <w:sz w:val="28"/>
          <w:szCs w:val="33"/>
          <w:lang w:val="fr-FR" w:eastAsia="fr-FR"/>
        </w:rPr>
        <w:t>Contenu</w:t>
      </w:r>
    </w:p>
    <w:p w:rsidR="003C2AD2" w:rsidRPr="00E72875" w:rsidRDefault="003C2AD2" w:rsidP="003C2AD2">
      <w:pPr>
        <w:spacing w:before="240" w:after="120"/>
        <w:jc w:val="center"/>
        <w:rPr>
          <w:rFonts w:cs="Times New Roman"/>
          <w:b/>
          <w:bCs/>
          <w:caps/>
          <w:sz w:val="28"/>
          <w:szCs w:val="33"/>
          <w:lang w:val="fr-FR" w:eastAsia="fr-FR"/>
        </w:rPr>
      </w:pPr>
      <w:r w:rsidRPr="00E72875">
        <w:rPr>
          <w:rFonts w:cs="Times New Roman"/>
          <w:b/>
          <w:bCs/>
          <w:caps/>
          <w:sz w:val="28"/>
          <w:szCs w:val="33"/>
          <w:u w:val="single"/>
          <w:lang w:val="fr-FR" w:eastAsia="fr-FR"/>
        </w:rPr>
        <w:t xml:space="preserve">Chapitre 1 </w:t>
      </w:r>
      <w:r w:rsidRPr="00E72875">
        <w:rPr>
          <w:rFonts w:cs="Times New Roman"/>
          <w:b/>
          <w:bCs/>
          <w:caps/>
          <w:sz w:val="28"/>
          <w:szCs w:val="33"/>
          <w:u w:val="single"/>
          <w:lang w:val="fr-FR" w:eastAsia="fr-FR"/>
        </w:rPr>
        <w:br/>
      </w:r>
      <w:r w:rsidRPr="00E72875">
        <w:rPr>
          <w:rFonts w:cs="Times New Roman"/>
          <w:b/>
          <w:bCs/>
          <w:caps/>
          <w:sz w:val="28"/>
          <w:szCs w:val="33"/>
          <w:lang w:val="fr-FR" w:eastAsia="fr-FR"/>
        </w:rPr>
        <w:t>Transmission mécanique de puissance</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1.1 Types de transmission</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1.1.1 Adhérence.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1.1.2 Obstacles.</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1.2 Transmission par roues de friction :</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1.2.1 Cinématique.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1.2.2 Statique.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1.2.3 Efforts sur les paliers.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1.2.4 Puissance….</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1.3 Transmission par poulies et courroies :</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1.3.1 Rapport de vitesse.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1.3.2 Tensions dans les brins.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1.3.3 Détermination de la courroie.</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1.4 Transmission par chaînes :</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1.4.1 Types de chaînes.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1.4.2 Caractéristiques.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1.4.3 Calcul.</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1.5 Transmission par engrenages :</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1.5.1 Définition.</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1.5.2 Détermination du module.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1.5.3 Etude cinématique.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1.5.4 Etude dynamique.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1.5.5 Différents types.</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1.6 Transmission par un système vis-écrou :</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1.6.1 Cinématique.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lastRenderedPageBreak/>
        <w:t>1.6.2 Réversibilité de mouvement.</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1.7 Transmission par un système bielle-manivelle :</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1.7.1 Cinématique.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1.7.2 Dynamique de la bielle).</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 xml:space="preserve"> 1.8 Transmission par une came et excentriques :</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1.8.1 Profil des cames.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1.8.2 Tracé.</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1.8.3 Détermination du diamètre de l’arbre.</w:t>
      </w:r>
    </w:p>
    <w:p w:rsidR="003C2AD2" w:rsidRPr="00E72875" w:rsidRDefault="003C2AD2" w:rsidP="003C2AD2">
      <w:pPr>
        <w:spacing w:before="240" w:after="120"/>
        <w:jc w:val="center"/>
        <w:rPr>
          <w:rFonts w:cs="Times New Roman"/>
          <w:b/>
          <w:bCs/>
          <w:caps/>
          <w:sz w:val="28"/>
          <w:szCs w:val="33"/>
          <w:lang w:val="fr-FR" w:eastAsia="fr-FR"/>
        </w:rPr>
      </w:pPr>
      <w:r w:rsidRPr="00E72875">
        <w:rPr>
          <w:rFonts w:cs="Times New Roman"/>
          <w:b/>
          <w:bCs/>
          <w:caps/>
          <w:sz w:val="28"/>
          <w:szCs w:val="33"/>
          <w:u w:val="single"/>
          <w:lang w:val="fr-FR" w:eastAsia="fr-FR"/>
        </w:rPr>
        <w:t xml:space="preserve">Chapitre 2 </w:t>
      </w:r>
      <w:r w:rsidRPr="00E72875">
        <w:rPr>
          <w:rFonts w:cs="Times New Roman"/>
          <w:b/>
          <w:bCs/>
          <w:caps/>
          <w:sz w:val="28"/>
          <w:szCs w:val="33"/>
          <w:u w:val="single"/>
          <w:lang w:val="fr-FR" w:eastAsia="fr-FR"/>
        </w:rPr>
        <w:br/>
      </w:r>
      <w:r w:rsidRPr="00E72875">
        <w:rPr>
          <w:rFonts w:cs="Times New Roman"/>
          <w:b/>
          <w:bCs/>
          <w:caps/>
          <w:sz w:val="28"/>
          <w:szCs w:val="33"/>
          <w:lang w:val="fr-FR" w:eastAsia="fr-FR"/>
        </w:rPr>
        <w:t>Transmission hydraulique de la puissance</w:t>
      </w:r>
    </w:p>
    <w:p w:rsidR="003C2AD2" w:rsidRPr="00E72875" w:rsidRDefault="003C2AD2" w:rsidP="003C2AD2">
      <w:pPr>
        <w:ind w:left="426" w:right="21" w:hanging="426"/>
        <w:jc w:val="lowKashida"/>
        <w:rPr>
          <w:rFonts w:cs="Times New Roman"/>
          <w:sz w:val="24"/>
          <w:lang w:val="fr-FR" w:eastAsia="fr-FR"/>
        </w:rPr>
      </w:pPr>
      <w:r w:rsidRPr="00E72875">
        <w:rPr>
          <w:rFonts w:cs="Times New Roman"/>
          <w:sz w:val="24"/>
          <w:lang w:val="fr-FR" w:eastAsia="fr-FR"/>
        </w:rPr>
        <w:t>2.1 Organes de transformation d’énergie:</w:t>
      </w:r>
    </w:p>
    <w:p w:rsidR="003C2AD2" w:rsidRPr="00E72875" w:rsidRDefault="003C2AD2" w:rsidP="003C2AD2">
      <w:pPr>
        <w:ind w:left="1134" w:right="21" w:hanging="708"/>
        <w:jc w:val="lowKashida"/>
        <w:rPr>
          <w:rFonts w:cs="Times New Roman"/>
          <w:sz w:val="24"/>
          <w:lang w:val="fr-FR" w:eastAsia="fr-FR"/>
        </w:rPr>
      </w:pPr>
      <w:r w:rsidRPr="00E72875">
        <w:rPr>
          <w:rFonts w:cs="Times New Roman"/>
          <w:sz w:val="24"/>
          <w:lang w:val="fr-FR" w:eastAsia="fr-FR"/>
        </w:rPr>
        <w:t>2.1.1 Les pompes :</w:t>
      </w:r>
    </w:p>
    <w:p w:rsidR="003C2AD2" w:rsidRPr="00E72875" w:rsidRDefault="003C2AD2" w:rsidP="003C2AD2">
      <w:pPr>
        <w:ind w:left="1418" w:right="21" w:hanging="426"/>
        <w:jc w:val="lowKashida"/>
        <w:rPr>
          <w:rFonts w:cs="Times New Roman"/>
          <w:sz w:val="24"/>
          <w:lang w:val="fr-FR" w:eastAsia="fr-FR"/>
        </w:rPr>
      </w:pPr>
      <w:r w:rsidRPr="00E72875">
        <w:rPr>
          <w:rFonts w:cs="Times New Roman"/>
          <w:sz w:val="24"/>
          <w:lang w:val="fr-FR" w:eastAsia="fr-FR"/>
        </w:rPr>
        <w:t>2.1.1.1 Puissances.</w:t>
      </w:r>
    </w:p>
    <w:p w:rsidR="003C2AD2" w:rsidRPr="00E72875" w:rsidRDefault="003C2AD2" w:rsidP="003C2AD2">
      <w:pPr>
        <w:ind w:left="1418" w:right="21" w:hanging="426"/>
        <w:jc w:val="lowKashida"/>
        <w:rPr>
          <w:rFonts w:cs="Times New Roman"/>
          <w:sz w:val="24"/>
          <w:lang w:val="fr-FR" w:eastAsia="fr-FR"/>
        </w:rPr>
      </w:pPr>
      <w:r w:rsidRPr="00E72875">
        <w:rPr>
          <w:rFonts w:cs="Times New Roman"/>
          <w:sz w:val="24"/>
          <w:lang w:val="fr-FR" w:eastAsia="fr-FR"/>
        </w:rPr>
        <w:t>2.1.1.2 Rendement.</w:t>
      </w:r>
    </w:p>
    <w:p w:rsidR="003C2AD2" w:rsidRPr="00E72875" w:rsidRDefault="003C2AD2" w:rsidP="003C2AD2">
      <w:pPr>
        <w:ind w:left="1418" w:right="21" w:hanging="426"/>
        <w:jc w:val="lowKashida"/>
        <w:rPr>
          <w:rFonts w:cs="Times New Roman"/>
          <w:sz w:val="24"/>
          <w:lang w:val="fr-FR" w:eastAsia="fr-FR"/>
        </w:rPr>
      </w:pPr>
      <w:r w:rsidRPr="00E72875">
        <w:rPr>
          <w:rFonts w:cs="Times New Roman"/>
          <w:sz w:val="24"/>
          <w:lang w:val="fr-FR" w:eastAsia="fr-FR"/>
        </w:rPr>
        <w:t>2.1.1.3 Types.</w:t>
      </w:r>
    </w:p>
    <w:p w:rsidR="003C2AD2" w:rsidRPr="00E72875" w:rsidRDefault="003C2AD2" w:rsidP="003C2AD2">
      <w:pPr>
        <w:ind w:left="1418" w:right="21" w:hanging="426"/>
        <w:jc w:val="lowKashida"/>
        <w:rPr>
          <w:rFonts w:cs="Times New Roman"/>
          <w:sz w:val="24"/>
          <w:lang w:val="fr-FR" w:eastAsia="fr-FR"/>
        </w:rPr>
      </w:pPr>
      <w:r w:rsidRPr="00E72875">
        <w:rPr>
          <w:rFonts w:cs="Times New Roman"/>
          <w:sz w:val="24"/>
          <w:lang w:val="fr-FR" w:eastAsia="fr-FR"/>
        </w:rPr>
        <w:t>2.1.1.4 Choix.</w:t>
      </w:r>
    </w:p>
    <w:p w:rsidR="003C2AD2" w:rsidRPr="00E72875" w:rsidRDefault="003C2AD2" w:rsidP="003C2AD2">
      <w:pPr>
        <w:ind w:left="1134" w:right="21" w:hanging="708"/>
        <w:jc w:val="lowKashida"/>
        <w:rPr>
          <w:rFonts w:cs="Times New Roman"/>
          <w:sz w:val="24"/>
          <w:lang w:val="fr-FR" w:eastAsia="fr-FR"/>
        </w:rPr>
      </w:pPr>
      <w:r w:rsidRPr="00E72875">
        <w:rPr>
          <w:rFonts w:cs="Times New Roman"/>
          <w:sz w:val="24"/>
          <w:lang w:val="fr-FR" w:eastAsia="fr-FR"/>
        </w:rPr>
        <w:t>2.1.2 Les moteurs hydrauliques :</w:t>
      </w:r>
    </w:p>
    <w:p w:rsidR="003C2AD2" w:rsidRPr="00E72875" w:rsidRDefault="003C2AD2" w:rsidP="003C2AD2">
      <w:pPr>
        <w:ind w:left="1418" w:right="21" w:hanging="426"/>
        <w:jc w:val="lowKashida"/>
        <w:rPr>
          <w:rFonts w:cs="Times New Roman"/>
          <w:sz w:val="24"/>
          <w:lang w:val="fr-FR" w:eastAsia="fr-FR"/>
        </w:rPr>
      </w:pPr>
      <w:r w:rsidRPr="00E72875">
        <w:rPr>
          <w:rFonts w:cs="Times New Roman"/>
          <w:sz w:val="24"/>
          <w:lang w:val="fr-FR" w:eastAsia="fr-FR"/>
        </w:rPr>
        <w:t>2.1.2.1 Caractéristiques.</w:t>
      </w:r>
    </w:p>
    <w:p w:rsidR="003C2AD2" w:rsidRPr="00E72875" w:rsidRDefault="003C2AD2" w:rsidP="003C2AD2">
      <w:pPr>
        <w:ind w:left="1418" w:right="21" w:hanging="426"/>
        <w:jc w:val="lowKashida"/>
        <w:rPr>
          <w:rFonts w:cs="Times New Roman"/>
          <w:sz w:val="24"/>
          <w:lang w:val="fr-FR" w:eastAsia="fr-FR"/>
        </w:rPr>
      </w:pPr>
      <w:r w:rsidRPr="00E72875">
        <w:rPr>
          <w:rFonts w:cs="Times New Roman"/>
          <w:sz w:val="24"/>
          <w:lang w:val="fr-FR" w:eastAsia="fr-FR"/>
        </w:rPr>
        <w:t>2.1.2.2 Types.</w:t>
      </w:r>
    </w:p>
    <w:p w:rsidR="003C2AD2" w:rsidRPr="00E72875" w:rsidRDefault="003C2AD2" w:rsidP="003C2AD2">
      <w:pPr>
        <w:ind w:left="1418" w:right="21" w:hanging="426"/>
        <w:jc w:val="lowKashida"/>
        <w:rPr>
          <w:rFonts w:cs="Times New Roman"/>
          <w:sz w:val="24"/>
          <w:lang w:val="fr-FR" w:eastAsia="fr-FR"/>
        </w:rPr>
      </w:pPr>
      <w:r w:rsidRPr="00E72875">
        <w:rPr>
          <w:rFonts w:cs="Times New Roman"/>
          <w:sz w:val="24"/>
          <w:lang w:val="fr-FR" w:eastAsia="fr-FR"/>
        </w:rPr>
        <w:t>2.1.2.3 Calcul.</w:t>
      </w:r>
    </w:p>
    <w:p w:rsidR="003C2AD2" w:rsidRPr="00E72875" w:rsidRDefault="003C2AD2" w:rsidP="003C2AD2">
      <w:pPr>
        <w:ind w:left="1134" w:right="21" w:hanging="708"/>
        <w:jc w:val="lowKashida"/>
        <w:rPr>
          <w:rFonts w:cs="Times New Roman"/>
          <w:sz w:val="24"/>
          <w:lang w:val="fr-FR" w:eastAsia="fr-FR"/>
        </w:rPr>
      </w:pPr>
      <w:r w:rsidRPr="00E72875">
        <w:rPr>
          <w:rFonts w:cs="Times New Roman"/>
          <w:sz w:val="24"/>
          <w:lang w:val="fr-FR" w:eastAsia="fr-FR"/>
        </w:rPr>
        <w:t>2.1.3 Les vérins hydrauliques :</w:t>
      </w:r>
    </w:p>
    <w:p w:rsidR="003C2AD2" w:rsidRPr="00E72875" w:rsidRDefault="003C2AD2" w:rsidP="003C2AD2">
      <w:pPr>
        <w:ind w:left="1418" w:right="21" w:hanging="426"/>
        <w:jc w:val="lowKashida"/>
        <w:rPr>
          <w:rFonts w:cs="Times New Roman"/>
          <w:sz w:val="24"/>
          <w:lang w:val="fr-FR" w:eastAsia="fr-FR"/>
        </w:rPr>
      </w:pPr>
      <w:r w:rsidRPr="00E72875">
        <w:rPr>
          <w:rFonts w:cs="Times New Roman"/>
          <w:sz w:val="24"/>
          <w:lang w:val="fr-FR" w:eastAsia="fr-FR"/>
        </w:rPr>
        <w:t>2.1.3.1 Caractéristiques.</w:t>
      </w:r>
    </w:p>
    <w:p w:rsidR="003C2AD2" w:rsidRPr="00E72875" w:rsidRDefault="003C2AD2" w:rsidP="003C2AD2">
      <w:pPr>
        <w:ind w:left="1418" w:right="21" w:hanging="426"/>
        <w:jc w:val="lowKashida"/>
        <w:rPr>
          <w:rFonts w:cs="Times New Roman"/>
          <w:sz w:val="24"/>
          <w:lang w:val="fr-FR" w:eastAsia="fr-FR"/>
        </w:rPr>
      </w:pPr>
      <w:r w:rsidRPr="00E72875">
        <w:rPr>
          <w:rFonts w:cs="Times New Roman"/>
          <w:sz w:val="24"/>
          <w:lang w:val="fr-FR" w:eastAsia="fr-FR"/>
        </w:rPr>
        <w:t>2.1.3.2 Types.</w:t>
      </w:r>
    </w:p>
    <w:p w:rsidR="003C2AD2" w:rsidRPr="00E72875" w:rsidRDefault="003C2AD2" w:rsidP="003C2AD2">
      <w:pPr>
        <w:ind w:left="1418" w:right="21" w:hanging="426"/>
        <w:jc w:val="lowKashida"/>
        <w:rPr>
          <w:rFonts w:cs="Times New Roman"/>
          <w:sz w:val="24"/>
          <w:lang w:val="fr-FR" w:eastAsia="fr-FR"/>
        </w:rPr>
      </w:pPr>
      <w:r w:rsidRPr="00E72875">
        <w:rPr>
          <w:rFonts w:cs="Times New Roman"/>
          <w:sz w:val="24"/>
          <w:lang w:val="fr-FR" w:eastAsia="fr-FR"/>
        </w:rPr>
        <w:t>2.1.3.4 Dimensionnement.</w:t>
      </w:r>
    </w:p>
    <w:p w:rsidR="003C2AD2" w:rsidRPr="00E72875" w:rsidRDefault="003C2AD2" w:rsidP="003C2AD2">
      <w:pPr>
        <w:ind w:left="1134" w:right="21" w:hanging="708"/>
        <w:jc w:val="lowKashida"/>
        <w:rPr>
          <w:rFonts w:cs="Times New Roman"/>
          <w:sz w:val="24"/>
          <w:lang w:val="fr-FR" w:eastAsia="fr-FR"/>
        </w:rPr>
      </w:pPr>
      <w:r w:rsidRPr="00E72875">
        <w:rPr>
          <w:rFonts w:cs="Times New Roman"/>
          <w:sz w:val="24"/>
          <w:lang w:val="fr-FR" w:eastAsia="fr-FR"/>
        </w:rPr>
        <w:t>2.1.4 Les organes de distribution de l’énergie hydraulique :</w:t>
      </w:r>
    </w:p>
    <w:p w:rsidR="003C2AD2" w:rsidRPr="00E72875" w:rsidRDefault="003C2AD2" w:rsidP="003C2AD2">
      <w:pPr>
        <w:ind w:left="1418" w:right="21" w:hanging="426"/>
        <w:jc w:val="lowKashida"/>
        <w:rPr>
          <w:rFonts w:cs="Times New Roman"/>
          <w:sz w:val="24"/>
          <w:lang w:val="fr-FR" w:eastAsia="fr-FR"/>
        </w:rPr>
      </w:pPr>
      <w:r w:rsidRPr="00E72875">
        <w:rPr>
          <w:rFonts w:cs="Times New Roman"/>
          <w:sz w:val="24"/>
          <w:lang w:val="fr-FR" w:eastAsia="fr-FR"/>
        </w:rPr>
        <w:t>2.1.4.1 Distributeurs.</w:t>
      </w:r>
    </w:p>
    <w:p w:rsidR="003C2AD2" w:rsidRPr="00E72875" w:rsidRDefault="003C2AD2" w:rsidP="003C2AD2">
      <w:pPr>
        <w:ind w:left="1418" w:right="21" w:hanging="426"/>
        <w:jc w:val="lowKashida"/>
        <w:rPr>
          <w:rFonts w:cs="Times New Roman"/>
          <w:sz w:val="24"/>
          <w:lang w:val="fr-FR" w:eastAsia="fr-FR"/>
        </w:rPr>
      </w:pPr>
      <w:r w:rsidRPr="00E72875">
        <w:rPr>
          <w:rFonts w:cs="Times New Roman"/>
          <w:sz w:val="24"/>
          <w:lang w:val="fr-FR" w:eastAsia="fr-FR"/>
        </w:rPr>
        <w:t>2.1.4.2 Types.</w:t>
      </w:r>
    </w:p>
    <w:p w:rsidR="003C2AD2" w:rsidRPr="00E72875" w:rsidRDefault="003C2AD2" w:rsidP="003C2AD2">
      <w:pPr>
        <w:ind w:left="1418" w:right="21" w:hanging="426"/>
        <w:jc w:val="lowKashida"/>
        <w:rPr>
          <w:rFonts w:cs="Times New Roman"/>
          <w:sz w:val="24"/>
          <w:lang w:val="fr-FR" w:eastAsia="fr-FR"/>
        </w:rPr>
      </w:pPr>
      <w:r w:rsidRPr="00E72875">
        <w:rPr>
          <w:rFonts w:cs="Times New Roman"/>
          <w:sz w:val="24"/>
          <w:lang w:val="fr-FR" w:eastAsia="fr-FR"/>
        </w:rPr>
        <w:t>2.1.4.3 Limiteurs de pression.</w:t>
      </w:r>
    </w:p>
    <w:p w:rsidR="003C2AD2" w:rsidRPr="00E72875" w:rsidRDefault="003C2AD2" w:rsidP="003C2AD2">
      <w:pPr>
        <w:ind w:left="1418" w:right="21" w:hanging="426"/>
        <w:jc w:val="lowKashida"/>
        <w:rPr>
          <w:rFonts w:cs="Times New Roman"/>
          <w:sz w:val="24"/>
          <w:lang w:val="fr-FR" w:eastAsia="fr-FR"/>
        </w:rPr>
      </w:pPr>
      <w:r w:rsidRPr="00E72875">
        <w:rPr>
          <w:rFonts w:cs="Times New Roman"/>
          <w:sz w:val="24"/>
          <w:lang w:val="fr-FR" w:eastAsia="fr-FR"/>
        </w:rPr>
        <w:t>2.1.4.4 Limiteur de débit.</w:t>
      </w:r>
    </w:p>
    <w:p w:rsidR="003C2AD2" w:rsidRPr="00E72875" w:rsidRDefault="003C2AD2" w:rsidP="003C2AD2">
      <w:pPr>
        <w:widowControl w:val="0"/>
        <w:spacing w:before="120" w:after="120"/>
        <w:jc w:val="lowKashida"/>
        <w:outlineLvl w:val="1"/>
        <w:rPr>
          <w:rFonts w:cs="Times New Roman"/>
          <w:b/>
          <w:bCs/>
          <w:caps/>
          <w:sz w:val="28"/>
          <w:szCs w:val="33"/>
          <w:lang w:val="fr-FR" w:eastAsia="fr-FR"/>
        </w:rPr>
      </w:pPr>
      <w:r w:rsidRPr="00E72875">
        <w:rPr>
          <w:rFonts w:cs="Times New Roman"/>
          <w:b/>
          <w:bCs/>
          <w:caps/>
          <w:sz w:val="28"/>
          <w:szCs w:val="33"/>
          <w:lang w:val="fr-FR" w:eastAsia="fr-FR"/>
        </w:rPr>
        <w:t>Méthodologie</w:t>
      </w:r>
    </w:p>
    <w:p w:rsidR="003C2AD2" w:rsidRPr="00E72875" w:rsidRDefault="003C2AD2" w:rsidP="003C2AD2">
      <w:pPr>
        <w:numPr>
          <w:ilvl w:val="0"/>
          <w:numId w:val="16"/>
        </w:numPr>
        <w:ind w:right="21"/>
        <w:contextualSpacing/>
        <w:jc w:val="lowKashida"/>
        <w:rPr>
          <w:rFonts w:cs="Times New Roman"/>
          <w:sz w:val="24"/>
          <w:lang w:val="fr-FR" w:eastAsia="fr-FR"/>
        </w:rPr>
      </w:pPr>
      <w:r w:rsidRPr="00E72875">
        <w:rPr>
          <w:rFonts w:cs="Times New Roman"/>
          <w:sz w:val="24"/>
          <w:lang w:val="fr-FR" w:eastAsia="fr-FR"/>
        </w:rPr>
        <w:t>Il est essentiel que ce cours ait lieu dans un laboratoire de mécanique.</w:t>
      </w:r>
    </w:p>
    <w:p w:rsidR="003C2AD2" w:rsidRPr="00E72875" w:rsidRDefault="003C2AD2" w:rsidP="003C2AD2">
      <w:pPr>
        <w:numPr>
          <w:ilvl w:val="0"/>
          <w:numId w:val="16"/>
        </w:numPr>
        <w:ind w:right="21"/>
        <w:contextualSpacing/>
        <w:jc w:val="lowKashida"/>
        <w:rPr>
          <w:rFonts w:cs="Times New Roman"/>
          <w:sz w:val="24"/>
          <w:lang w:val="fr-FR" w:eastAsia="fr-FR"/>
        </w:rPr>
      </w:pPr>
      <w:r w:rsidRPr="00E72875">
        <w:rPr>
          <w:rFonts w:cs="Times New Roman"/>
          <w:sz w:val="24"/>
          <w:lang w:val="fr-FR" w:eastAsia="fr-FR"/>
        </w:rPr>
        <w:t xml:space="preserve">L’enseignant doit présenter l’utilité, la nécessité, les caractéristiques, la fonction, et le rôle de chaque pièce étudiée dans le fonctionnement d’une machine mécanique.  </w:t>
      </w:r>
    </w:p>
    <w:p w:rsidR="003C2AD2" w:rsidRPr="00E72875" w:rsidRDefault="003C2AD2" w:rsidP="003C2AD2">
      <w:pPr>
        <w:numPr>
          <w:ilvl w:val="0"/>
          <w:numId w:val="16"/>
        </w:numPr>
        <w:ind w:right="21"/>
        <w:contextualSpacing/>
        <w:jc w:val="lowKashida"/>
        <w:rPr>
          <w:rFonts w:cs="Times New Roman"/>
          <w:sz w:val="24"/>
          <w:lang w:val="fr-FR" w:eastAsia="fr-FR"/>
        </w:rPr>
      </w:pPr>
      <w:r w:rsidRPr="00E72875">
        <w:rPr>
          <w:rFonts w:cs="Times New Roman"/>
          <w:sz w:val="24"/>
          <w:lang w:val="fr-FR" w:eastAsia="fr-FR"/>
        </w:rPr>
        <w:t>L’enseignant doit laisser les élèves participer à la discussion et à la résolution des applications numériques.</w:t>
      </w:r>
    </w:p>
    <w:p w:rsidR="003C2AD2" w:rsidRPr="00E72875" w:rsidRDefault="003C2AD2" w:rsidP="003C2AD2">
      <w:pPr>
        <w:ind w:left="426" w:right="21" w:hanging="426"/>
        <w:jc w:val="lowKashida"/>
        <w:rPr>
          <w:rFonts w:cs="Times New Roman"/>
          <w:sz w:val="24"/>
          <w:lang w:val="fr-FR" w:eastAsia="fr-FR"/>
        </w:rPr>
      </w:pPr>
    </w:p>
    <w:p w:rsidR="003C2AD2" w:rsidRPr="00E72875" w:rsidRDefault="003C2AD2" w:rsidP="003C2AD2">
      <w:pPr>
        <w:rPr>
          <w:rFonts w:cs="Times New Roman"/>
          <w:sz w:val="22"/>
          <w:szCs w:val="26"/>
          <w:lang w:val="fr-FR"/>
        </w:rPr>
        <w:sectPr w:rsidR="003C2AD2" w:rsidRPr="00E72875">
          <w:headerReference w:type="default" r:id="rId31"/>
          <w:pgSz w:w="12240" w:h="15840"/>
          <w:pgMar w:top="1440" w:right="1440" w:bottom="1440" w:left="1440" w:header="720" w:footer="720" w:gutter="0"/>
          <w:cols w:space="720"/>
        </w:sectPr>
      </w:pPr>
    </w:p>
    <w:p w:rsidR="003C2AD2" w:rsidRPr="00E72875" w:rsidRDefault="003C2AD2" w:rsidP="003C2AD2">
      <w:pPr>
        <w:widowControl w:val="0"/>
        <w:pBdr>
          <w:bottom w:val="double" w:sz="6" w:space="1" w:color="auto"/>
        </w:pBdr>
        <w:shd w:val="pct20" w:color="auto" w:fill="auto"/>
        <w:spacing w:before="120"/>
        <w:jc w:val="right"/>
        <w:outlineLvl w:val="0"/>
        <w:rPr>
          <w:rFonts w:cs="Times New Roman"/>
          <w:b/>
          <w:bCs/>
          <w:caps/>
          <w:kern w:val="28"/>
          <w:sz w:val="36"/>
          <w:szCs w:val="36"/>
          <w:lang w:val="fr-FR"/>
        </w:rPr>
      </w:pPr>
      <w:r w:rsidRPr="00E72875">
        <w:rPr>
          <w:rFonts w:cs="Times New Roman"/>
          <w:b/>
          <w:bCs/>
          <w:caps/>
          <w:kern w:val="28"/>
          <w:sz w:val="36"/>
          <w:szCs w:val="36"/>
          <w:lang w:val="fr-FR"/>
        </w:rPr>
        <w:lastRenderedPageBreak/>
        <w:t>machines thermiques</w:t>
      </w:r>
    </w:p>
    <w:p w:rsidR="003C2AD2" w:rsidRPr="00E72875" w:rsidRDefault="003C2AD2" w:rsidP="003C2AD2">
      <w:pPr>
        <w:widowControl w:val="0"/>
        <w:pBdr>
          <w:bottom w:val="double" w:sz="6" w:space="1" w:color="auto"/>
        </w:pBdr>
        <w:shd w:val="pct20" w:color="auto" w:fill="auto"/>
        <w:spacing w:before="120"/>
        <w:jc w:val="right"/>
        <w:outlineLvl w:val="0"/>
        <w:rPr>
          <w:rFonts w:cs="Times New Roman"/>
          <w:b/>
          <w:bCs/>
          <w:caps/>
          <w:kern w:val="28"/>
          <w:sz w:val="36"/>
          <w:szCs w:val="36"/>
          <w:lang w:val="fr-FR"/>
        </w:rPr>
      </w:pPr>
      <w:r w:rsidRPr="00E72875">
        <w:rPr>
          <w:rFonts w:cs="Times New Roman"/>
          <w:b/>
          <w:bCs/>
          <w:caps/>
          <w:kern w:val="28"/>
          <w:sz w:val="36"/>
          <w:szCs w:val="36"/>
          <w:lang w:val="fr-FR"/>
        </w:rPr>
        <w:t>(60 periodes)</w:t>
      </w:r>
    </w:p>
    <w:p w:rsidR="003C2AD2" w:rsidRPr="00E72875" w:rsidRDefault="003C2AD2" w:rsidP="003C2AD2">
      <w:pPr>
        <w:spacing w:before="120" w:after="120"/>
        <w:rPr>
          <w:rFonts w:cs="Times New Roman"/>
          <w:b/>
          <w:bCs/>
          <w:sz w:val="24"/>
          <w:lang w:val="fr-FR"/>
        </w:rPr>
      </w:pPr>
      <w:r w:rsidRPr="00E72875">
        <w:rPr>
          <w:rFonts w:cs="Times New Roman"/>
          <w:b/>
          <w:bCs/>
          <w:sz w:val="28"/>
          <w:szCs w:val="28"/>
          <w:lang w:val="fr-FR"/>
        </w:rPr>
        <w:t>CONTENU</w:t>
      </w:r>
    </w:p>
    <w:p w:rsidR="003C2AD2" w:rsidRPr="00E72875" w:rsidRDefault="003C2AD2" w:rsidP="003C2AD2">
      <w:pPr>
        <w:spacing w:before="240"/>
        <w:jc w:val="center"/>
        <w:rPr>
          <w:rFonts w:cs="Times New Roman"/>
          <w:b/>
          <w:bCs/>
          <w:caps/>
          <w:sz w:val="28"/>
          <w:szCs w:val="28"/>
          <w:u w:val="single"/>
          <w:lang w:val="fr-FR"/>
        </w:rPr>
      </w:pPr>
      <w:r w:rsidRPr="00E72875">
        <w:rPr>
          <w:rFonts w:cs="Times New Roman"/>
          <w:b/>
          <w:bCs/>
          <w:caps/>
          <w:sz w:val="28"/>
          <w:szCs w:val="28"/>
          <w:u w:val="single"/>
          <w:lang w:val="fr-FR"/>
        </w:rPr>
        <w:t>Chapitre 1</w:t>
      </w:r>
    </w:p>
    <w:p w:rsidR="003C2AD2" w:rsidRPr="00E72875" w:rsidRDefault="003C2AD2" w:rsidP="003C2AD2">
      <w:pPr>
        <w:spacing w:after="120"/>
        <w:jc w:val="center"/>
        <w:rPr>
          <w:rFonts w:cs="Times New Roman"/>
          <w:b/>
          <w:bCs/>
          <w:caps/>
          <w:sz w:val="28"/>
          <w:szCs w:val="28"/>
          <w:lang w:val="fr-FR"/>
        </w:rPr>
      </w:pPr>
      <w:r w:rsidRPr="00E72875">
        <w:rPr>
          <w:rFonts w:cs="Times New Roman"/>
          <w:b/>
          <w:bCs/>
          <w:caps/>
          <w:sz w:val="28"/>
          <w:szCs w:val="28"/>
          <w:lang w:val="fr-FR"/>
        </w:rPr>
        <w:t>Notions de la thermodynamique</w:t>
      </w:r>
    </w:p>
    <w:p w:rsidR="003C2AD2" w:rsidRPr="00E72875" w:rsidRDefault="003C2AD2" w:rsidP="003C2AD2">
      <w:pPr>
        <w:widowControl w:val="0"/>
        <w:ind w:left="426" w:hanging="426"/>
        <w:jc w:val="lowKashida"/>
        <w:rPr>
          <w:rFonts w:cs="Times New Roman"/>
          <w:sz w:val="24"/>
          <w:lang w:val="fr-FR"/>
        </w:rPr>
      </w:pPr>
      <w:r w:rsidRPr="00E72875">
        <w:rPr>
          <w:rFonts w:cs="Times New Roman"/>
          <w:sz w:val="24"/>
          <w:lang w:val="fr-FR"/>
        </w:rPr>
        <w:t>1.1</w:t>
      </w:r>
      <w:r w:rsidRPr="00E72875">
        <w:rPr>
          <w:rFonts w:cs="Times New Roman"/>
          <w:sz w:val="24"/>
          <w:lang w:val="fr-FR"/>
        </w:rPr>
        <w:tab/>
        <w:t>Chaleur, travail mécanique et énergie interne</w:t>
      </w:r>
    </w:p>
    <w:p w:rsidR="003C2AD2" w:rsidRPr="00E72875" w:rsidRDefault="003C2AD2" w:rsidP="003C2AD2">
      <w:pPr>
        <w:widowControl w:val="0"/>
        <w:ind w:left="426" w:hanging="426"/>
        <w:jc w:val="lowKashida"/>
        <w:rPr>
          <w:rFonts w:cs="Times New Roman"/>
          <w:sz w:val="24"/>
          <w:lang w:val="fr-FR"/>
        </w:rPr>
      </w:pPr>
      <w:r w:rsidRPr="00E72875">
        <w:rPr>
          <w:rFonts w:cs="Times New Roman"/>
          <w:sz w:val="24"/>
          <w:lang w:val="fr-FR"/>
        </w:rPr>
        <w:t>1.2</w:t>
      </w:r>
      <w:r w:rsidRPr="00E72875">
        <w:rPr>
          <w:rFonts w:cs="Times New Roman"/>
          <w:sz w:val="24"/>
          <w:lang w:val="fr-FR"/>
        </w:rPr>
        <w:tab/>
        <w:t>Premier et deuxième  principe de la thermodynamique</w:t>
      </w:r>
    </w:p>
    <w:p w:rsidR="003C2AD2" w:rsidRPr="00E72875" w:rsidRDefault="003C2AD2" w:rsidP="003C2AD2">
      <w:pPr>
        <w:widowControl w:val="0"/>
        <w:ind w:left="426" w:hanging="426"/>
        <w:jc w:val="lowKashida"/>
        <w:rPr>
          <w:rFonts w:cs="Times New Roman"/>
          <w:sz w:val="24"/>
          <w:lang w:val="fr-FR"/>
        </w:rPr>
      </w:pPr>
      <w:r w:rsidRPr="00E72875">
        <w:rPr>
          <w:rFonts w:cs="Times New Roman"/>
          <w:sz w:val="24"/>
          <w:lang w:val="fr-FR"/>
        </w:rPr>
        <w:t>1.3</w:t>
      </w:r>
      <w:r w:rsidRPr="00E72875">
        <w:rPr>
          <w:rFonts w:cs="Times New Roman"/>
          <w:sz w:val="24"/>
          <w:lang w:val="fr-FR"/>
        </w:rPr>
        <w:tab/>
        <w:t>Equation d’état des gaz parfaits</w:t>
      </w:r>
    </w:p>
    <w:p w:rsidR="003C2AD2" w:rsidRPr="00E72875" w:rsidRDefault="003C2AD2" w:rsidP="003C2AD2">
      <w:pPr>
        <w:widowControl w:val="0"/>
        <w:ind w:left="426" w:hanging="426"/>
        <w:jc w:val="lowKashida"/>
        <w:rPr>
          <w:rFonts w:cs="Times New Roman"/>
          <w:sz w:val="24"/>
          <w:lang w:val="fr-FR"/>
        </w:rPr>
      </w:pPr>
      <w:r w:rsidRPr="00E72875">
        <w:rPr>
          <w:rFonts w:cs="Times New Roman"/>
          <w:sz w:val="24"/>
          <w:lang w:val="fr-FR"/>
        </w:rPr>
        <w:t>1.4</w:t>
      </w:r>
      <w:r w:rsidRPr="00E72875">
        <w:rPr>
          <w:rFonts w:cs="Times New Roman"/>
          <w:sz w:val="24"/>
          <w:lang w:val="fr-FR"/>
        </w:rPr>
        <w:tab/>
        <w:t>Lois des transformations thermodynamique</w:t>
      </w:r>
    </w:p>
    <w:p w:rsidR="003C2AD2" w:rsidRPr="00E72875" w:rsidRDefault="003C2AD2" w:rsidP="003C2AD2">
      <w:pPr>
        <w:spacing w:before="240"/>
        <w:jc w:val="center"/>
        <w:rPr>
          <w:rFonts w:cs="Times New Roman"/>
          <w:b/>
          <w:bCs/>
          <w:caps/>
          <w:sz w:val="28"/>
          <w:szCs w:val="28"/>
          <w:u w:val="single"/>
          <w:lang w:val="fr-FR"/>
        </w:rPr>
      </w:pPr>
      <w:r w:rsidRPr="00E72875">
        <w:rPr>
          <w:rFonts w:cs="Times New Roman"/>
          <w:b/>
          <w:bCs/>
          <w:caps/>
          <w:sz w:val="28"/>
          <w:szCs w:val="28"/>
          <w:u w:val="single"/>
          <w:lang w:val="fr-FR"/>
        </w:rPr>
        <w:t>chapitre 2</w:t>
      </w:r>
    </w:p>
    <w:p w:rsidR="003C2AD2" w:rsidRPr="00E72875" w:rsidRDefault="003C2AD2" w:rsidP="003C2AD2">
      <w:pPr>
        <w:spacing w:after="120"/>
        <w:jc w:val="center"/>
        <w:rPr>
          <w:rFonts w:cs="Times New Roman"/>
          <w:b/>
          <w:bCs/>
          <w:caps/>
          <w:sz w:val="28"/>
          <w:szCs w:val="28"/>
          <w:lang w:val="fr-FR"/>
        </w:rPr>
      </w:pPr>
      <w:r w:rsidRPr="00E72875">
        <w:rPr>
          <w:rFonts w:cs="Times New Roman"/>
          <w:b/>
          <w:bCs/>
          <w:caps/>
          <w:sz w:val="28"/>
          <w:szCs w:val="28"/>
          <w:lang w:val="fr-FR"/>
        </w:rPr>
        <w:t>Les cycles théoriques ET REELS des moteurs a combustion interne</w:t>
      </w:r>
    </w:p>
    <w:p w:rsidR="003C2AD2" w:rsidRPr="00E72875" w:rsidRDefault="003C2AD2" w:rsidP="003C2AD2">
      <w:pPr>
        <w:widowControl w:val="0"/>
        <w:ind w:left="426" w:hanging="426"/>
        <w:jc w:val="lowKashida"/>
        <w:rPr>
          <w:rFonts w:cs="Times New Roman"/>
          <w:sz w:val="24"/>
          <w:lang w:val="fr-FR"/>
        </w:rPr>
      </w:pPr>
      <w:r w:rsidRPr="00E72875">
        <w:rPr>
          <w:rFonts w:cs="Times New Roman"/>
          <w:sz w:val="24"/>
          <w:lang w:val="fr-FR"/>
        </w:rPr>
        <w:t>2.1</w:t>
      </w:r>
      <w:r w:rsidRPr="00E72875">
        <w:rPr>
          <w:rFonts w:cs="Times New Roman"/>
          <w:sz w:val="24"/>
          <w:lang w:val="fr-FR"/>
        </w:rPr>
        <w:tab/>
        <w:t>Cycle avec apport de chaleur a volume constant. Calcul du rendement thermique</w:t>
      </w:r>
    </w:p>
    <w:p w:rsidR="003C2AD2" w:rsidRPr="00E72875" w:rsidRDefault="003C2AD2" w:rsidP="003C2AD2">
      <w:pPr>
        <w:widowControl w:val="0"/>
        <w:ind w:left="426" w:hanging="426"/>
        <w:jc w:val="lowKashida"/>
        <w:rPr>
          <w:rFonts w:cs="Times New Roman"/>
          <w:sz w:val="24"/>
          <w:lang w:val="fr-FR"/>
        </w:rPr>
      </w:pPr>
      <w:r w:rsidRPr="00E72875">
        <w:rPr>
          <w:rFonts w:cs="Times New Roman"/>
          <w:sz w:val="24"/>
          <w:lang w:val="fr-FR"/>
        </w:rPr>
        <w:t>2.2</w:t>
      </w:r>
      <w:r w:rsidRPr="00E72875">
        <w:rPr>
          <w:rFonts w:cs="Times New Roman"/>
          <w:sz w:val="24"/>
          <w:lang w:val="fr-FR"/>
        </w:rPr>
        <w:tab/>
        <w:t>Cycle avec apport de chaleur a pression constante. Calcul du rendement thermique</w:t>
      </w:r>
    </w:p>
    <w:p w:rsidR="003C2AD2" w:rsidRPr="00E72875" w:rsidRDefault="003C2AD2" w:rsidP="003C2AD2">
      <w:pPr>
        <w:widowControl w:val="0"/>
        <w:ind w:left="426" w:hanging="426"/>
        <w:jc w:val="lowKashida"/>
        <w:rPr>
          <w:rFonts w:cs="Times New Roman"/>
          <w:sz w:val="24"/>
          <w:lang w:val="fr-FR"/>
        </w:rPr>
      </w:pPr>
      <w:r w:rsidRPr="00E72875">
        <w:rPr>
          <w:rFonts w:cs="Times New Roman"/>
          <w:sz w:val="24"/>
          <w:lang w:val="fr-FR"/>
        </w:rPr>
        <w:t>2.3</w:t>
      </w:r>
      <w:r w:rsidRPr="00E72875">
        <w:rPr>
          <w:rFonts w:cs="Times New Roman"/>
          <w:sz w:val="24"/>
          <w:lang w:val="fr-FR"/>
        </w:rPr>
        <w:tab/>
        <w:t>Cycle avec apport de chaleur mixte. Calcul du rendement thermique</w:t>
      </w:r>
    </w:p>
    <w:p w:rsidR="003C2AD2" w:rsidRPr="00E72875" w:rsidRDefault="003C2AD2" w:rsidP="003C2AD2">
      <w:pPr>
        <w:widowControl w:val="0"/>
        <w:ind w:left="426" w:hanging="426"/>
        <w:jc w:val="lowKashida"/>
        <w:rPr>
          <w:rFonts w:cs="Times New Roman"/>
          <w:sz w:val="24"/>
          <w:lang w:val="fr-FR"/>
        </w:rPr>
      </w:pPr>
      <w:r w:rsidRPr="00E72875">
        <w:rPr>
          <w:rFonts w:cs="Times New Roman"/>
          <w:sz w:val="24"/>
          <w:lang w:val="fr-FR"/>
        </w:rPr>
        <w:t>2.4</w:t>
      </w:r>
      <w:r w:rsidRPr="00E72875">
        <w:rPr>
          <w:rFonts w:cs="Times New Roman"/>
          <w:sz w:val="24"/>
          <w:lang w:val="fr-FR"/>
        </w:rPr>
        <w:tab/>
        <w:t>Notion sur la pression moyenne du cycle</w:t>
      </w:r>
    </w:p>
    <w:p w:rsidR="003C2AD2" w:rsidRPr="00E72875" w:rsidRDefault="003C2AD2" w:rsidP="003C2AD2">
      <w:pPr>
        <w:widowControl w:val="0"/>
        <w:ind w:left="426" w:hanging="426"/>
        <w:jc w:val="lowKashida"/>
        <w:rPr>
          <w:rFonts w:cs="Times New Roman"/>
          <w:sz w:val="24"/>
          <w:lang w:val="fr-FR"/>
        </w:rPr>
      </w:pPr>
      <w:r w:rsidRPr="00E72875">
        <w:rPr>
          <w:rFonts w:cs="Times New Roman"/>
          <w:sz w:val="24"/>
          <w:lang w:val="fr-FR"/>
        </w:rPr>
        <w:t>2.5</w:t>
      </w:r>
      <w:r w:rsidRPr="00E72875">
        <w:rPr>
          <w:rFonts w:cs="Times New Roman"/>
          <w:sz w:val="24"/>
          <w:lang w:val="fr-FR"/>
        </w:rPr>
        <w:tab/>
        <w:t>Cycle 4 temps</w:t>
      </w:r>
    </w:p>
    <w:p w:rsidR="003C2AD2" w:rsidRPr="00E72875" w:rsidRDefault="003C2AD2" w:rsidP="003C2AD2">
      <w:pPr>
        <w:widowControl w:val="0"/>
        <w:ind w:left="426" w:hanging="426"/>
        <w:jc w:val="lowKashida"/>
        <w:rPr>
          <w:rFonts w:cs="Times New Roman"/>
          <w:sz w:val="24"/>
          <w:lang w:val="fr-FR"/>
        </w:rPr>
      </w:pPr>
      <w:r w:rsidRPr="00E72875">
        <w:rPr>
          <w:rFonts w:cs="Times New Roman"/>
          <w:sz w:val="24"/>
          <w:lang w:val="fr-FR"/>
        </w:rPr>
        <w:t>2.6</w:t>
      </w:r>
      <w:r w:rsidRPr="00E72875">
        <w:rPr>
          <w:rFonts w:cs="Times New Roman"/>
          <w:sz w:val="24"/>
          <w:lang w:val="fr-FR"/>
        </w:rPr>
        <w:tab/>
        <w:t>Cycle 2 temps</w:t>
      </w:r>
    </w:p>
    <w:p w:rsidR="003C2AD2" w:rsidRPr="00E72875" w:rsidRDefault="003C2AD2" w:rsidP="003C2AD2">
      <w:pPr>
        <w:widowControl w:val="0"/>
        <w:ind w:left="426" w:hanging="426"/>
        <w:jc w:val="lowKashida"/>
        <w:rPr>
          <w:rFonts w:cs="Times New Roman"/>
          <w:sz w:val="24"/>
          <w:lang w:val="fr-FR"/>
        </w:rPr>
      </w:pPr>
      <w:r w:rsidRPr="00E72875">
        <w:rPr>
          <w:rFonts w:cs="Times New Roman"/>
          <w:sz w:val="24"/>
          <w:lang w:val="fr-FR"/>
        </w:rPr>
        <w:t>2.7</w:t>
      </w:r>
      <w:r w:rsidRPr="00E72875">
        <w:rPr>
          <w:rFonts w:cs="Times New Roman"/>
          <w:sz w:val="24"/>
          <w:lang w:val="fr-FR"/>
        </w:rPr>
        <w:tab/>
        <w:t>Paramètres indiques du cycle 4 temps</w:t>
      </w:r>
    </w:p>
    <w:p w:rsidR="003C2AD2" w:rsidRPr="00E72875" w:rsidRDefault="003C2AD2" w:rsidP="003C2AD2">
      <w:pPr>
        <w:widowControl w:val="0"/>
        <w:ind w:left="426" w:hanging="426"/>
        <w:jc w:val="lowKashida"/>
        <w:rPr>
          <w:rFonts w:cs="Times New Roman"/>
          <w:sz w:val="24"/>
          <w:lang w:val="fr-FR"/>
        </w:rPr>
      </w:pPr>
      <w:r w:rsidRPr="00E72875">
        <w:rPr>
          <w:rFonts w:cs="Times New Roman"/>
          <w:sz w:val="24"/>
          <w:lang w:val="fr-FR"/>
        </w:rPr>
        <w:t>2.8</w:t>
      </w:r>
      <w:r w:rsidRPr="00E72875">
        <w:rPr>
          <w:rFonts w:cs="Times New Roman"/>
          <w:sz w:val="24"/>
          <w:lang w:val="fr-FR"/>
        </w:rPr>
        <w:tab/>
        <w:t>Pertes mécaniques</w:t>
      </w:r>
    </w:p>
    <w:p w:rsidR="003C2AD2" w:rsidRPr="00E72875" w:rsidRDefault="003C2AD2" w:rsidP="003C2AD2">
      <w:pPr>
        <w:widowControl w:val="0"/>
        <w:ind w:left="426" w:hanging="426"/>
        <w:jc w:val="lowKashida"/>
        <w:rPr>
          <w:rFonts w:cs="Times New Roman"/>
          <w:sz w:val="24"/>
          <w:lang w:val="fr-FR"/>
        </w:rPr>
      </w:pPr>
      <w:r w:rsidRPr="00E72875">
        <w:rPr>
          <w:rFonts w:cs="Times New Roman"/>
          <w:sz w:val="24"/>
          <w:lang w:val="fr-FR"/>
        </w:rPr>
        <w:t>2.9</w:t>
      </w:r>
      <w:r w:rsidRPr="00E72875">
        <w:rPr>
          <w:rFonts w:cs="Times New Roman"/>
          <w:sz w:val="24"/>
          <w:lang w:val="fr-FR"/>
        </w:rPr>
        <w:tab/>
        <w:t>Paramètres effectifs du moteur 4 temps</w:t>
      </w:r>
    </w:p>
    <w:p w:rsidR="003C2AD2" w:rsidRPr="00E72875" w:rsidRDefault="003C2AD2" w:rsidP="003C2AD2">
      <w:pPr>
        <w:spacing w:before="240"/>
        <w:jc w:val="center"/>
        <w:rPr>
          <w:rFonts w:cs="Times New Roman"/>
          <w:b/>
          <w:bCs/>
          <w:caps/>
          <w:sz w:val="28"/>
          <w:szCs w:val="28"/>
          <w:u w:val="single"/>
          <w:lang w:val="fr-FR"/>
        </w:rPr>
      </w:pPr>
      <w:r w:rsidRPr="00E72875">
        <w:rPr>
          <w:rFonts w:cs="Times New Roman"/>
          <w:b/>
          <w:bCs/>
          <w:caps/>
          <w:sz w:val="28"/>
          <w:szCs w:val="28"/>
          <w:u w:val="single"/>
          <w:lang w:val="fr-FR"/>
        </w:rPr>
        <w:t>Chapitre 3</w:t>
      </w:r>
    </w:p>
    <w:p w:rsidR="003C2AD2" w:rsidRPr="00E72875" w:rsidRDefault="003C2AD2" w:rsidP="003C2AD2">
      <w:pPr>
        <w:spacing w:after="120"/>
        <w:jc w:val="center"/>
        <w:rPr>
          <w:rFonts w:cs="Times New Roman"/>
          <w:b/>
          <w:bCs/>
          <w:caps/>
          <w:sz w:val="28"/>
          <w:szCs w:val="28"/>
          <w:lang w:val="fr-FR"/>
        </w:rPr>
      </w:pPr>
      <w:r w:rsidRPr="00E72875">
        <w:rPr>
          <w:rFonts w:cs="Times New Roman"/>
          <w:b/>
          <w:bCs/>
          <w:caps/>
          <w:sz w:val="28"/>
          <w:szCs w:val="28"/>
          <w:lang w:val="fr-FR"/>
        </w:rPr>
        <w:t>NOTIONS SUR Les combustibles et les LUBRIFIANTS</w:t>
      </w:r>
    </w:p>
    <w:p w:rsidR="003C2AD2" w:rsidRPr="00E72875" w:rsidRDefault="003C2AD2" w:rsidP="003C2AD2">
      <w:pPr>
        <w:rPr>
          <w:rFonts w:cs="Times New Roman"/>
          <w:sz w:val="24"/>
          <w:lang w:val="fr-FR"/>
        </w:rPr>
      </w:pPr>
      <w:r w:rsidRPr="00E72875">
        <w:rPr>
          <w:rFonts w:cs="Times New Roman"/>
          <w:sz w:val="24"/>
          <w:lang w:val="fr-FR"/>
        </w:rPr>
        <w:t>3.1  Types et caractéristiques des combustibles</w:t>
      </w:r>
    </w:p>
    <w:p w:rsidR="003C2AD2" w:rsidRPr="00E72875" w:rsidRDefault="003C2AD2" w:rsidP="003C2AD2">
      <w:pPr>
        <w:widowControl w:val="0"/>
        <w:ind w:left="426" w:hanging="426"/>
        <w:jc w:val="lowKashida"/>
        <w:rPr>
          <w:rFonts w:cs="Times New Roman"/>
          <w:sz w:val="24"/>
          <w:lang w:val="fr-FR"/>
        </w:rPr>
      </w:pPr>
      <w:r w:rsidRPr="00E72875">
        <w:rPr>
          <w:rFonts w:cs="Times New Roman"/>
          <w:sz w:val="24"/>
          <w:lang w:val="fr-FR"/>
        </w:rPr>
        <w:t>3.2</w:t>
      </w:r>
      <w:r w:rsidRPr="00E72875">
        <w:rPr>
          <w:rFonts w:cs="Times New Roman"/>
          <w:sz w:val="24"/>
          <w:lang w:val="fr-FR"/>
        </w:rPr>
        <w:tab/>
        <w:t>Types et caractéristiques des lubrifiants</w:t>
      </w:r>
    </w:p>
    <w:p w:rsidR="003C2AD2" w:rsidRPr="00E72875" w:rsidRDefault="003C2AD2" w:rsidP="003C2AD2">
      <w:pPr>
        <w:spacing w:before="240"/>
        <w:jc w:val="center"/>
        <w:rPr>
          <w:rFonts w:cs="Times New Roman"/>
          <w:b/>
          <w:bCs/>
          <w:caps/>
          <w:sz w:val="28"/>
          <w:szCs w:val="28"/>
          <w:u w:val="single"/>
          <w:lang w:val="fr-FR"/>
        </w:rPr>
      </w:pPr>
      <w:r w:rsidRPr="00E72875">
        <w:rPr>
          <w:rFonts w:cs="Times New Roman"/>
          <w:b/>
          <w:bCs/>
          <w:caps/>
          <w:sz w:val="28"/>
          <w:szCs w:val="28"/>
          <w:u w:val="single"/>
          <w:lang w:val="fr-FR"/>
        </w:rPr>
        <w:t>chapitre 4</w:t>
      </w:r>
    </w:p>
    <w:p w:rsidR="003C2AD2" w:rsidRPr="00E72875" w:rsidRDefault="003C2AD2" w:rsidP="003C2AD2">
      <w:pPr>
        <w:spacing w:after="120"/>
        <w:jc w:val="center"/>
        <w:rPr>
          <w:rFonts w:cs="Times New Roman"/>
          <w:b/>
          <w:bCs/>
          <w:caps/>
          <w:sz w:val="28"/>
          <w:szCs w:val="28"/>
          <w:lang w:val="fr-FR"/>
        </w:rPr>
      </w:pPr>
      <w:r w:rsidRPr="00E72875">
        <w:rPr>
          <w:rFonts w:cs="Times New Roman"/>
          <w:b/>
          <w:bCs/>
          <w:caps/>
          <w:sz w:val="28"/>
          <w:szCs w:val="28"/>
          <w:lang w:val="fr-FR"/>
        </w:rPr>
        <w:t>Construction des moteurs thermiques :</w:t>
      </w:r>
    </w:p>
    <w:p w:rsidR="003C2AD2" w:rsidRPr="00E72875" w:rsidRDefault="003C2AD2" w:rsidP="003C2AD2">
      <w:pPr>
        <w:rPr>
          <w:rFonts w:cs="Times New Roman"/>
          <w:sz w:val="24"/>
          <w:lang w:val="fr-FR"/>
        </w:rPr>
      </w:pPr>
      <w:r w:rsidRPr="00E72875">
        <w:rPr>
          <w:rFonts w:cs="Times New Roman"/>
          <w:sz w:val="24"/>
          <w:lang w:val="fr-FR"/>
        </w:rPr>
        <w:t>4.1  Bloques cylindre (types, défaillances et maintenance)</w:t>
      </w:r>
    </w:p>
    <w:p w:rsidR="003C2AD2" w:rsidRPr="00E72875" w:rsidRDefault="003C2AD2" w:rsidP="003C2AD2">
      <w:pPr>
        <w:rPr>
          <w:rFonts w:cs="Times New Roman"/>
          <w:sz w:val="24"/>
          <w:lang w:val="fr-FR"/>
        </w:rPr>
      </w:pPr>
      <w:r w:rsidRPr="00E72875">
        <w:rPr>
          <w:rFonts w:cs="Times New Roman"/>
          <w:sz w:val="24"/>
          <w:lang w:val="fr-FR"/>
        </w:rPr>
        <w:t>4.2  Culasse (types, défaillances et maintenance)</w:t>
      </w:r>
    </w:p>
    <w:p w:rsidR="003C2AD2" w:rsidRPr="00E72875" w:rsidRDefault="003C2AD2" w:rsidP="003C2AD2">
      <w:pPr>
        <w:rPr>
          <w:rFonts w:cs="Times New Roman"/>
          <w:sz w:val="24"/>
          <w:lang w:val="fr-FR"/>
        </w:rPr>
      </w:pPr>
      <w:r w:rsidRPr="00E72875">
        <w:rPr>
          <w:rFonts w:cs="Times New Roman"/>
          <w:sz w:val="24"/>
          <w:lang w:val="fr-FR"/>
        </w:rPr>
        <w:t>4.3  Valve (types, défaillances et maintenance)</w:t>
      </w:r>
    </w:p>
    <w:p w:rsidR="003C2AD2" w:rsidRPr="00E72875" w:rsidRDefault="003C2AD2" w:rsidP="003C2AD2">
      <w:pPr>
        <w:rPr>
          <w:rFonts w:cs="Times New Roman"/>
          <w:sz w:val="24"/>
          <w:lang w:val="fr-FR"/>
        </w:rPr>
      </w:pPr>
      <w:r w:rsidRPr="00E72875">
        <w:rPr>
          <w:rFonts w:cs="Times New Roman"/>
          <w:sz w:val="24"/>
          <w:lang w:val="fr-FR"/>
        </w:rPr>
        <w:t>4.4  Vilebrequin (types, défaillances et maintenance)</w:t>
      </w:r>
    </w:p>
    <w:p w:rsidR="003C2AD2" w:rsidRPr="00E72875" w:rsidRDefault="003C2AD2" w:rsidP="003C2AD2">
      <w:pPr>
        <w:spacing w:before="240"/>
        <w:jc w:val="center"/>
        <w:rPr>
          <w:rFonts w:cs="Times New Roman"/>
          <w:b/>
          <w:bCs/>
          <w:caps/>
          <w:sz w:val="28"/>
          <w:szCs w:val="28"/>
          <w:u w:val="single"/>
          <w:lang w:val="fr-FR"/>
        </w:rPr>
      </w:pPr>
      <w:r w:rsidRPr="00E72875">
        <w:rPr>
          <w:rFonts w:cs="Times New Roman"/>
          <w:b/>
          <w:bCs/>
          <w:caps/>
          <w:sz w:val="28"/>
          <w:szCs w:val="28"/>
          <w:u w:val="single"/>
          <w:lang w:val="fr-FR"/>
        </w:rPr>
        <w:t>chapitre 5</w:t>
      </w:r>
    </w:p>
    <w:p w:rsidR="003C2AD2" w:rsidRPr="00E72875" w:rsidRDefault="003C2AD2" w:rsidP="003C2AD2">
      <w:pPr>
        <w:tabs>
          <w:tab w:val="left" w:pos="142"/>
          <w:tab w:val="center" w:pos="4153"/>
        </w:tabs>
        <w:spacing w:after="120"/>
        <w:jc w:val="center"/>
        <w:rPr>
          <w:rFonts w:cs="Times New Roman"/>
          <w:b/>
          <w:bCs/>
          <w:caps/>
          <w:sz w:val="28"/>
          <w:szCs w:val="28"/>
          <w:lang w:val="fr-FR"/>
        </w:rPr>
      </w:pPr>
      <w:r w:rsidRPr="00E72875">
        <w:rPr>
          <w:rFonts w:cs="Times New Roman"/>
          <w:b/>
          <w:bCs/>
          <w:caps/>
          <w:sz w:val="28"/>
          <w:szCs w:val="28"/>
          <w:lang w:val="fr-FR"/>
        </w:rPr>
        <w:t>les systemes des moteurs thermiques</w:t>
      </w:r>
    </w:p>
    <w:p w:rsidR="003C2AD2" w:rsidRPr="00E72875" w:rsidRDefault="003C2AD2" w:rsidP="003C2AD2">
      <w:pPr>
        <w:rPr>
          <w:rFonts w:cs="Times New Roman"/>
          <w:sz w:val="24"/>
          <w:lang w:val="fr-FR"/>
        </w:rPr>
      </w:pPr>
      <w:r w:rsidRPr="00E72875">
        <w:rPr>
          <w:rFonts w:cs="Times New Roman"/>
          <w:sz w:val="24"/>
          <w:lang w:val="fr-FR"/>
        </w:rPr>
        <w:t>5.1  Systèmes de lubrifiants</w:t>
      </w:r>
    </w:p>
    <w:p w:rsidR="003C2AD2" w:rsidRPr="00E72875" w:rsidRDefault="003C2AD2" w:rsidP="003C2AD2">
      <w:pPr>
        <w:rPr>
          <w:rFonts w:cs="Times New Roman"/>
          <w:sz w:val="24"/>
          <w:lang w:val="fr-FR"/>
        </w:rPr>
      </w:pPr>
      <w:r w:rsidRPr="00E72875">
        <w:rPr>
          <w:rFonts w:cs="Times New Roman"/>
          <w:sz w:val="24"/>
          <w:lang w:val="fr-FR"/>
        </w:rPr>
        <w:t>5.2  Système de refroidissement</w:t>
      </w:r>
    </w:p>
    <w:p w:rsidR="003C2AD2" w:rsidRPr="00E72875" w:rsidRDefault="003C2AD2" w:rsidP="003C2AD2">
      <w:pPr>
        <w:rPr>
          <w:rFonts w:cs="Times New Roman"/>
          <w:sz w:val="24"/>
          <w:lang w:val="fr-FR"/>
        </w:rPr>
      </w:pPr>
      <w:r w:rsidRPr="00E72875">
        <w:rPr>
          <w:rFonts w:cs="Times New Roman"/>
          <w:sz w:val="24"/>
          <w:lang w:val="fr-FR"/>
        </w:rPr>
        <w:lastRenderedPageBreak/>
        <w:t>5.3  Systèmes de mise en marche</w:t>
      </w:r>
    </w:p>
    <w:p w:rsidR="003C2AD2" w:rsidRPr="00E72875" w:rsidRDefault="003C2AD2" w:rsidP="003C2AD2">
      <w:pPr>
        <w:rPr>
          <w:rFonts w:cs="Times New Roman"/>
          <w:sz w:val="24"/>
          <w:lang w:val="fr-FR"/>
        </w:rPr>
      </w:pPr>
      <w:r w:rsidRPr="00E72875">
        <w:rPr>
          <w:rFonts w:cs="Times New Roman"/>
          <w:sz w:val="24"/>
          <w:lang w:val="fr-FR"/>
        </w:rPr>
        <w:t>5.4  Systèmes de contrôle</w:t>
      </w:r>
    </w:p>
    <w:p w:rsidR="003C2AD2" w:rsidRPr="00E72875" w:rsidRDefault="003C2AD2" w:rsidP="003C2AD2">
      <w:pPr>
        <w:spacing w:before="240"/>
        <w:jc w:val="center"/>
        <w:rPr>
          <w:rFonts w:cs="Times New Roman"/>
          <w:b/>
          <w:bCs/>
          <w:caps/>
          <w:sz w:val="28"/>
          <w:szCs w:val="28"/>
          <w:u w:val="single"/>
          <w:lang w:val="fr-FR"/>
        </w:rPr>
      </w:pPr>
      <w:r w:rsidRPr="00E72875">
        <w:rPr>
          <w:rFonts w:cs="Times New Roman"/>
          <w:b/>
          <w:bCs/>
          <w:caps/>
          <w:sz w:val="28"/>
          <w:szCs w:val="28"/>
          <w:u w:val="single"/>
          <w:lang w:val="fr-FR"/>
        </w:rPr>
        <w:t>chapitre 6</w:t>
      </w:r>
    </w:p>
    <w:p w:rsidR="003C2AD2" w:rsidRPr="00E72875" w:rsidRDefault="003C2AD2" w:rsidP="003C2AD2">
      <w:pPr>
        <w:spacing w:after="120"/>
        <w:jc w:val="center"/>
        <w:rPr>
          <w:rFonts w:cs="Times New Roman"/>
          <w:b/>
          <w:bCs/>
          <w:caps/>
          <w:sz w:val="28"/>
          <w:szCs w:val="28"/>
          <w:lang w:val="fr-FR"/>
        </w:rPr>
      </w:pPr>
      <w:r w:rsidRPr="00E72875">
        <w:rPr>
          <w:rFonts w:cs="Times New Roman"/>
          <w:b/>
          <w:bCs/>
          <w:caps/>
          <w:sz w:val="28"/>
          <w:szCs w:val="28"/>
          <w:lang w:val="fr-FR"/>
        </w:rPr>
        <w:t>systeme du mélange dans les moteurs thermiques</w:t>
      </w:r>
    </w:p>
    <w:p w:rsidR="003C2AD2" w:rsidRPr="00E72875" w:rsidRDefault="003C2AD2" w:rsidP="003C2AD2">
      <w:pPr>
        <w:widowControl w:val="0"/>
        <w:ind w:left="426" w:hanging="426"/>
        <w:jc w:val="lowKashida"/>
        <w:rPr>
          <w:rFonts w:cs="Times New Roman"/>
          <w:sz w:val="24"/>
          <w:lang w:val="fr-FR"/>
        </w:rPr>
      </w:pPr>
      <w:r w:rsidRPr="00E72875">
        <w:rPr>
          <w:rFonts w:cs="Times New Roman"/>
          <w:sz w:val="24"/>
          <w:lang w:val="fr-FR"/>
        </w:rPr>
        <w:t xml:space="preserve">6.1 Systèmes du mélanges dans les moteurs </w:t>
      </w:r>
      <w:proofErr w:type="spellStart"/>
      <w:r w:rsidRPr="00E72875">
        <w:rPr>
          <w:rFonts w:cs="Times New Roman"/>
          <w:sz w:val="24"/>
          <w:lang w:val="fr-FR"/>
        </w:rPr>
        <w:t>a</w:t>
      </w:r>
      <w:proofErr w:type="spellEnd"/>
      <w:r w:rsidRPr="00E72875">
        <w:rPr>
          <w:rFonts w:cs="Times New Roman"/>
          <w:sz w:val="24"/>
          <w:lang w:val="fr-FR"/>
        </w:rPr>
        <w:t xml:space="preserve"> essence : les carburateurs et les systèmes d’injection ( types, défaillances et maintenance)</w:t>
      </w:r>
    </w:p>
    <w:p w:rsidR="003C2AD2" w:rsidRPr="00E72875" w:rsidRDefault="003C2AD2" w:rsidP="003C2AD2">
      <w:pPr>
        <w:widowControl w:val="0"/>
        <w:ind w:left="426" w:hanging="426"/>
        <w:jc w:val="lowKashida"/>
        <w:rPr>
          <w:rFonts w:cs="Times New Roman"/>
          <w:sz w:val="24"/>
          <w:lang w:val="fr-FR"/>
        </w:rPr>
      </w:pPr>
      <w:r w:rsidRPr="00E72875">
        <w:rPr>
          <w:rFonts w:cs="Times New Roman"/>
          <w:sz w:val="24"/>
          <w:lang w:val="fr-FR"/>
        </w:rPr>
        <w:t>6.2</w:t>
      </w:r>
      <w:r w:rsidRPr="00E72875">
        <w:rPr>
          <w:rFonts w:cs="Times New Roman"/>
          <w:sz w:val="24"/>
          <w:lang w:val="fr-FR"/>
        </w:rPr>
        <w:tab/>
        <w:t>Systèmes du mélanges dans les moteurs Diesel : les pompes, les injecteurs, les chambres de combustion, régulation de vitesse (types, défaillances et maintenance)</w:t>
      </w:r>
    </w:p>
    <w:p w:rsidR="003C2AD2" w:rsidRPr="00E72875" w:rsidRDefault="003C2AD2" w:rsidP="003C2AD2">
      <w:pPr>
        <w:widowControl w:val="0"/>
        <w:ind w:left="426" w:hanging="426"/>
        <w:jc w:val="lowKashida"/>
        <w:rPr>
          <w:rFonts w:cs="Times New Roman"/>
          <w:sz w:val="24"/>
          <w:lang w:val="fr-FR"/>
        </w:rPr>
      </w:pPr>
      <w:r w:rsidRPr="00E72875">
        <w:rPr>
          <w:rFonts w:cs="Times New Roman"/>
          <w:sz w:val="24"/>
          <w:lang w:val="fr-FR"/>
        </w:rPr>
        <w:t>6.3</w:t>
      </w:r>
      <w:r w:rsidRPr="00E72875">
        <w:rPr>
          <w:rFonts w:cs="Times New Roman"/>
          <w:sz w:val="24"/>
          <w:lang w:val="fr-FR"/>
        </w:rPr>
        <w:tab/>
        <w:t>Systèmes de suralimentation (types, défaillances et maintenance)</w:t>
      </w:r>
    </w:p>
    <w:p w:rsidR="003C2AD2" w:rsidRPr="00E72875" w:rsidRDefault="003C2AD2" w:rsidP="003C2AD2">
      <w:pPr>
        <w:rPr>
          <w:rFonts w:cs="Times New Roman"/>
          <w:sz w:val="22"/>
          <w:szCs w:val="26"/>
          <w:lang w:val="fr-FR"/>
        </w:rPr>
        <w:sectPr w:rsidR="003C2AD2" w:rsidRPr="00E72875">
          <w:headerReference w:type="default" r:id="rId32"/>
          <w:pgSz w:w="12240" w:h="15840"/>
          <w:pgMar w:top="1440" w:right="1440" w:bottom="1440" w:left="1440" w:header="720" w:footer="720" w:gutter="0"/>
          <w:cols w:space="720"/>
        </w:sectPr>
      </w:pPr>
    </w:p>
    <w:p w:rsidR="003C2AD2" w:rsidRPr="00E72875" w:rsidRDefault="003C2AD2" w:rsidP="003C2AD2">
      <w:pPr>
        <w:widowControl w:val="0"/>
        <w:pBdr>
          <w:bottom w:val="double" w:sz="6" w:space="1" w:color="auto"/>
        </w:pBdr>
        <w:shd w:val="pct20" w:color="auto" w:fill="auto"/>
        <w:spacing w:before="120" w:after="600"/>
        <w:ind w:right="-2"/>
        <w:jc w:val="right"/>
        <w:outlineLvl w:val="0"/>
        <w:rPr>
          <w:rFonts w:cs="Times New Roman"/>
          <w:b/>
          <w:bCs/>
          <w:caps/>
          <w:kern w:val="28"/>
          <w:sz w:val="36"/>
          <w:szCs w:val="43"/>
          <w:lang w:val="fr-FR"/>
        </w:rPr>
      </w:pPr>
      <w:r w:rsidRPr="00E72875">
        <w:rPr>
          <w:rFonts w:cs="Times New Roman"/>
          <w:b/>
          <w:bCs/>
          <w:caps/>
          <w:kern w:val="28"/>
          <w:sz w:val="36"/>
          <w:szCs w:val="43"/>
          <w:lang w:val="fr-FR"/>
        </w:rPr>
        <w:lastRenderedPageBreak/>
        <w:t xml:space="preserve">maintenance des systemes electromecaniques </w:t>
      </w:r>
      <w:r w:rsidRPr="00E72875">
        <w:rPr>
          <w:rFonts w:cs="Times New Roman"/>
          <w:b/>
          <w:bCs/>
          <w:caps/>
          <w:kern w:val="28"/>
          <w:sz w:val="36"/>
          <w:szCs w:val="43"/>
          <w:lang w:val="fr-FR"/>
        </w:rPr>
        <w:br/>
        <w:t>(60 periodes)</w:t>
      </w:r>
    </w:p>
    <w:p w:rsidR="003C2AD2" w:rsidRPr="00E72875" w:rsidRDefault="003C2AD2" w:rsidP="003C2AD2">
      <w:pPr>
        <w:widowControl w:val="0"/>
        <w:jc w:val="lowKashida"/>
        <w:outlineLvl w:val="1"/>
        <w:rPr>
          <w:rFonts w:cs="Times New Roman"/>
          <w:b/>
          <w:bCs/>
          <w:caps/>
          <w:sz w:val="28"/>
          <w:szCs w:val="28"/>
          <w:lang w:val="fr-FR"/>
        </w:rPr>
      </w:pPr>
      <w:r w:rsidRPr="00E72875">
        <w:rPr>
          <w:rFonts w:cs="Times New Roman"/>
          <w:b/>
          <w:bCs/>
          <w:caps/>
          <w:sz w:val="28"/>
          <w:szCs w:val="28"/>
          <w:lang w:val="fr-FR"/>
        </w:rPr>
        <w:t xml:space="preserve">Contenu </w:t>
      </w:r>
    </w:p>
    <w:p w:rsidR="003C2AD2" w:rsidRPr="00E72875" w:rsidRDefault="003C2AD2" w:rsidP="003C2AD2">
      <w:pPr>
        <w:jc w:val="center"/>
        <w:rPr>
          <w:rFonts w:cs="Times New Roman"/>
          <w:b/>
          <w:bCs/>
          <w:caps/>
          <w:sz w:val="28"/>
          <w:szCs w:val="28"/>
          <w:u w:val="single"/>
          <w:lang w:val="fr-FR"/>
        </w:rPr>
      </w:pPr>
      <w:r w:rsidRPr="00E72875">
        <w:rPr>
          <w:rFonts w:cs="Times New Roman"/>
          <w:b/>
          <w:bCs/>
          <w:caps/>
          <w:sz w:val="28"/>
          <w:szCs w:val="28"/>
          <w:u w:val="single"/>
          <w:lang w:val="fr-FR"/>
        </w:rPr>
        <w:t>Chapitre 1</w:t>
      </w:r>
    </w:p>
    <w:p w:rsidR="003C2AD2" w:rsidRPr="00E72875" w:rsidRDefault="003C2AD2" w:rsidP="003C2AD2">
      <w:pPr>
        <w:spacing w:after="120"/>
        <w:ind w:left="994" w:hanging="562"/>
        <w:jc w:val="center"/>
        <w:rPr>
          <w:rFonts w:cs="Times New Roman"/>
          <w:szCs w:val="26"/>
          <w:lang w:val="fr-FR" w:eastAsia="fr-FR"/>
        </w:rPr>
      </w:pPr>
      <w:r w:rsidRPr="00E72875">
        <w:rPr>
          <w:rFonts w:cs="Times New Roman"/>
          <w:b/>
          <w:bCs/>
          <w:caps/>
          <w:sz w:val="28"/>
          <w:szCs w:val="33"/>
          <w:lang w:val="fr-FR"/>
        </w:rPr>
        <w:t>LA MAINTENANCE</w:t>
      </w:r>
    </w:p>
    <w:p w:rsidR="003C2AD2" w:rsidRPr="00E72875" w:rsidRDefault="003C2AD2" w:rsidP="003C2AD2">
      <w:pPr>
        <w:widowControl w:val="0"/>
        <w:numPr>
          <w:ilvl w:val="1"/>
          <w:numId w:val="17"/>
        </w:numPr>
        <w:contextualSpacing/>
        <w:jc w:val="lowKashida"/>
        <w:rPr>
          <w:rFonts w:cs="Times New Roman"/>
          <w:sz w:val="24"/>
          <w:lang w:val="fr-FR"/>
        </w:rPr>
      </w:pPr>
      <w:r w:rsidRPr="00E72875">
        <w:rPr>
          <w:rFonts w:cs="Times New Roman"/>
          <w:sz w:val="24"/>
          <w:lang w:val="fr-FR"/>
        </w:rPr>
        <w:t xml:space="preserve">  Introduction,</w:t>
      </w:r>
    </w:p>
    <w:p w:rsidR="003C2AD2" w:rsidRPr="00E72875" w:rsidRDefault="003C2AD2" w:rsidP="003C2AD2">
      <w:pPr>
        <w:widowControl w:val="0"/>
        <w:numPr>
          <w:ilvl w:val="1"/>
          <w:numId w:val="17"/>
        </w:numPr>
        <w:contextualSpacing/>
        <w:jc w:val="lowKashida"/>
        <w:rPr>
          <w:rFonts w:cs="Times New Roman"/>
          <w:sz w:val="24"/>
          <w:lang w:val="fr-FR"/>
        </w:rPr>
      </w:pPr>
      <w:r w:rsidRPr="00E72875">
        <w:rPr>
          <w:rFonts w:cs="Times New Roman"/>
          <w:sz w:val="24"/>
          <w:lang w:val="fr-FR"/>
        </w:rPr>
        <w:t xml:space="preserve">  Rôle de la Maintenance,</w:t>
      </w:r>
    </w:p>
    <w:p w:rsidR="003C2AD2" w:rsidRPr="00E72875" w:rsidRDefault="003C2AD2" w:rsidP="003C2AD2">
      <w:pPr>
        <w:widowControl w:val="0"/>
        <w:numPr>
          <w:ilvl w:val="1"/>
          <w:numId w:val="17"/>
        </w:numPr>
        <w:contextualSpacing/>
        <w:jc w:val="lowKashida"/>
        <w:rPr>
          <w:rFonts w:cs="Times New Roman"/>
          <w:sz w:val="24"/>
          <w:lang w:val="fr-FR"/>
        </w:rPr>
      </w:pPr>
      <w:r w:rsidRPr="00E72875">
        <w:rPr>
          <w:rFonts w:cs="Times New Roman"/>
          <w:sz w:val="24"/>
          <w:lang w:val="fr-FR"/>
        </w:rPr>
        <w:t xml:space="preserve">  Position du service Maintenance dans l’entreprise,</w:t>
      </w:r>
    </w:p>
    <w:p w:rsidR="003C2AD2" w:rsidRPr="00E72875" w:rsidRDefault="003C2AD2" w:rsidP="003C2AD2">
      <w:pPr>
        <w:widowControl w:val="0"/>
        <w:numPr>
          <w:ilvl w:val="1"/>
          <w:numId w:val="17"/>
        </w:numPr>
        <w:contextualSpacing/>
        <w:jc w:val="lowKashida"/>
        <w:rPr>
          <w:rFonts w:cs="Times New Roman"/>
          <w:sz w:val="24"/>
          <w:lang w:val="fr-FR"/>
        </w:rPr>
      </w:pPr>
      <w:r w:rsidRPr="00E72875">
        <w:rPr>
          <w:rFonts w:cs="Times New Roman"/>
          <w:sz w:val="24"/>
          <w:lang w:val="fr-FR"/>
        </w:rPr>
        <w:t xml:space="preserve">  Fonctions et tâches associées à la Maintenance.</w:t>
      </w:r>
    </w:p>
    <w:p w:rsidR="003C2AD2" w:rsidRPr="00E72875" w:rsidRDefault="003C2AD2" w:rsidP="003C2AD2">
      <w:pPr>
        <w:widowControl w:val="0"/>
        <w:numPr>
          <w:ilvl w:val="1"/>
          <w:numId w:val="17"/>
        </w:numPr>
        <w:contextualSpacing/>
        <w:jc w:val="lowKashida"/>
        <w:rPr>
          <w:rFonts w:cs="Times New Roman"/>
          <w:sz w:val="24"/>
          <w:lang w:val="fr-FR"/>
        </w:rPr>
      </w:pPr>
      <w:r w:rsidRPr="00E72875">
        <w:rPr>
          <w:rFonts w:cs="Times New Roman"/>
          <w:sz w:val="24"/>
          <w:lang w:val="fr-FR"/>
        </w:rPr>
        <w:t xml:space="preserve">  Comportement du matériel:</w:t>
      </w:r>
    </w:p>
    <w:p w:rsidR="003C2AD2" w:rsidRPr="00E72875" w:rsidRDefault="003C2AD2" w:rsidP="003C2AD2">
      <w:pPr>
        <w:widowControl w:val="0"/>
        <w:numPr>
          <w:ilvl w:val="1"/>
          <w:numId w:val="17"/>
        </w:numPr>
        <w:contextualSpacing/>
        <w:jc w:val="lowKashida"/>
        <w:rPr>
          <w:rFonts w:cs="Times New Roman"/>
          <w:sz w:val="24"/>
          <w:lang w:val="fr-FR"/>
        </w:rPr>
      </w:pPr>
      <w:r w:rsidRPr="00E72875">
        <w:rPr>
          <w:rFonts w:cs="Times New Roman"/>
          <w:sz w:val="24"/>
          <w:lang w:val="fr-FR"/>
        </w:rPr>
        <w:t xml:space="preserve">  Types des défaillances</w:t>
      </w:r>
    </w:p>
    <w:p w:rsidR="003C2AD2" w:rsidRPr="00E72875" w:rsidRDefault="003C2AD2" w:rsidP="003C2AD2">
      <w:pPr>
        <w:widowControl w:val="0"/>
        <w:numPr>
          <w:ilvl w:val="1"/>
          <w:numId w:val="17"/>
        </w:numPr>
        <w:contextualSpacing/>
        <w:jc w:val="lowKashida"/>
        <w:rPr>
          <w:rFonts w:cs="Times New Roman"/>
          <w:sz w:val="24"/>
          <w:lang w:val="fr-FR"/>
        </w:rPr>
      </w:pPr>
      <w:r w:rsidRPr="00E72875">
        <w:rPr>
          <w:rFonts w:cs="Times New Roman"/>
          <w:sz w:val="24"/>
          <w:lang w:val="fr-FR"/>
        </w:rPr>
        <w:t xml:space="preserve">  Modes de défaillances</w:t>
      </w:r>
    </w:p>
    <w:p w:rsidR="003C2AD2" w:rsidRPr="00E72875" w:rsidRDefault="003C2AD2" w:rsidP="003C2AD2">
      <w:pPr>
        <w:widowControl w:val="0"/>
        <w:numPr>
          <w:ilvl w:val="1"/>
          <w:numId w:val="17"/>
        </w:numPr>
        <w:contextualSpacing/>
        <w:jc w:val="lowKashida"/>
        <w:rPr>
          <w:rFonts w:cs="Times New Roman"/>
          <w:sz w:val="24"/>
          <w:lang w:val="fr-FR"/>
        </w:rPr>
      </w:pPr>
      <w:r w:rsidRPr="00E72875">
        <w:rPr>
          <w:rFonts w:cs="Times New Roman"/>
          <w:sz w:val="24"/>
          <w:lang w:val="fr-FR"/>
        </w:rPr>
        <w:t xml:space="preserve">  Origines</w:t>
      </w:r>
    </w:p>
    <w:p w:rsidR="003C2AD2" w:rsidRPr="00E72875" w:rsidRDefault="003C2AD2" w:rsidP="003C2AD2">
      <w:pPr>
        <w:widowControl w:val="0"/>
        <w:numPr>
          <w:ilvl w:val="1"/>
          <w:numId w:val="17"/>
        </w:numPr>
        <w:contextualSpacing/>
        <w:jc w:val="lowKashida"/>
        <w:rPr>
          <w:rFonts w:cs="Times New Roman"/>
          <w:sz w:val="24"/>
          <w:lang w:val="fr-FR"/>
        </w:rPr>
      </w:pPr>
      <w:r w:rsidRPr="00E72875">
        <w:rPr>
          <w:rFonts w:cs="Times New Roman"/>
          <w:sz w:val="24"/>
          <w:lang w:val="fr-FR"/>
        </w:rPr>
        <w:t xml:space="preserve">  Lois de dégradation</w:t>
      </w:r>
    </w:p>
    <w:p w:rsidR="003C2AD2" w:rsidRPr="00E72875" w:rsidRDefault="003C2AD2" w:rsidP="003C2AD2">
      <w:pPr>
        <w:widowControl w:val="0"/>
        <w:jc w:val="lowKashida"/>
        <w:rPr>
          <w:rFonts w:cs="Times New Roman"/>
          <w:sz w:val="24"/>
          <w:lang w:val="fr-FR"/>
        </w:rPr>
      </w:pPr>
      <w:r w:rsidRPr="00E72875">
        <w:rPr>
          <w:rFonts w:cs="Times New Roman"/>
          <w:sz w:val="24"/>
          <w:lang w:val="fr-FR"/>
        </w:rPr>
        <w:t>1.10 Usures</w:t>
      </w:r>
    </w:p>
    <w:p w:rsidR="003C2AD2" w:rsidRPr="00E72875" w:rsidRDefault="003C2AD2" w:rsidP="003C2AD2">
      <w:pPr>
        <w:widowControl w:val="0"/>
        <w:tabs>
          <w:tab w:val="left" w:pos="851"/>
        </w:tabs>
        <w:jc w:val="lowKashida"/>
        <w:rPr>
          <w:rFonts w:cs="Times New Roman"/>
          <w:sz w:val="24"/>
          <w:lang w:val="fr-FR"/>
        </w:rPr>
      </w:pPr>
      <w:r w:rsidRPr="00E72875">
        <w:rPr>
          <w:rFonts w:cs="Times New Roman"/>
          <w:sz w:val="24"/>
          <w:lang w:val="fr-FR"/>
        </w:rPr>
        <w:t>1.11 Corrosion</w:t>
      </w:r>
    </w:p>
    <w:p w:rsidR="003C2AD2" w:rsidRPr="00E72875" w:rsidRDefault="003C2AD2" w:rsidP="003C2AD2">
      <w:pPr>
        <w:spacing w:before="240"/>
        <w:jc w:val="center"/>
        <w:rPr>
          <w:rFonts w:cs="Times New Roman"/>
          <w:b/>
          <w:bCs/>
          <w:caps/>
          <w:sz w:val="28"/>
          <w:szCs w:val="33"/>
          <w:u w:val="single"/>
          <w:lang w:val="fr-FR"/>
        </w:rPr>
      </w:pPr>
      <w:r w:rsidRPr="00E72875">
        <w:rPr>
          <w:rFonts w:cs="Times New Roman"/>
          <w:b/>
          <w:bCs/>
          <w:caps/>
          <w:sz w:val="28"/>
          <w:szCs w:val="33"/>
          <w:u w:val="single"/>
          <w:lang w:val="fr-FR"/>
        </w:rPr>
        <w:t>Chapitre 2</w:t>
      </w:r>
    </w:p>
    <w:p w:rsidR="003C2AD2" w:rsidRPr="00E72875" w:rsidRDefault="003C2AD2" w:rsidP="003C2AD2">
      <w:pPr>
        <w:spacing w:after="120"/>
        <w:jc w:val="center"/>
        <w:rPr>
          <w:rFonts w:cs="Times New Roman"/>
          <w:b/>
          <w:bCs/>
          <w:caps/>
          <w:sz w:val="28"/>
          <w:szCs w:val="33"/>
          <w:lang w:val="fr-FR"/>
        </w:rPr>
      </w:pPr>
      <w:r w:rsidRPr="00E72875">
        <w:rPr>
          <w:rFonts w:cs="Times New Roman"/>
          <w:b/>
          <w:bCs/>
          <w:caps/>
          <w:sz w:val="28"/>
          <w:szCs w:val="33"/>
          <w:lang w:val="fr-FR"/>
        </w:rPr>
        <w:t>LES TYPES DE MAINTENANCE</w:t>
      </w:r>
    </w:p>
    <w:p w:rsidR="003C2AD2" w:rsidRPr="00E72875" w:rsidRDefault="003C2AD2" w:rsidP="003C2AD2">
      <w:pPr>
        <w:widowControl w:val="0"/>
        <w:ind w:left="426" w:hanging="426"/>
        <w:jc w:val="lowKashida"/>
        <w:rPr>
          <w:rFonts w:cs="Times New Roman"/>
          <w:sz w:val="24"/>
          <w:szCs w:val="32"/>
          <w:lang w:val="fr-FR"/>
        </w:rPr>
      </w:pPr>
      <w:r w:rsidRPr="00E72875">
        <w:rPr>
          <w:rFonts w:cs="Times New Roman"/>
          <w:sz w:val="24"/>
          <w:szCs w:val="32"/>
          <w:lang w:val="fr-FR"/>
        </w:rPr>
        <w:t>2.1 Les Méthodes de Maintenance :</w:t>
      </w:r>
    </w:p>
    <w:p w:rsidR="003C2AD2" w:rsidRPr="00E72875" w:rsidRDefault="003C2AD2" w:rsidP="003C2AD2">
      <w:pPr>
        <w:widowControl w:val="0"/>
        <w:ind w:left="993" w:hanging="568"/>
        <w:jc w:val="lowKashida"/>
        <w:rPr>
          <w:rFonts w:cs="Times New Roman"/>
          <w:sz w:val="24"/>
          <w:szCs w:val="32"/>
          <w:lang w:val="fr-FR"/>
        </w:rPr>
      </w:pPr>
      <w:r w:rsidRPr="00E72875">
        <w:rPr>
          <w:rFonts w:cs="Times New Roman"/>
          <w:sz w:val="24"/>
          <w:szCs w:val="32"/>
          <w:lang w:val="fr-FR"/>
        </w:rPr>
        <w:t>2.1.1</w:t>
      </w:r>
      <w:r w:rsidRPr="00E72875">
        <w:rPr>
          <w:rFonts w:cs="Times New Roman"/>
          <w:sz w:val="24"/>
          <w:szCs w:val="32"/>
          <w:lang w:val="fr-FR"/>
        </w:rPr>
        <w:tab/>
        <w:t>Maintenance corrective,</w:t>
      </w:r>
    </w:p>
    <w:p w:rsidR="003C2AD2" w:rsidRPr="00E72875" w:rsidRDefault="003C2AD2" w:rsidP="003C2AD2">
      <w:pPr>
        <w:widowControl w:val="0"/>
        <w:ind w:left="993" w:hanging="568"/>
        <w:jc w:val="lowKashida"/>
        <w:rPr>
          <w:rFonts w:cs="Times New Roman"/>
          <w:sz w:val="24"/>
          <w:szCs w:val="32"/>
          <w:lang w:val="fr-FR"/>
        </w:rPr>
      </w:pPr>
      <w:r w:rsidRPr="00E72875">
        <w:rPr>
          <w:rFonts w:cs="Times New Roman"/>
          <w:sz w:val="24"/>
          <w:szCs w:val="32"/>
          <w:lang w:val="fr-FR"/>
        </w:rPr>
        <w:t>2.1.2</w:t>
      </w:r>
      <w:r w:rsidRPr="00E72875">
        <w:rPr>
          <w:rFonts w:cs="Times New Roman"/>
          <w:sz w:val="24"/>
          <w:szCs w:val="32"/>
          <w:lang w:val="fr-FR"/>
        </w:rPr>
        <w:tab/>
        <w:t>Maintenance préventive systématique et conditionnelle.</w:t>
      </w:r>
    </w:p>
    <w:p w:rsidR="003C2AD2" w:rsidRPr="00E72875" w:rsidRDefault="003C2AD2" w:rsidP="003C2AD2">
      <w:pPr>
        <w:widowControl w:val="0"/>
        <w:jc w:val="lowKashida"/>
        <w:rPr>
          <w:rFonts w:cs="Times New Roman"/>
          <w:sz w:val="24"/>
          <w:szCs w:val="32"/>
          <w:lang w:val="fr-FR"/>
        </w:rPr>
      </w:pPr>
      <w:r w:rsidRPr="00E72875">
        <w:rPr>
          <w:rFonts w:cs="Times New Roman"/>
          <w:sz w:val="24"/>
          <w:szCs w:val="32"/>
          <w:lang w:val="fr-FR"/>
        </w:rPr>
        <w:t>2.2 Opérations de Maintenance :</w:t>
      </w:r>
    </w:p>
    <w:p w:rsidR="003C2AD2" w:rsidRPr="00E72875" w:rsidRDefault="003C2AD2" w:rsidP="003C2AD2">
      <w:pPr>
        <w:rPr>
          <w:rFonts w:cs="Times New Roman"/>
          <w:sz w:val="24"/>
          <w:szCs w:val="32"/>
          <w:lang w:val="fr-FR"/>
        </w:rPr>
      </w:pPr>
      <w:r w:rsidRPr="00E72875">
        <w:rPr>
          <w:rFonts w:cs="Times New Roman"/>
          <w:sz w:val="24"/>
          <w:szCs w:val="32"/>
          <w:lang w:val="fr-FR"/>
        </w:rPr>
        <w:t xml:space="preserve">       2.2.1 Dépannage, réparation, inspection, visites, contrôles, révisions échanges        standards,</w:t>
      </w:r>
    </w:p>
    <w:p w:rsidR="003C2AD2" w:rsidRPr="00E72875" w:rsidRDefault="003C2AD2" w:rsidP="003C2AD2">
      <w:pPr>
        <w:rPr>
          <w:rFonts w:cs="Times New Roman"/>
          <w:sz w:val="24"/>
          <w:szCs w:val="32"/>
          <w:lang w:val="fr-FR" w:eastAsia="fr-FR"/>
        </w:rPr>
      </w:pPr>
      <w:r w:rsidRPr="00E72875">
        <w:rPr>
          <w:rFonts w:cs="Times New Roman"/>
          <w:sz w:val="24"/>
          <w:szCs w:val="32"/>
          <w:lang w:val="fr-FR" w:eastAsia="fr-FR"/>
        </w:rPr>
        <w:t>2.3 Les niveaux de maintenance;</w:t>
      </w:r>
    </w:p>
    <w:p w:rsidR="003C2AD2" w:rsidRPr="00E72875" w:rsidRDefault="003C2AD2" w:rsidP="003C2AD2">
      <w:pPr>
        <w:rPr>
          <w:rFonts w:cs="Times New Roman"/>
          <w:sz w:val="24"/>
          <w:szCs w:val="32"/>
          <w:lang w:val="fr-FR" w:eastAsia="fr-FR"/>
        </w:rPr>
      </w:pPr>
      <w:r w:rsidRPr="00E72875">
        <w:rPr>
          <w:rFonts w:cs="Times New Roman"/>
          <w:sz w:val="24"/>
          <w:szCs w:val="32"/>
          <w:lang w:val="fr-FR" w:eastAsia="fr-FR"/>
        </w:rPr>
        <w:t>2.4 La gestion des interventions;</w:t>
      </w:r>
    </w:p>
    <w:p w:rsidR="003C2AD2" w:rsidRPr="00E72875" w:rsidRDefault="003C2AD2" w:rsidP="003C2AD2">
      <w:pPr>
        <w:rPr>
          <w:rFonts w:cs="Times New Roman"/>
          <w:sz w:val="24"/>
          <w:szCs w:val="32"/>
          <w:lang w:val="fr-FR" w:eastAsia="fr-FR"/>
        </w:rPr>
      </w:pPr>
      <w:r w:rsidRPr="00E72875">
        <w:rPr>
          <w:rFonts w:cs="Times New Roman"/>
          <w:sz w:val="24"/>
          <w:szCs w:val="32"/>
          <w:lang w:val="fr-FR" w:eastAsia="fr-FR"/>
        </w:rPr>
        <w:t>2.5 Présentation de plans de maintenance industriels (TPM, …)</w:t>
      </w:r>
    </w:p>
    <w:p w:rsidR="003C2AD2" w:rsidRPr="00E72875" w:rsidRDefault="003C2AD2" w:rsidP="003C2AD2">
      <w:pPr>
        <w:rPr>
          <w:rFonts w:cs="Times New Roman"/>
          <w:sz w:val="24"/>
          <w:szCs w:val="32"/>
          <w:lang w:val="fr-FR" w:eastAsia="fr-FR"/>
        </w:rPr>
      </w:pPr>
      <w:r w:rsidRPr="00E72875">
        <w:rPr>
          <w:rFonts w:cs="Times New Roman"/>
          <w:sz w:val="24"/>
          <w:szCs w:val="32"/>
          <w:lang w:val="fr-FR" w:eastAsia="fr-FR"/>
        </w:rPr>
        <w:t xml:space="preserve">      Pour la terminologie, se rapporter aux normes NF X 60 010</w:t>
      </w:r>
    </w:p>
    <w:p w:rsidR="003C2AD2" w:rsidRPr="00E72875" w:rsidRDefault="003C2AD2" w:rsidP="003C2AD2">
      <w:pPr>
        <w:widowControl w:val="0"/>
        <w:jc w:val="lowKashida"/>
        <w:rPr>
          <w:rFonts w:cs="Times New Roman"/>
          <w:sz w:val="24"/>
          <w:szCs w:val="32"/>
          <w:lang w:val="fr-FR"/>
        </w:rPr>
      </w:pPr>
      <w:r w:rsidRPr="00E72875">
        <w:rPr>
          <w:rFonts w:cs="Times New Roman"/>
          <w:sz w:val="24"/>
          <w:szCs w:val="32"/>
          <w:lang w:val="fr-FR"/>
        </w:rPr>
        <w:t>2.6 Activités annexes de la Maintenance</w:t>
      </w:r>
    </w:p>
    <w:p w:rsidR="003C2AD2" w:rsidRPr="00E72875" w:rsidRDefault="003C2AD2" w:rsidP="003C2AD2">
      <w:pPr>
        <w:widowControl w:val="0"/>
        <w:ind w:left="993" w:hanging="568"/>
        <w:jc w:val="lowKashida"/>
        <w:rPr>
          <w:rFonts w:cs="Times New Roman"/>
          <w:sz w:val="24"/>
          <w:szCs w:val="32"/>
          <w:lang w:val="fr-FR"/>
        </w:rPr>
      </w:pPr>
      <w:r w:rsidRPr="00E72875">
        <w:rPr>
          <w:rFonts w:cs="Times New Roman"/>
          <w:sz w:val="24"/>
          <w:szCs w:val="32"/>
          <w:lang w:val="fr-FR"/>
        </w:rPr>
        <w:t>2.6.1</w:t>
      </w:r>
      <w:r w:rsidRPr="00E72875">
        <w:rPr>
          <w:rFonts w:cs="Times New Roman"/>
          <w:sz w:val="24"/>
          <w:szCs w:val="32"/>
          <w:lang w:val="fr-FR"/>
        </w:rPr>
        <w:tab/>
        <w:t>Maintenance d’amélioration,</w:t>
      </w:r>
    </w:p>
    <w:p w:rsidR="003C2AD2" w:rsidRPr="00E72875" w:rsidRDefault="003C2AD2" w:rsidP="003C2AD2">
      <w:pPr>
        <w:widowControl w:val="0"/>
        <w:ind w:left="993" w:hanging="568"/>
        <w:jc w:val="lowKashida"/>
        <w:rPr>
          <w:rFonts w:cs="Times New Roman"/>
          <w:sz w:val="24"/>
          <w:szCs w:val="32"/>
          <w:lang w:val="fr-FR"/>
        </w:rPr>
      </w:pPr>
      <w:r w:rsidRPr="00E72875">
        <w:rPr>
          <w:rFonts w:cs="Times New Roman"/>
          <w:sz w:val="24"/>
          <w:szCs w:val="32"/>
          <w:lang w:val="fr-FR"/>
        </w:rPr>
        <w:t>2.6.2</w:t>
      </w:r>
      <w:r w:rsidRPr="00E72875">
        <w:rPr>
          <w:rFonts w:cs="Times New Roman"/>
          <w:sz w:val="24"/>
          <w:szCs w:val="32"/>
          <w:lang w:val="fr-FR"/>
        </w:rPr>
        <w:tab/>
        <w:t>Travaux neufs</w:t>
      </w:r>
    </w:p>
    <w:p w:rsidR="003C2AD2" w:rsidRPr="00E72875" w:rsidRDefault="003C2AD2" w:rsidP="003C2AD2">
      <w:pPr>
        <w:widowControl w:val="0"/>
        <w:ind w:left="993" w:hanging="568"/>
        <w:jc w:val="lowKashida"/>
        <w:rPr>
          <w:rFonts w:cs="Times New Roman"/>
          <w:sz w:val="24"/>
          <w:szCs w:val="32"/>
          <w:lang w:val="fr-FR"/>
        </w:rPr>
      </w:pPr>
      <w:r w:rsidRPr="00E72875">
        <w:rPr>
          <w:rFonts w:cs="Times New Roman"/>
          <w:sz w:val="24"/>
          <w:szCs w:val="32"/>
          <w:lang w:val="fr-FR"/>
        </w:rPr>
        <w:t>2.6.3</w:t>
      </w:r>
      <w:r w:rsidRPr="00E72875">
        <w:rPr>
          <w:rFonts w:cs="Times New Roman"/>
          <w:sz w:val="24"/>
          <w:szCs w:val="32"/>
          <w:lang w:val="fr-FR"/>
        </w:rPr>
        <w:tab/>
        <w:t>La sécurité.</w:t>
      </w:r>
    </w:p>
    <w:p w:rsidR="003C2AD2" w:rsidRPr="00E72875" w:rsidRDefault="003C2AD2" w:rsidP="003C2AD2">
      <w:pPr>
        <w:spacing w:before="240"/>
        <w:jc w:val="center"/>
        <w:rPr>
          <w:rFonts w:cs="Times New Roman"/>
          <w:b/>
          <w:bCs/>
          <w:caps/>
          <w:sz w:val="28"/>
          <w:szCs w:val="33"/>
          <w:u w:val="single"/>
          <w:lang w:val="fr-FR"/>
        </w:rPr>
      </w:pPr>
      <w:r w:rsidRPr="00E72875">
        <w:rPr>
          <w:rFonts w:cs="Times New Roman"/>
          <w:b/>
          <w:bCs/>
          <w:caps/>
          <w:sz w:val="28"/>
          <w:szCs w:val="33"/>
          <w:u w:val="single"/>
          <w:lang w:val="fr-FR"/>
        </w:rPr>
        <w:t>Chapitre 3</w:t>
      </w:r>
    </w:p>
    <w:p w:rsidR="003C2AD2" w:rsidRPr="00E72875" w:rsidRDefault="003C2AD2" w:rsidP="003C2AD2">
      <w:pPr>
        <w:spacing w:after="120"/>
        <w:jc w:val="center"/>
        <w:rPr>
          <w:rFonts w:cs="Times New Roman"/>
          <w:b/>
          <w:bCs/>
          <w:caps/>
          <w:sz w:val="28"/>
          <w:szCs w:val="33"/>
          <w:lang w:val="fr-FR"/>
        </w:rPr>
      </w:pPr>
      <w:r w:rsidRPr="00E72875">
        <w:rPr>
          <w:rFonts w:cs="Times New Roman"/>
          <w:b/>
          <w:bCs/>
          <w:caps/>
          <w:sz w:val="28"/>
          <w:szCs w:val="33"/>
          <w:lang w:val="fr-FR"/>
        </w:rPr>
        <w:t>REALISATION DES TRAVAUX DE MAINTENANCE</w:t>
      </w:r>
    </w:p>
    <w:p w:rsidR="003C2AD2" w:rsidRPr="00E72875" w:rsidRDefault="003C2AD2" w:rsidP="003C2AD2">
      <w:pPr>
        <w:widowControl w:val="0"/>
        <w:ind w:left="426" w:hanging="426"/>
        <w:jc w:val="lowKashida"/>
        <w:rPr>
          <w:rFonts w:cs="Times New Roman"/>
          <w:sz w:val="24"/>
          <w:szCs w:val="32"/>
          <w:lang w:val="fr-FR"/>
        </w:rPr>
      </w:pPr>
      <w:r w:rsidRPr="00E72875">
        <w:rPr>
          <w:rFonts w:cs="Times New Roman"/>
          <w:sz w:val="24"/>
          <w:szCs w:val="32"/>
          <w:lang w:val="fr-FR"/>
        </w:rPr>
        <w:t>3.1</w:t>
      </w:r>
      <w:r w:rsidRPr="00E72875">
        <w:rPr>
          <w:rFonts w:cs="Times New Roman"/>
          <w:sz w:val="24"/>
          <w:szCs w:val="32"/>
          <w:lang w:val="fr-FR"/>
        </w:rPr>
        <w:tab/>
        <w:t>Politique de Maintenance</w:t>
      </w:r>
    </w:p>
    <w:p w:rsidR="003C2AD2" w:rsidRPr="00E72875" w:rsidRDefault="003C2AD2" w:rsidP="003C2AD2">
      <w:pPr>
        <w:widowControl w:val="0"/>
        <w:ind w:left="993" w:hanging="568"/>
        <w:jc w:val="lowKashida"/>
        <w:rPr>
          <w:rFonts w:cs="Times New Roman"/>
          <w:sz w:val="24"/>
          <w:szCs w:val="32"/>
          <w:lang w:val="fr-FR"/>
        </w:rPr>
      </w:pPr>
      <w:r w:rsidRPr="00E72875">
        <w:rPr>
          <w:rFonts w:cs="Times New Roman"/>
          <w:sz w:val="24"/>
          <w:szCs w:val="32"/>
          <w:lang w:val="fr-FR"/>
        </w:rPr>
        <w:t>3.1.1</w:t>
      </w:r>
      <w:r w:rsidRPr="00E72875">
        <w:rPr>
          <w:rFonts w:cs="Times New Roman"/>
          <w:sz w:val="24"/>
          <w:szCs w:val="32"/>
          <w:lang w:val="fr-FR"/>
        </w:rPr>
        <w:tab/>
        <w:t>Choix des objectifs</w:t>
      </w:r>
    </w:p>
    <w:p w:rsidR="003C2AD2" w:rsidRPr="00E72875" w:rsidRDefault="003C2AD2" w:rsidP="003C2AD2">
      <w:pPr>
        <w:widowControl w:val="0"/>
        <w:ind w:left="993" w:hanging="568"/>
        <w:jc w:val="lowKashida"/>
        <w:rPr>
          <w:rFonts w:cs="Times New Roman"/>
          <w:sz w:val="24"/>
          <w:szCs w:val="32"/>
          <w:lang w:val="fr-FR"/>
        </w:rPr>
      </w:pPr>
      <w:r w:rsidRPr="00E72875">
        <w:rPr>
          <w:rFonts w:cs="Times New Roman"/>
          <w:sz w:val="24"/>
          <w:szCs w:val="32"/>
          <w:lang w:val="fr-FR"/>
        </w:rPr>
        <w:t>3.1.2</w:t>
      </w:r>
      <w:r w:rsidRPr="00E72875">
        <w:rPr>
          <w:rFonts w:cs="Times New Roman"/>
          <w:sz w:val="24"/>
          <w:szCs w:val="32"/>
          <w:lang w:val="fr-FR"/>
        </w:rPr>
        <w:tab/>
        <w:t>Choix entre Maintenance corrective et préventive</w:t>
      </w:r>
    </w:p>
    <w:p w:rsidR="003C2AD2" w:rsidRPr="00E72875" w:rsidRDefault="003C2AD2" w:rsidP="003C2AD2">
      <w:pPr>
        <w:widowControl w:val="0"/>
        <w:ind w:left="426" w:hanging="426"/>
        <w:jc w:val="lowKashida"/>
        <w:rPr>
          <w:rFonts w:cs="Times New Roman"/>
          <w:sz w:val="24"/>
          <w:szCs w:val="32"/>
          <w:lang w:val="fr-FR"/>
        </w:rPr>
      </w:pPr>
      <w:r w:rsidRPr="00E72875">
        <w:rPr>
          <w:rFonts w:cs="Times New Roman"/>
          <w:sz w:val="24"/>
          <w:szCs w:val="32"/>
          <w:lang w:val="fr-FR"/>
        </w:rPr>
        <w:t>3.2</w:t>
      </w:r>
      <w:r w:rsidRPr="00E72875">
        <w:rPr>
          <w:rFonts w:cs="Times New Roman"/>
          <w:sz w:val="24"/>
          <w:szCs w:val="32"/>
          <w:lang w:val="fr-FR"/>
        </w:rPr>
        <w:tab/>
        <w:t>Politique d’investissement</w:t>
      </w:r>
    </w:p>
    <w:p w:rsidR="003C2AD2" w:rsidRPr="00E72875" w:rsidRDefault="003C2AD2" w:rsidP="003C2AD2">
      <w:pPr>
        <w:widowControl w:val="0"/>
        <w:ind w:left="426" w:hanging="426"/>
        <w:jc w:val="lowKashida"/>
        <w:rPr>
          <w:rFonts w:cs="Times New Roman"/>
          <w:sz w:val="24"/>
          <w:szCs w:val="32"/>
          <w:lang w:val="fr-FR"/>
        </w:rPr>
      </w:pPr>
      <w:r w:rsidRPr="00E72875">
        <w:rPr>
          <w:rFonts w:cs="Times New Roman"/>
          <w:sz w:val="24"/>
          <w:szCs w:val="32"/>
          <w:lang w:val="fr-FR"/>
        </w:rPr>
        <w:lastRenderedPageBreak/>
        <w:t xml:space="preserve">       3.2.1 Déclassement d’un matériel</w:t>
      </w:r>
    </w:p>
    <w:p w:rsidR="003C2AD2" w:rsidRPr="00E72875" w:rsidRDefault="003C2AD2" w:rsidP="003C2AD2">
      <w:pPr>
        <w:widowControl w:val="0"/>
        <w:jc w:val="lowKashida"/>
        <w:rPr>
          <w:rFonts w:cs="Times New Roman"/>
          <w:sz w:val="24"/>
          <w:szCs w:val="32"/>
          <w:lang w:val="fr-FR"/>
        </w:rPr>
      </w:pPr>
      <w:r w:rsidRPr="00E72875">
        <w:rPr>
          <w:rFonts w:cs="Times New Roman"/>
          <w:sz w:val="24"/>
          <w:szCs w:val="32"/>
          <w:lang w:val="fr-FR"/>
        </w:rPr>
        <w:t>3.3 Organisation administrative : urgences.</w:t>
      </w:r>
    </w:p>
    <w:p w:rsidR="003C2AD2" w:rsidRPr="00E72875" w:rsidRDefault="003C2AD2" w:rsidP="003C2AD2">
      <w:pPr>
        <w:widowControl w:val="0"/>
        <w:ind w:left="426" w:hanging="426"/>
        <w:jc w:val="lowKashida"/>
        <w:rPr>
          <w:rFonts w:cs="Times New Roman"/>
          <w:sz w:val="24"/>
          <w:szCs w:val="32"/>
          <w:lang w:val="fr-FR"/>
        </w:rPr>
      </w:pPr>
      <w:r w:rsidRPr="00E72875">
        <w:rPr>
          <w:rFonts w:cs="Times New Roman"/>
          <w:sz w:val="24"/>
          <w:szCs w:val="32"/>
          <w:lang w:val="fr-FR"/>
        </w:rPr>
        <w:t>3.4 Organisation technique :</w:t>
      </w:r>
    </w:p>
    <w:p w:rsidR="003C2AD2" w:rsidRPr="00E72875" w:rsidRDefault="003C2AD2" w:rsidP="003C2AD2">
      <w:pPr>
        <w:widowControl w:val="0"/>
        <w:ind w:left="993" w:hanging="568"/>
        <w:jc w:val="lowKashida"/>
        <w:rPr>
          <w:rFonts w:cs="Times New Roman"/>
          <w:sz w:val="24"/>
          <w:szCs w:val="32"/>
          <w:lang w:val="fr-FR"/>
        </w:rPr>
      </w:pPr>
      <w:r w:rsidRPr="00E72875">
        <w:rPr>
          <w:rFonts w:cs="Times New Roman"/>
          <w:sz w:val="24"/>
          <w:szCs w:val="32"/>
          <w:lang w:val="fr-FR"/>
        </w:rPr>
        <w:t>3.4.1</w:t>
      </w:r>
      <w:r w:rsidRPr="00E72875">
        <w:rPr>
          <w:rFonts w:cs="Times New Roman"/>
          <w:sz w:val="24"/>
          <w:szCs w:val="32"/>
          <w:lang w:val="fr-FR"/>
        </w:rPr>
        <w:tab/>
        <w:t>Les niveaux,</w:t>
      </w:r>
    </w:p>
    <w:p w:rsidR="003C2AD2" w:rsidRPr="00E72875" w:rsidRDefault="003C2AD2" w:rsidP="003C2AD2">
      <w:pPr>
        <w:widowControl w:val="0"/>
        <w:ind w:left="993" w:hanging="568"/>
        <w:jc w:val="lowKashida"/>
        <w:rPr>
          <w:rFonts w:cs="Times New Roman"/>
          <w:sz w:val="24"/>
          <w:szCs w:val="32"/>
          <w:lang w:val="fr-FR"/>
        </w:rPr>
      </w:pPr>
      <w:r w:rsidRPr="00E72875">
        <w:rPr>
          <w:rFonts w:cs="Times New Roman"/>
          <w:sz w:val="24"/>
          <w:szCs w:val="32"/>
          <w:lang w:val="fr-FR"/>
        </w:rPr>
        <w:t>3.4.2</w:t>
      </w:r>
      <w:r w:rsidRPr="00E72875">
        <w:rPr>
          <w:rFonts w:cs="Times New Roman"/>
          <w:sz w:val="24"/>
          <w:szCs w:val="32"/>
          <w:lang w:val="fr-FR"/>
        </w:rPr>
        <w:tab/>
        <w:t>Organisation d’une action corrective,</w:t>
      </w:r>
    </w:p>
    <w:p w:rsidR="003C2AD2" w:rsidRPr="00E72875" w:rsidRDefault="003C2AD2" w:rsidP="003C2AD2">
      <w:pPr>
        <w:widowControl w:val="0"/>
        <w:ind w:left="993" w:hanging="568"/>
        <w:jc w:val="lowKashida"/>
        <w:rPr>
          <w:rFonts w:cs="Times New Roman"/>
          <w:sz w:val="24"/>
          <w:szCs w:val="32"/>
          <w:lang w:val="fr-FR"/>
        </w:rPr>
      </w:pPr>
      <w:r w:rsidRPr="00E72875">
        <w:rPr>
          <w:rFonts w:cs="Times New Roman"/>
          <w:sz w:val="24"/>
          <w:szCs w:val="32"/>
          <w:lang w:val="fr-FR"/>
        </w:rPr>
        <w:t>3.4.3</w:t>
      </w:r>
      <w:r w:rsidRPr="00E72875">
        <w:rPr>
          <w:rFonts w:cs="Times New Roman"/>
          <w:sz w:val="24"/>
          <w:szCs w:val="32"/>
          <w:lang w:val="fr-FR"/>
        </w:rPr>
        <w:tab/>
        <w:t>Diagnostic,</w:t>
      </w:r>
    </w:p>
    <w:p w:rsidR="003C2AD2" w:rsidRPr="00E72875" w:rsidRDefault="003C2AD2" w:rsidP="003C2AD2">
      <w:pPr>
        <w:widowControl w:val="0"/>
        <w:ind w:left="993" w:hanging="568"/>
        <w:jc w:val="lowKashida"/>
        <w:rPr>
          <w:rFonts w:cs="Times New Roman"/>
          <w:sz w:val="24"/>
          <w:szCs w:val="32"/>
          <w:lang w:val="fr-FR"/>
        </w:rPr>
      </w:pPr>
      <w:r w:rsidRPr="00E72875">
        <w:rPr>
          <w:rFonts w:cs="Times New Roman"/>
          <w:sz w:val="24"/>
          <w:szCs w:val="32"/>
          <w:lang w:val="fr-FR"/>
        </w:rPr>
        <w:t>3.4.4</w:t>
      </w:r>
      <w:r w:rsidRPr="00E72875">
        <w:rPr>
          <w:rFonts w:cs="Times New Roman"/>
          <w:sz w:val="24"/>
          <w:szCs w:val="32"/>
          <w:lang w:val="fr-FR"/>
        </w:rPr>
        <w:tab/>
        <w:t>Phases d’une action corrective,</w:t>
      </w:r>
    </w:p>
    <w:p w:rsidR="003C2AD2" w:rsidRPr="00E72875" w:rsidRDefault="003C2AD2" w:rsidP="003C2AD2">
      <w:pPr>
        <w:widowControl w:val="0"/>
        <w:ind w:left="993" w:hanging="568"/>
        <w:jc w:val="lowKashida"/>
        <w:rPr>
          <w:rFonts w:cs="Times New Roman"/>
          <w:sz w:val="24"/>
          <w:szCs w:val="32"/>
          <w:lang w:val="fr-FR"/>
        </w:rPr>
      </w:pPr>
      <w:r w:rsidRPr="00E72875">
        <w:rPr>
          <w:rFonts w:cs="Times New Roman"/>
          <w:sz w:val="24"/>
          <w:szCs w:val="32"/>
          <w:lang w:val="fr-FR"/>
        </w:rPr>
        <w:t>3.4.5</w:t>
      </w:r>
      <w:r w:rsidRPr="00E72875">
        <w:rPr>
          <w:rFonts w:cs="Times New Roman"/>
          <w:sz w:val="24"/>
          <w:szCs w:val="32"/>
          <w:lang w:val="fr-FR"/>
        </w:rPr>
        <w:tab/>
        <w:t>Organisation d’une action préventive,</w:t>
      </w:r>
    </w:p>
    <w:p w:rsidR="003C2AD2" w:rsidRPr="00E72875" w:rsidRDefault="003C2AD2" w:rsidP="003C2AD2">
      <w:pPr>
        <w:widowControl w:val="0"/>
        <w:ind w:left="993" w:hanging="568"/>
        <w:jc w:val="lowKashida"/>
        <w:rPr>
          <w:rFonts w:cs="Times New Roman"/>
          <w:sz w:val="24"/>
          <w:szCs w:val="32"/>
          <w:lang w:val="fr-FR"/>
        </w:rPr>
      </w:pPr>
      <w:r w:rsidRPr="00E72875">
        <w:rPr>
          <w:rFonts w:cs="Times New Roman"/>
          <w:sz w:val="24"/>
          <w:szCs w:val="32"/>
          <w:lang w:val="fr-FR"/>
        </w:rPr>
        <w:t>3.4.6</w:t>
      </w:r>
      <w:r w:rsidRPr="00E72875">
        <w:rPr>
          <w:rFonts w:cs="Times New Roman"/>
          <w:sz w:val="24"/>
          <w:szCs w:val="32"/>
          <w:lang w:val="fr-FR"/>
        </w:rPr>
        <w:tab/>
        <w:t>Phase d’une action préventive.</w:t>
      </w:r>
    </w:p>
    <w:p w:rsidR="003C2AD2" w:rsidRPr="00E72875" w:rsidRDefault="003C2AD2" w:rsidP="003C2AD2">
      <w:pPr>
        <w:widowControl w:val="0"/>
        <w:jc w:val="lowKashida"/>
        <w:rPr>
          <w:rFonts w:cs="Times New Roman"/>
          <w:sz w:val="24"/>
          <w:szCs w:val="32"/>
          <w:lang w:val="fr-FR"/>
        </w:rPr>
      </w:pPr>
      <w:r w:rsidRPr="00E72875">
        <w:rPr>
          <w:rFonts w:cs="Times New Roman"/>
          <w:sz w:val="24"/>
          <w:szCs w:val="32"/>
          <w:lang w:val="fr-FR"/>
        </w:rPr>
        <w:t>3.5 Compte rendu des interventions</w:t>
      </w:r>
    </w:p>
    <w:p w:rsidR="003C2AD2" w:rsidRPr="00E72875" w:rsidRDefault="003C2AD2" w:rsidP="003C2AD2">
      <w:pPr>
        <w:widowControl w:val="0"/>
        <w:spacing w:before="240"/>
        <w:jc w:val="center"/>
        <w:rPr>
          <w:rFonts w:cs="Times New Roman"/>
          <w:b/>
          <w:bCs/>
          <w:caps/>
          <w:sz w:val="28"/>
          <w:szCs w:val="33"/>
          <w:u w:val="single"/>
          <w:lang w:val="fr-FR"/>
        </w:rPr>
      </w:pPr>
      <w:r w:rsidRPr="00E72875">
        <w:rPr>
          <w:rFonts w:cs="Times New Roman"/>
          <w:b/>
          <w:bCs/>
          <w:caps/>
          <w:sz w:val="28"/>
          <w:szCs w:val="33"/>
          <w:u w:val="single"/>
          <w:lang w:val="fr-FR"/>
        </w:rPr>
        <w:t>Chapitre 4</w:t>
      </w:r>
    </w:p>
    <w:p w:rsidR="003C2AD2" w:rsidRPr="00E72875" w:rsidRDefault="003C2AD2" w:rsidP="003C2AD2">
      <w:pPr>
        <w:widowControl w:val="0"/>
        <w:spacing w:after="120"/>
        <w:jc w:val="center"/>
        <w:rPr>
          <w:rFonts w:cs="Times New Roman"/>
          <w:szCs w:val="26"/>
          <w:lang w:val="fr-FR"/>
        </w:rPr>
      </w:pPr>
      <w:r w:rsidRPr="00E72875">
        <w:rPr>
          <w:rFonts w:cs="Times New Roman"/>
          <w:b/>
          <w:bCs/>
          <w:caps/>
          <w:sz w:val="28"/>
          <w:szCs w:val="33"/>
          <w:lang w:val="fr-FR"/>
        </w:rPr>
        <w:t>ETUDE DES DIFFERENTS TYPES DE REMPLACEMENT</w:t>
      </w:r>
    </w:p>
    <w:p w:rsidR="003C2AD2" w:rsidRPr="00E72875" w:rsidRDefault="003C2AD2" w:rsidP="003C2AD2">
      <w:pPr>
        <w:widowControl w:val="0"/>
        <w:ind w:left="426" w:hanging="426"/>
        <w:jc w:val="lowKashida"/>
        <w:rPr>
          <w:rFonts w:cs="Times New Roman"/>
          <w:sz w:val="24"/>
          <w:szCs w:val="32"/>
          <w:lang w:val="fr-FR"/>
        </w:rPr>
      </w:pPr>
      <w:r w:rsidRPr="00E72875">
        <w:rPr>
          <w:rFonts w:cs="Times New Roman"/>
          <w:sz w:val="24"/>
          <w:szCs w:val="32"/>
          <w:lang w:val="fr-FR"/>
        </w:rPr>
        <w:t>4.1</w:t>
      </w:r>
      <w:r w:rsidRPr="00E72875">
        <w:rPr>
          <w:rFonts w:cs="Times New Roman"/>
          <w:sz w:val="24"/>
          <w:szCs w:val="32"/>
          <w:lang w:val="fr-FR"/>
        </w:rPr>
        <w:tab/>
        <w:t>Selon le coût.</w:t>
      </w:r>
    </w:p>
    <w:p w:rsidR="003C2AD2" w:rsidRPr="00E72875" w:rsidRDefault="003C2AD2" w:rsidP="003C2AD2">
      <w:pPr>
        <w:widowControl w:val="0"/>
        <w:ind w:left="426" w:hanging="426"/>
        <w:jc w:val="lowKashida"/>
        <w:rPr>
          <w:rFonts w:cs="Times New Roman"/>
          <w:sz w:val="24"/>
          <w:szCs w:val="32"/>
          <w:lang w:val="fr-FR"/>
        </w:rPr>
      </w:pPr>
      <w:r w:rsidRPr="00E72875">
        <w:rPr>
          <w:rFonts w:cs="Times New Roman"/>
          <w:sz w:val="24"/>
          <w:szCs w:val="32"/>
          <w:lang w:val="fr-FR"/>
        </w:rPr>
        <w:t>4.2</w:t>
      </w:r>
      <w:r w:rsidRPr="00E72875">
        <w:rPr>
          <w:rFonts w:cs="Times New Roman"/>
          <w:sz w:val="24"/>
          <w:szCs w:val="32"/>
          <w:lang w:val="fr-FR"/>
        </w:rPr>
        <w:tab/>
        <w:t>Schémas des différents remplacements:</w:t>
      </w:r>
    </w:p>
    <w:p w:rsidR="003C2AD2" w:rsidRPr="00E72875" w:rsidRDefault="003C2AD2" w:rsidP="003C2AD2">
      <w:pPr>
        <w:widowControl w:val="0"/>
        <w:ind w:left="993" w:hanging="568"/>
        <w:jc w:val="lowKashida"/>
        <w:rPr>
          <w:rFonts w:cs="Times New Roman"/>
          <w:sz w:val="24"/>
          <w:szCs w:val="32"/>
          <w:lang w:val="fr-FR"/>
        </w:rPr>
      </w:pPr>
      <w:r w:rsidRPr="00E72875">
        <w:rPr>
          <w:rFonts w:cs="Times New Roman"/>
          <w:sz w:val="24"/>
          <w:szCs w:val="32"/>
          <w:lang w:val="fr-FR"/>
        </w:rPr>
        <w:t>4.2.1</w:t>
      </w:r>
      <w:r w:rsidRPr="00E72875">
        <w:rPr>
          <w:rFonts w:cs="Times New Roman"/>
          <w:sz w:val="24"/>
          <w:szCs w:val="32"/>
          <w:lang w:val="fr-FR"/>
        </w:rPr>
        <w:tab/>
        <w:t>Selon l’âge,</w:t>
      </w:r>
    </w:p>
    <w:p w:rsidR="003C2AD2" w:rsidRPr="00E72875" w:rsidRDefault="003C2AD2" w:rsidP="003C2AD2">
      <w:pPr>
        <w:widowControl w:val="0"/>
        <w:ind w:left="993" w:hanging="568"/>
        <w:jc w:val="lowKashida"/>
        <w:rPr>
          <w:rFonts w:cs="Times New Roman"/>
          <w:sz w:val="24"/>
          <w:szCs w:val="32"/>
          <w:lang w:val="fr-FR"/>
        </w:rPr>
      </w:pPr>
      <w:r w:rsidRPr="00E72875">
        <w:rPr>
          <w:rFonts w:cs="Times New Roman"/>
          <w:sz w:val="24"/>
          <w:szCs w:val="32"/>
          <w:lang w:val="fr-FR"/>
        </w:rPr>
        <w:t>4.2.2</w:t>
      </w:r>
      <w:r w:rsidRPr="00E72875">
        <w:rPr>
          <w:rFonts w:cs="Times New Roman"/>
          <w:sz w:val="24"/>
          <w:szCs w:val="32"/>
          <w:lang w:val="fr-FR"/>
        </w:rPr>
        <w:tab/>
        <w:t>Selon les abaques de Kelly,</w:t>
      </w:r>
    </w:p>
    <w:p w:rsidR="003C2AD2" w:rsidRPr="00E72875" w:rsidRDefault="003C2AD2" w:rsidP="003C2AD2">
      <w:pPr>
        <w:widowControl w:val="0"/>
        <w:ind w:left="993" w:hanging="568"/>
        <w:jc w:val="lowKashida"/>
        <w:rPr>
          <w:rFonts w:cs="Times New Roman"/>
          <w:sz w:val="24"/>
          <w:szCs w:val="32"/>
          <w:lang w:val="fr-FR"/>
        </w:rPr>
      </w:pPr>
      <w:r w:rsidRPr="00E72875">
        <w:rPr>
          <w:rFonts w:cs="Times New Roman"/>
          <w:sz w:val="24"/>
          <w:szCs w:val="32"/>
          <w:lang w:val="fr-FR"/>
        </w:rPr>
        <w:t>4.2.3</w:t>
      </w:r>
      <w:r w:rsidRPr="00E72875">
        <w:rPr>
          <w:rFonts w:cs="Times New Roman"/>
          <w:sz w:val="24"/>
          <w:szCs w:val="32"/>
          <w:lang w:val="fr-FR"/>
        </w:rPr>
        <w:tab/>
        <w:t>Selon la relation d’</w:t>
      </w:r>
      <w:proofErr w:type="spellStart"/>
      <w:r w:rsidRPr="00E72875">
        <w:rPr>
          <w:rFonts w:cs="Times New Roman"/>
          <w:sz w:val="24"/>
          <w:szCs w:val="32"/>
          <w:lang w:val="fr-FR"/>
        </w:rPr>
        <w:t>Asturio</w:t>
      </w:r>
      <w:proofErr w:type="spellEnd"/>
      <w:r w:rsidRPr="00E72875">
        <w:rPr>
          <w:rFonts w:cs="Times New Roman"/>
          <w:sz w:val="24"/>
          <w:szCs w:val="32"/>
          <w:lang w:val="fr-FR"/>
        </w:rPr>
        <w:t xml:space="preserve"> - </w:t>
      </w:r>
      <w:proofErr w:type="spellStart"/>
      <w:r w:rsidRPr="00E72875">
        <w:rPr>
          <w:rFonts w:cs="Times New Roman"/>
          <w:sz w:val="24"/>
          <w:szCs w:val="32"/>
          <w:lang w:val="fr-FR"/>
        </w:rPr>
        <w:t>Baldin</w:t>
      </w:r>
      <w:proofErr w:type="spellEnd"/>
      <w:r w:rsidRPr="00E72875">
        <w:rPr>
          <w:rFonts w:cs="Times New Roman"/>
          <w:sz w:val="24"/>
          <w:szCs w:val="32"/>
          <w:lang w:val="fr-FR"/>
        </w:rPr>
        <w:t>.</w:t>
      </w:r>
    </w:p>
    <w:p w:rsidR="003C2AD2" w:rsidRPr="00E72875" w:rsidRDefault="003C2AD2" w:rsidP="003C2AD2">
      <w:pPr>
        <w:widowControl w:val="0"/>
        <w:ind w:left="426" w:hanging="426"/>
        <w:jc w:val="lowKashida"/>
        <w:rPr>
          <w:rFonts w:cs="Times New Roman"/>
          <w:sz w:val="24"/>
          <w:szCs w:val="32"/>
          <w:lang w:val="fr-FR"/>
        </w:rPr>
      </w:pPr>
      <w:r w:rsidRPr="00E72875">
        <w:rPr>
          <w:rFonts w:cs="Times New Roman"/>
          <w:sz w:val="24"/>
          <w:szCs w:val="32"/>
          <w:lang w:val="fr-FR"/>
        </w:rPr>
        <w:t>4.3</w:t>
      </w:r>
      <w:r w:rsidRPr="00E72875">
        <w:rPr>
          <w:rFonts w:cs="Times New Roman"/>
          <w:sz w:val="24"/>
          <w:szCs w:val="32"/>
          <w:lang w:val="fr-FR"/>
        </w:rPr>
        <w:tab/>
        <w:t>Contrôle de la rentabilité d’une action de maintenance,</w:t>
      </w:r>
    </w:p>
    <w:p w:rsidR="003C2AD2" w:rsidRPr="00E72875" w:rsidRDefault="003C2AD2" w:rsidP="003C2AD2">
      <w:pPr>
        <w:widowControl w:val="0"/>
        <w:ind w:left="993" w:hanging="568"/>
        <w:jc w:val="lowKashida"/>
        <w:rPr>
          <w:rFonts w:cs="Times New Roman"/>
          <w:sz w:val="24"/>
          <w:szCs w:val="32"/>
          <w:lang w:val="fr-FR"/>
        </w:rPr>
      </w:pPr>
      <w:r w:rsidRPr="00E72875">
        <w:rPr>
          <w:rFonts w:cs="Times New Roman"/>
          <w:sz w:val="24"/>
          <w:szCs w:val="32"/>
          <w:lang w:val="fr-FR"/>
        </w:rPr>
        <w:t>4.3.1</w:t>
      </w:r>
      <w:r w:rsidRPr="00E72875">
        <w:rPr>
          <w:rFonts w:cs="Times New Roman"/>
          <w:sz w:val="24"/>
          <w:szCs w:val="32"/>
          <w:lang w:val="fr-FR"/>
        </w:rPr>
        <w:tab/>
        <w:t>Détermination de l’échéancier des contrôles selon la fiabilité,</w:t>
      </w:r>
    </w:p>
    <w:p w:rsidR="003C2AD2" w:rsidRPr="00E72875" w:rsidRDefault="003C2AD2" w:rsidP="003C2AD2">
      <w:pPr>
        <w:spacing w:before="240"/>
        <w:jc w:val="center"/>
        <w:rPr>
          <w:rFonts w:cs="Times New Roman"/>
          <w:b/>
          <w:bCs/>
          <w:caps/>
          <w:sz w:val="28"/>
          <w:szCs w:val="33"/>
          <w:u w:val="single"/>
          <w:lang w:val="fr-FR" w:eastAsia="fr-FR"/>
        </w:rPr>
      </w:pPr>
      <w:r w:rsidRPr="00E72875">
        <w:rPr>
          <w:rFonts w:cs="Times New Roman"/>
          <w:b/>
          <w:bCs/>
          <w:caps/>
          <w:sz w:val="28"/>
          <w:szCs w:val="33"/>
          <w:u w:val="single"/>
          <w:lang w:val="fr-FR" w:eastAsia="fr-FR"/>
        </w:rPr>
        <w:t>Chapitre 5</w:t>
      </w:r>
    </w:p>
    <w:p w:rsidR="003C2AD2" w:rsidRPr="00E72875" w:rsidRDefault="003C2AD2" w:rsidP="003C2AD2">
      <w:pPr>
        <w:spacing w:after="120"/>
        <w:jc w:val="center"/>
        <w:rPr>
          <w:rFonts w:cs="Times New Roman"/>
          <w:b/>
          <w:bCs/>
          <w:caps/>
          <w:sz w:val="28"/>
          <w:szCs w:val="33"/>
          <w:lang w:val="fr-FR" w:eastAsia="fr-FR"/>
        </w:rPr>
      </w:pPr>
      <w:r w:rsidRPr="00E72875">
        <w:rPr>
          <w:rFonts w:cs="Times New Roman"/>
          <w:b/>
          <w:bCs/>
          <w:caps/>
          <w:sz w:val="28"/>
          <w:szCs w:val="33"/>
          <w:lang w:val="fr-FR" w:eastAsia="fr-FR"/>
        </w:rPr>
        <w:t>Les coûts liés à la maintenance</w:t>
      </w:r>
    </w:p>
    <w:p w:rsidR="003C2AD2" w:rsidRPr="00E72875" w:rsidRDefault="003C2AD2" w:rsidP="003C2AD2">
      <w:pPr>
        <w:rPr>
          <w:rFonts w:cs="Times New Roman"/>
          <w:sz w:val="24"/>
          <w:lang w:val="fr-FR" w:eastAsia="fr-FR"/>
        </w:rPr>
      </w:pPr>
      <w:r w:rsidRPr="00E72875">
        <w:rPr>
          <w:rFonts w:cs="Times New Roman"/>
          <w:sz w:val="24"/>
          <w:lang w:val="fr-FR" w:eastAsia="fr-FR"/>
        </w:rPr>
        <w:t>5.1 Coût d'exploitation;</w:t>
      </w:r>
    </w:p>
    <w:p w:rsidR="003C2AD2" w:rsidRPr="00E72875" w:rsidRDefault="003C2AD2" w:rsidP="003C2AD2">
      <w:pPr>
        <w:ind w:left="993" w:hanging="567"/>
        <w:rPr>
          <w:rFonts w:cs="Times New Roman"/>
          <w:sz w:val="24"/>
          <w:lang w:val="fr-FR" w:eastAsia="fr-FR"/>
        </w:rPr>
      </w:pPr>
      <w:r w:rsidRPr="00E72875">
        <w:rPr>
          <w:rFonts w:cs="Times New Roman"/>
          <w:sz w:val="24"/>
          <w:lang w:val="fr-FR" w:eastAsia="fr-FR"/>
        </w:rPr>
        <w:t>5.1.1 Charges fixes, charges variables;</w:t>
      </w:r>
    </w:p>
    <w:p w:rsidR="003C2AD2" w:rsidRPr="00E72875" w:rsidRDefault="003C2AD2" w:rsidP="003C2AD2">
      <w:pPr>
        <w:ind w:left="993" w:hanging="567"/>
        <w:rPr>
          <w:rFonts w:cs="Times New Roman"/>
          <w:sz w:val="24"/>
          <w:lang w:val="fr-FR" w:eastAsia="fr-FR"/>
        </w:rPr>
      </w:pPr>
      <w:r w:rsidRPr="00E72875">
        <w:rPr>
          <w:rFonts w:cs="Times New Roman"/>
          <w:sz w:val="24"/>
          <w:lang w:val="fr-FR" w:eastAsia="fr-FR"/>
        </w:rPr>
        <w:t>5.1.2 Seuil de rentabilité;</w:t>
      </w:r>
    </w:p>
    <w:p w:rsidR="003C2AD2" w:rsidRPr="00E72875" w:rsidRDefault="003C2AD2" w:rsidP="003C2AD2">
      <w:pPr>
        <w:rPr>
          <w:rFonts w:cs="Times New Roman"/>
          <w:sz w:val="24"/>
          <w:lang w:val="fr-FR" w:eastAsia="fr-FR"/>
        </w:rPr>
      </w:pPr>
      <w:r w:rsidRPr="00E72875">
        <w:rPr>
          <w:rFonts w:cs="Times New Roman"/>
          <w:sz w:val="24"/>
          <w:lang w:val="fr-FR" w:eastAsia="fr-FR"/>
        </w:rPr>
        <w:t xml:space="preserve">5.2 Coût de maintenance; </w:t>
      </w:r>
    </w:p>
    <w:p w:rsidR="003C2AD2" w:rsidRPr="00E72875" w:rsidRDefault="003C2AD2" w:rsidP="003C2AD2">
      <w:pPr>
        <w:rPr>
          <w:rFonts w:cs="Times New Roman"/>
          <w:sz w:val="24"/>
          <w:lang w:val="fr-FR" w:eastAsia="fr-FR"/>
        </w:rPr>
      </w:pPr>
      <w:r w:rsidRPr="00E72875">
        <w:rPr>
          <w:rFonts w:cs="Times New Roman"/>
          <w:sz w:val="24"/>
          <w:lang w:val="fr-FR" w:eastAsia="fr-FR"/>
        </w:rPr>
        <w:t>5.3 Coût d’indisponibilité;</w:t>
      </w:r>
    </w:p>
    <w:p w:rsidR="003C2AD2" w:rsidRPr="00E72875" w:rsidRDefault="003C2AD2" w:rsidP="003C2AD2">
      <w:pPr>
        <w:rPr>
          <w:rFonts w:cs="Times New Roman"/>
          <w:sz w:val="24"/>
          <w:lang w:val="fr-FR" w:eastAsia="fr-FR"/>
        </w:rPr>
      </w:pPr>
      <w:r w:rsidRPr="00E72875">
        <w:rPr>
          <w:rFonts w:cs="Times New Roman"/>
          <w:sz w:val="24"/>
          <w:lang w:val="fr-FR" w:eastAsia="fr-FR"/>
        </w:rPr>
        <w:t>5.4 Coût de défaillance.</w:t>
      </w:r>
    </w:p>
    <w:p w:rsidR="003C2AD2" w:rsidRPr="00E72875" w:rsidRDefault="003C2AD2" w:rsidP="003C2AD2">
      <w:pPr>
        <w:rPr>
          <w:rFonts w:cs="Times New Roman"/>
          <w:sz w:val="24"/>
          <w:lang w:val="fr-FR" w:eastAsia="fr-FR"/>
        </w:rPr>
      </w:pPr>
      <w:r w:rsidRPr="00E72875">
        <w:rPr>
          <w:rFonts w:cs="Times New Roman"/>
          <w:sz w:val="24"/>
          <w:lang w:val="fr-FR" w:eastAsia="fr-FR"/>
        </w:rPr>
        <w:t>5.5 Incidence sur le taux horaire;</w:t>
      </w:r>
    </w:p>
    <w:p w:rsidR="003C2AD2" w:rsidRPr="00E72875" w:rsidRDefault="003C2AD2" w:rsidP="003C2AD2">
      <w:pPr>
        <w:rPr>
          <w:rFonts w:cs="Times New Roman"/>
          <w:sz w:val="24"/>
          <w:lang w:val="fr-FR" w:eastAsia="fr-FR"/>
        </w:rPr>
      </w:pPr>
      <w:r w:rsidRPr="00E72875">
        <w:rPr>
          <w:rFonts w:cs="Times New Roman"/>
          <w:sz w:val="24"/>
          <w:lang w:val="fr-FR" w:eastAsia="fr-FR"/>
        </w:rPr>
        <w:t>5.6 Incidence sur La politique de maintenance prévue;</w:t>
      </w:r>
    </w:p>
    <w:p w:rsidR="003C2AD2" w:rsidRPr="00E72875" w:rsidRDefault="003C2AD2" w:rsidP="003C2AD2">
      <w:pPr>
        <w:rPr>
          <w:rFonts w:cs="Times New Roman"/>
          <w:sz w:val="24"/>
          <w:lang w:val="fr-FR" w:eastAsia="fr-FR"/>
        </w:rPr>
      </w:pPr>
      <w:r w:rsidRPr="00E72875">
        <w:rPr>
          <w:rFonts w:cs="Times New Roman"/>
          <w:sz w:val="24"/>
          <w:lang w:val="fr-FR" w:eastAsia="fr-FR"/>
        </w:rPr>
        <w:t>5.7 Délais de récupération d'un investissement;</w:t>
      </w:r>
    </w:p>
    <w:p w:rsidR="003C2AD2" w:rsidRPr="00E72875" w:rsidRDefault="003C2AD2" w:rsidP="003C2AD2">
      <w:pPr>
        <w:spacing w:before="240"/>
        <w:jc w:val="center"/>
        <w:rPr>
          <w:rFonts w:cs="Times New Roman"/>
          <w:b/>
          <w:bCs/>
          <w:caps/>
          <w:sz w:val="28"/>
          <w:szCs w:val="33"/>
          <w:u w:val="single"/>
          <w:lang w:val="fr-FR" w:eastAsia="fr-FR"/>
        </w:rPr>
      </w:pPr>
      <w:r w:rsidRPr="00E72875">
        <w:rPr>
          <w:rFonts w:cs="Times New Roman"/>
          <w:b/>
          <w:bCs/>
          <w:caps/>
          <w:sz w:val="28"/>
          <w:szCs w:val="33"/>
          <w:u w:val="single"/>
          <w:lang w:val="fr-FR" w:eastAsia="fr-FR"/>
        </w:rPr>
        <w:t>Chapitre 6</w:t>
      </w:r>
    </w:p>
    <w:p w:rsidR="003C2AD2" w:rsidRPr="00E72875" w:rsidRDefault="003C2AD2" w:rsidP="003C2AD2">
      <w:pPr>
        <w:spacing w:after="120"/>
        <w:jc w:val="center"/>
        <w:rPr>
          <w:rFonts w:cs="Times New Roman"/>
          <w:b/>
          <w:bCs/>
          <w:caps/>
          <w:sz w:val="28"/>
          <w:szCs w:val="33"/>
          <w:lang w:val="fr-FR" w:eastAsia="fr-FR"/>
        </w:rPr>
      </w:pPr>
      <w:r w:rsidRPr="00E72875">
        <w:rPr>
          <w:rFonts w:cs="Times New Roman"/>
          <w:b/>
          <w:bCs/>
          <w:caps/>
          <w:sz w:val="28"/>
          <w:szCs w:val="33"/>
          <w:lang w:val="fr-FR" w:eastAsia="fr-FR"/>
        </w:rPr>
        <w:t>La documentation TECHNIQUE</w:t>
      </w:r>
    </w:p>
    <w:p w:rsidR="003C2AD2" w:rsidRPr="00E72875" w:rsidRDefault="003C2AD2" w:rsidP="003C2AD2">
      <w:pPr>
        <w:rPr>
          <w:rFonts w:cs="Times New Roman"/>
          <w:sz w:val="24"/>
          <w:szCs w:val="32"/>
          <w:lang w:val="fr-FR" w:eastAsia="fr-FR"/>
        </w:rPr>
      </w:pPr>
      <w:r w:rsidRPr="00E72875">
        <w:rPr>
          <w:rFonts w:cs="Times New Roman"/>
          <w:sz w:val="24"/>
          <w:szCs w:val="32"/>
          <w:lang w:val="fr-FR" w:eastAsia="fr-FR"/>
        </w:rPr>
        <w:t>6.1 Rôle de la documentation technique;</w:t>
      </w:r>
    </w:p>
    <w:p w:rsidR="003C2AD2" w:rsidRPr="00E72875" w:rsidRDefault="003C2AD2" w:rsidP="003C2AD2">
      <w:pPr>
        <w:rPr>
          <w:rFonts w:cs="Times New Roman"/>
          <w:sz w:val="24"/>
          <w:szCs w:val="32"/>
          <w:lang w:val="fr-FR" w:eastAsia="fr-FR"/>
        </w:rPr>
      </w:pPr>
      <w:r w:rsidRPr="00E72875">
        <w:rPr>
          <w:rFonts w:cs="Times New Roman"/>
          <w:sz w:val="24"/>
          <w:szCs w:val="32"/>
          <w:lang w:val="fr-FR" w:eastAsia="fr-FR"/>
        </w:rPr>
        <w:t>6.2 Nomenclature des équipements;</w:t>
      </w:r>
    </w:p>
    <w:p w:rsidR="003C2AD2" w:rsidRPr="00E72875" w:rsidRDefault="003C2AD2" w:rsidP="003C2AD2">
      <w:pPr>
        <w:rPr>
          <w:rFonts w:cs="Times New Roman"/>
          <w:sz w:val="24"/>
          <w:szCs w:val="32"/>
          <w:lang w:val="fr-FR" w:eastAsia="fr-FR"/>
        </w:rPr>
      </w:pPr>
      <w:r w:rsidRPr="00E72875">
        <w:rPr>
          <w:rFonts w:cs="Times New Roman"/>
          <w:sz w:val="24"/>
          <w:szCs w:val="32"/>
          <w:lang w:val="fr-FR" w:eastAsia="fr-FR"/>
        </w:rPr>
        <w:t>6.3 Codification;</w:t>
      </w:r>
    </w:p>
    <w:p w:rsidR="003C2AD2" w:rsidRPr="00E72875" w:rsidRDefault="003C2AD2" w:rsidP="003C2AD2">
      <w:pPr>
        <w:rPr>
          <w:rFonts w:cs="Times New Roman"/>
          <w:sz w:val="24"/>
          <w:szCs w:val="32"/>
          <w:lang w:val="fr-FR" w:eastAsia="fr-FR"/>
        </w:rPr>
      </w:pPr>
      <w:r w:rsidRPr="00E72875">
        <w:rPr>
          <w:rFonts w:cs="Times New Roman"/>
          <w:sz w:val="24"/>
          <w:szCs w:val="32"/>
          <w:lang w:val="fr-FR" w:eastAsia="fr-FR"/>
        </w:rPr>
        <w:t>6.4 Modes de classement et de rangement.</w:t>
      </w:r>
    </w:p>
    <w:p w:rsidR="003C2AD2" w:rsidRPr="00E72875" w:rsidRDefault="003C2AD2" w:rsidP="003C2AD2">
      <w:pPr>
        <w:spacing w:before="240"/>
        <w:jc w:val="center"/>
        <w:rPr>
          <w:rFonts w:cs="Times New Roman"/>
          <w:b/>
          <w:bCs/>
          <w:sz w:val="28"/>
          <w:szCs w:val="28"/>
          <w:u w:val="single"/>
          <w:lang w:val="fr-FR"/>
        </w:rPr>
      </w:pPr>
      <w:r w:rsidRPr="00E72875">
        <w:rPr>
          <w:rFonts w:cs="Times New Roman"/>
          <w:b/>
          <w:bCs/>
          <w:sz w:val="28"/>
          <w:szCs w:val="28"/>
          <w:u w:val="single"/>
          <w:lang w:val="fr-FR"/>
        </w:rPr>
        <w:t>CHAPITRE 7</w:t>
      </w:r>
    </w:p>
    <w:p w:rsidR="003C2AD2" w:rsidRPr="00E72875" w:rsidRDefault="003C2AD2" w:rsidP="003C2AD2">
      <w:pPr>
        <w:spacing w:after="120"/>
        <w:jc w:val="center"/>
        <w:rPr>
          <w:rFonts w:cs="Times New Roman"/>
          <w:b/>
          <w:bCs/>
          <w:sz w:val="28"/>
          <w:szCs w:val="28"/>
          <w:lang w:val="fr-FR"/>
        </w:rPr>
      </w:pPr>
      <w:r w:rsidRPr="00E72875">
        <w:rPr>
          <w:rFonts w:cs="Times New Roman"/>
          <w:b/>
          <w:bCs/>
          <w:sz w:val="28"/>
          <w:szCs w:val="28"/>
          <w:lang w:val="fr-FR"/>
        </w:rPr>
        <w:t>METHODOLOGIE DE LA MAINTENANCE</w:t>
      </w:r>
    </w:p>
    <w:p w:rsidR="003C2AD2" w:rsidRPr="00E72875" w:rsidRDefault="003C2AD2" w:rsidP="003C2AD2">
      <w:pPr>
        <w:numPr>
          <w:ilvl w:val="1"/>
          <w:numId w:val="18"/>
        </w:numPr>
        <w:spacing w:after="200" w:line="276" w:lineRule="auto"/>
        <w:contextualSpacing/>
        <w:rPr>
          <w:rFonts w:cs="Times New Roman"/>
          <w:sz w:val="24"/>
          <w:lang w:val="fr-FR"/>
        </w:rPr>
      </w:pPr>
      <w:r w:rsidRPr="00E72875">
        <w:rPr>
          <w:rFonts w:cs="Times New Roman"/>
          <w:sz w:val="24"/>
          <w:lang w:val="fr-FR"/>
        </w:rPr>
        <w:t>Méthodologie de recherche et diagnostique d’une panne</w:t>
      </w:r>
    </w:p>
    <w:p w:rsidR="003C2AD2" w:rsidRPr="00E72875" w:rsidRDefault="003C2AD2" w:rsidP="003C2AD2">
      <w:pPr>
        <w:numPr>
          <w:ilvl w:val="1"/>
          <w:numId w:val="18"/>
        </w:numPr>
        <w:spacing w:after="200" w:line="276" w:lineRule="auto"/>
        <w:contextualSpacing/>
        <w:rPr>
          <w:rFonts w:cs="Times New Roman"/>
          <w:sz w:val="24"/>
        </w:rPr>
      </w:pPr>
      <w:proofErr w:type="spellStart"/>
      <w:r w:rsidRPr="00E72875">
        <w:rPr>
          <w:rFonts w:cs="Times New Roman"/>
          <w:sz w:val="24"/>
        </w:rPr>
        <w:t>Traitement</w:t>
      </w:r>
      <w:proofErr w:type="spellEnd"/>
      <w:r w:rsidRPr="00E72875">
        <w:rPr>
          <w:rFonts w:cs="Times New Roman"/>
          <w:sz w:val="24"/>
        </w:rPr>
        <w:t xml:space="preserve"> des </w:t>
      </w:r>
      <w:proofErr w:type="spellStart"/>
      <w:r w:rsidRPr="00E72875">
        <w:rPr>
          <w:rFonts w:cs="Times New Roman"/>
          <w:sz w:val="24"/>
        </w:rPr>
        <w:t>dysfonctionnements</w:t>
      </w:r>
      <w:proofErr w:type="spellEnd"/>
    </w:p>
    <w:p w:rsidR="003C2AD2" w:rsidRPr="00E72875" w:rsidRDefault="003C2AD2" w:rsidP="003C2AD2">
      <w:pPr>
        <w:numPr>
          <w:ilvl w:val="1"/>
          <w:numId w:val="18"/>
        </w:numPr>
        <w:spacing w:after="200" w:line="276" w:lineRule="auto"/>
        <w:contextualSpacing/>
        <w:rPr>
          <w:rFonts w:cs="Times New Roman"/>
          <w:sz w:val="24"/>
        </w:rPr>
      </w:pPr>
      <w:proofErr w:type="spellStart"/>
      <w:r w:rsidRPr="00E72875">
        <w:rPr>
          <w:rFonts w:cs="Times New Roman"/>
          <w:sz w:val="24"/>
        </w:rPr>
        <w:lastRenderedPageBreak/>
        <w:t>Méthode</w:t>
      </w:r>
      <w:proofErr w:type="spellEnd"/>
      <w:r w:rsidRPr="00E72875">
        <w:rPr>
          <w:rFonts w:cs="Times New Roman"/>
          <w:sz w:val="24"/>
        </w:rPr>
        <w:t xml:space="preserve"> de </w:t>
      </w:r>
      <w:proofErr w:type="spellStart"/>
      <w:r w:rsidRPr="00E72875">
        <w:rPr>
          <w:rFonts w:cs="Times New Roman"/>
          <w:sz w:val="24"/>
        </w:rPr>
        <w:t>recherche</w:t>
      </w:r>
      <w:proofErr w:type="spellEnd"/>
      <w:r w:rsidRPr="00E72875">
        <w:rPr>
          <w:rFonts w:cs="Times New Roman"/>
          <w:sz w:val="24"/>
        </w:rPr>
        <w:t xml:space="preserve"> des </w:t>
      </w:r>
      <w:proofErr w:type="spellStart"/>
      <w:r w:rsidRPr="00E72875">
        <w:rPr>
          <w:rFonts w:cs="Times New Roman"/>
          <w:sz w:val="24"/>
        </w:rPr>
        <w:t>dysfonctionnements</w:t>
      </w:r>
      <w:proofErr w:type="spellEnd"/>
    </w:p>
    <w:p w:rsidR="003C2AD2" w:rsidRPr="00E72875" w:rsidRDefault="003C2AD2" w:rsidP="003C2AD2">
      <w:pPr>
        <w:numPr>
          <w:ilvl w:val="1"/>
          <w:numId w:val="18"/>
        </w:numPr>
        <w:spacing w:after="200" w:line="276" w:lineRule="auto"/>
        <w:contextualSpacing/>
        <w:rPr>
          <w:rFonts w:cs="Times New Roman"/>
          <w:sz w:val="24"/>
          <w:lang w:val="fr-FR"/>
        </w:rPr>
      </w:pPr>
      <w:r w:rsidRPr="00E72875">
        <w:rPr>
          <w:rFonts w:cs="Times New Roman"/>
          <w:sz w:val="24"/>
          <w:lang w:val="fr-FR"/>
        </w:rPr>
        <w:t>Le parcours du dépanneur (l’operateur)</w:t>
      </w:r>
    </w:p>
    <w:p w:rsidR="003C2AD2" w:rsidRPr="00E72875" w:rsidRDefault="003C2AD2" w:rsidP="003C2AD2">
      <w:pPr>
        <w:numPr>
          <w:ilvl w:val="1"/>
          <w:numId w:val="18"/>
        </w:numPr>
        <w:spacing w:after="200" w:line="276" w:lineRule="auto"/>
        <w:contextualSpacing/>
        <w:rPr>
          <w:rFonts w:cs="Times New Roman"/>
          <w:sz w:val="24"/>
        </w:rPr>
      </w:pPr>
      <w:proofErr w:type="spellStart"/>
      <w:r w:rsidRPr="00E72875">
        <w:rPr>
          <w:rFonts w:cs="Times New Roman"/>
          <w:sz w:val="24"/>
        </w:rPr>
        <w:t>Vérification</w:t>
      </w:r>
      <w:proofErr w:type="spellEnd"/>
      <w:r w:rsidRPr="00E72875">
        <w:rPr>
          <w:rFonts w:cs="Times New Roman"/>
          <w:sz w:val="24"/>
        </w:rPr>
        <w:t xml:space="preserve"> de la </w:t>
      </w:r>
      <w:proofErr w:type="spellStart"/>
      <w:r w:rsidRPr="00E72875">
        <w:rPr>
          <w:rFonts w:cs="Times New Roman"/>
          <w:sz w:val="24"/>
        </w:rPr>
        <w:t>chaine</w:t>
      </w:r>
      <w:proofErr w:type="spellEnd"/>
      <w:r w:rsidRPr="00E72875">
        <w:rPr>
          <w:rFonts w:cs="Times New Roman"/>
          <w:sz w:val="24"/>
        </w:rPr>
        <w:t xml:space="preserve"> </w:t>
      </w:r>
      <w:proofErr w:type="spellStart"/>
      <w:r w:rsidRPr="00E72875">
        <w:rPr>
          <w:rFonts w:cs="Times New Roman"/>
          <w:sz w:val="24"/>
        </w:rPr>
        <w:t>d’acquisition</w:t>
      </w:r>
      <w:proofErr w:type="spellEnd"/>
    </w:p>
    <w:p w:rsidR="003C2AD2" w:rsidRPr="00E72875" w:rsidRDefault="003C2AD2" w:rsidP="003C2AD2">
      <w:pPr>
        <w:numPr>
          <w:ilvl w:val="1"/>
          <w:numId w:val="18"/>
        </w:numPr>
        <w:spacing w:after="200" w:line="276" w:lineRule="auto"/>
        <w:contextualSpacing/>
        <w:rPr>
          <w:rFonts w:cs="Times New Roman"/>
          <w:sz w:val="24"/>
        </w:rPr>
      </w:pPr>
      <w:proofErr w:type="spellStart"/>
      <w:r w:rsidRPr="00E72875">
        <w:rPr>
          <w:rFonts w:cs="Times New Roman"/>
          <w:sz w:val="24"/>
        </w:rPr>
        <w:t>Vérification</w:t>
      </w:r>
      <w:proofErr w:type="spellEnd"/>
      <w:r w:rsidRPr="00E72875">
        <w:rPr>
          <w:rFonts w:cs="Times New Roman"/>
          <w:sz w:val="24"/>
        </w:rPr>
        <w:t xml:space="preserve"> de la </w:t>
      </w:r>
      <w:proofErr w:type="spellStart"/>
      <w:r w:rsidRPr="00E72875">
        <w:rPr>
          <w:rFonts w:cs="Times New Roman"/>
          <w:sz w:val="24"/>
        </w:rPr>
        <w:t>chaine</w:t>
      </w:r>
      <w:proofErr w:type="spellEnd"/>
      <w:r w:rsidRPr="00E72875">
        <w:rPr>
          <w:rFonts w:cs="Times New Roman"/>
          <w:sz w:val="24"/>
        </w:rPr>
        <w:t xml:space="preserve"> </w:t>
      </w:r>
      <w:proofErr w:type="spellStart"/>
      <w:r w:rsidRPr="00E72875">
        <w:rPr>
          <w:rFonts w:cs="Times New Roman"/>
          <w:sz w:val="24"/>
        </w:rPr>
        <w:t>d’action</w:t>
      </w:r>
      <w:proofErr w:type="spellEnd"/>
    </w:p>
    <w:p w:rsidR="003C2AD2" w:rsidRPr="00E72875" w:rsidRDefault="003C2AD2" w:rsidP="003C2AD2">
      <w:pPr>
        <w:numPr>
          <w:ilvl w:val="1"/>
          <w:numId w:val="18"/>
        </w:numPr>
        <w:spacing w:after="200" w:line="276" w:lineRule="auto"/>
        <w:contextualSpacing/>
        <w:rPr>
          <w:rFonts w:cs="Times New Roman"/>
          <w:sz w:val="24"/>
          <w:lang w:val="fr-FR"/>
        </w:rPr>
      </w:pPr>
      <w:r w:rsidRPr="00E72875">
        <w:rPr>
          <w:rFonts w:cs="Times New Roman"/>
          <w:sz w:val="24"/>
          <w:lang w:val="fr-FR"/>
        </w:rPr>
        <w:t>Diagnostiquer une panne sur un API</w:t>
      </w:r>
    </w:p>
    <w:p w:rsidR="003C2AD2" w:rsidRPr="00E72875" w:rsidRDefault="003C2AD2" w:rsidP="003C2AD2">
      <w:pPr>
        <w:spacing w:before="240"/>
        <w:jc w:val="center"/>
        <w:rPr>
          <w:rFonts w:cs="Times New Roman"/>
          <w:b/>
          <w:bCs/>
          <w:sz w:val="28"/>
          <w:szCs w:val="28"/>
          <w:u w:val="single"/>
        </w:rPr>
      </w:pPr>
      <w:r w:rsidRPr="00E72875">
        <w:rPr>
          <w:rFonts w:cs="Times New Roman"/>
          <w:b/>
          <w:bCs/>
          <w:sz w:val="28"/>
          <w:szCs w:val="28"/>
          <w:u w:val="single"/>
        </w:rPr>
        <w:t>CHAPITRE 8</w:t>
      </w:r>
    </w:p>
    <w:p w:rsidR="003C2AD2" w:rsidRPr="00E72875" w:rsidRDefault="003C2AD2" w:rsidP="003C2AD2">
      <w:pPr>
        <w:spacing w:after="120"/>
        <w:jc w:val="center"/>
        <w:rPr>
          <w:rFonts w:cs="Times New Roman"/>
          <w:b/>
          <w:bCs/>
          <w:sz w:val="28"/>
          <w:szCs w:val="28"/>
        </w:rPr>
      </w:pPr>
      <w:r w:rsidRPr="00E72875">
        <w:rPr>
          <w:rFonts w:cs="Times New Roman"/>
          <w:b/>
          <w:bCs/>
          <w:sz w:val="28"/>
          <w:szCs w:val="28"/>
        </w:rPr>
        <w:t>LE GEMMA</w:t>
      </w:r>
    </w:p>
    <w:p w:rsidR="003C2AD2" w:rsidRPr="00E72875" w:rsidRDefault="003C2AD2" w:rsidP="003C2AD2">
      <w:pPr>
        <w:numPr>
          <w:ilvl w:val="1"/>
          <w:numId w:val="19"/>
        </w:numPr>
        <w:spacing w:line="276" w:lineRule="auto"/>
        <w:contextualSpacing/>
        <w:rPr>
          <w:rFonts w:cs="Times New Roman"/>
          <w:sz w:val="24"/>
          <w:lang w:val="fr-FR"/>
        </w:rPr>
      </w:pPr>
      <w:r w:rsidRPr="00E72875">
        <w:rPr>
          <w:rFonts w:cs="Times New Roman"/>
          <w:sz w:val="24"/>
          <w:lang w:val="fr-FR"/>
        </w:rPr>
        <w:t>Décrire les trois procédures du GEMMA</w:t>
      </w:r>
    </w:p>
    <w:p w:rsidR="003C2AD2" w:rsidRPr="00E72875" w:rsidRDefault="003C2AD2" w:rsidP="003C2AD2">
      <w:pPr>
        <w:rPr>
          <w:rFonts w:cs="Times New Roman"/>
          <w:sz w:val="24"/>
          <w:lang w:val="fr-FR"/>
        </w:rPr>
      </w:pPr>
      <w:r w:rsidRPr="00E72875">
        <w:rPr>
          <w:rFonts w:cs="Times New Roman"/>
          <w:sz w:val="24"/>
          <w:lang w:val="fr-FR"/>
        </w:rPr>
        <w:t>8.2 Décrire les  modes de marche :</w:t>
      </w:r>
    </w:p>
    <w:p w:rsidR="003C2AD2" w:rsidRPr="00E72875" w:rsidRDefault="003C2AD2" w:rsidP="003C2AD2">
      <w:pPr>
        <w:numPr>
          <w:ilvl w:val="0"/>
          <w:numId w:val="20"/>
        </w:numPr>
        <w:spacing w:line="276" w:lineRule="auto"/>
        <w:contextualSpacing/>
        <w:rPr>
          <w:rFonts w:cs="Times New Roman"/>
          <w:sz w:val="24"/>
        </w:rPr>
      </w:pPr>
      <w:r w:rsidRPr="00E72875">
        <w:rPr>
          <w:rFonts w:cs="Times New Roman"/>
          <w:sz w:val="24"/>
        </w:rPr>
        <w:t xml:space="preserve">Marche </w:t>
      </w:r>
      <w:proofErr w:type="spellStart"/>
      <w:r w:rsidRPr="00E72875">
        <w:rPr>
          <w:rFonts w:cs="Times New Roman"/>
          <w:sz w:val="24"/>
        </w:rPr>
        <w:t>automatique</w:t>
      </w:r>
      <w:proofErr w:type="spellEnd"/>
    </w:p>
    <w:p w:rsidR="003C2AD2" w:rsidRPr="00E72875" w:rsidRDefault="003C2AD2" w:rsidP="003C2AD2">
      <w:pPr>
        <w:numPr>
          <w:ilvl w:val="0"/>
          <w:numId w:val="20"/>
        </w:numPr>
        <w:spacing w:line="276" w:lineRule="auto"/>
        <w:contextualSpacing/>
        <w:rPr>
          <w:rFonts w:cs="Times New Roman"/>
          <w:sz w:val="24"/>
          <w:lang w:val="fr-FR"/>
        </w:rPr>
      </w:pPr>
      <w:r w:rsidRPr="00E72875">
        <w:rPr>
          <w:rFonts w:cs="Times New Roman"/>
          <w:sz w:val="24"/>
          <w:lang w:val="fr-FR"/>
        </w:rPr>
        <w:t>Initialisation automatique à la partie opérative</w:t>
      </w:r>
    </w:p>
    <w:p w:rsidR="003C2AD2" w:rsidRPr="00E72875" w:rsidRDefault="003C2AD2" w:rsidP="003C2AD2">
      <w:pPr>
        <w:numPr>
          <w:ilvl w:val="0"/>
          <w:numId w:val="20"/>
        </w:numPr>
        <w:spacing w:line="276" w:lineRule="auto"/>
        <w:contextualSpacing/>
        <w:rPr>
          <w:rFonts w:cs="Times New Roman"/>
          <w:sz w:val="24"/>
        </w:rPr>
      </w:pPr>
      <w:r w:rsidRPr="00E72875">
        <w:rPr>
          <w:rFonts w:cs="Times New Roman"/>
          <w:sz w:val="24"/>
        </w:rPr>
        <w:t xml:space="preserve">Marche de </w:t>
      </w:r>
      <w:proofErr w:type="spellStart"/>
      <w:r w:rsidRPr="00E72875">
        <w:rPr>
          <w:rFonts w:cs="Times New Roman"/>
          <w:sz w:val="24"/>
        </w:rPr>
        <w:t>vérification</w:t>
      </w:r>
      <w:proofErr w:type="spellEnd"/>
    </w:p>
    <w:p w:rsidR="003C2AD2" w:rsidRPr="00E72875" w:rsidRDefault="003C2AD2" w:rsidP="003C2AD2">
      <w:pPr>
        <w:numPr>
          <w:ilvl w:val="0"/>
          <w:numId w:val="20"/>
        </w:numPr>
        <w:spacing w:line="276" w:lineRule="auto"/>
        <w:contextualSpacing/>
        <w:rPr>
          <w:rFonts w:cs="Times New Roman"/>
          <w:sz w:val="24"/>
        </w:rPr>
      </w:pPr>
      <w:proofErr w:type="spellStart"/>
      <w:r w:rsidRPr="00E72875">
        <w:rPr>
          <w:rFonts w:cs="Times New Roman"/>
          <w:sz w:val="24"/>
        </w:rPr>
        <w:t>Arrêt</w:t>
      </w:r>
      <w:proofErr w:type="spellEnd"/>
      <w:r w:rsidRPr="00E72875">
        <w:rPr>
          <w:rFonts w:cs="Times New Roman"/>
          <w:sz w:val="24"/>
        </w:rPr>
        <w:t xml:space="preserve"> </w:t>
      </w:r>
      <w:proofErr w:type="spellStart"/>
      <w:r w:rsidRPr="00E72875">
        <w:rPr>
          <w:rFonts w:cs="Times New Roman"/>
          <w:sz w:val="24"/>
        </w:rPr>
        <w:t>d’urgence</w:t>
      </w:r>
      <w:proofErr w:type="spellEnd"/>
    </w:p>
    <w:p w:rsidR="003C2AD2" w:rsidRPr="00E72875" w:rsidRDefault="003C2AD2" w:rsidP="003C2AD2">
      <w:pPr>
        <w:numPr>
          <w:ilvl w:val="1"/>
          <w:numId w:val="21"/>
        </w:numPr>
        <w:spacing w:line="276" w:lineRule="auto"/>
        <w:contextualSpacing/>
        <w:rPr>
          <w:rFonts w:cs="Times New Roman"/>
          <w:sz w:val="24"/>
          <w:lang w:val="fr-FR"/>
        </w:rPr>
      </w:pPr>
      <w:r w:rsidRPr="00E72875">
        <w:rPr>
          <w:rFonts w:cs="Times New Roman"/>
          <w:sz w:val="24"/>
          <w:lang w:val="fr-FR"/>
        </w:rPr>
        <w:t>Application sur des systèmes automatises</w:t>
      </w:r>
    </w:p>
    <w:p w:rsidR="003C2AD2" w:rsidRPr="00E72875" w:rsidRDefault="003C2AD2" w:rsidP="003C2AD2">
      <w:pPr>
        <w:spacing w:before="240"/>
        <w:jc w:val="center"/>
        <w:rPr>
          <w:rFonts w:cs="Times New Roman"/>
          <w:b/>
          <w:bCs/>
          <w:sz w:val="28"/>
          <w:szCs w:val="28"/>
          <w:u w:val="single"/>
          <w:lang w:val="fr-FR"/>
        </w:rPr>
      </w:pPr>
      <w:r w:rsidRPr="00E72875">
        <w:rPr>
          <w:rFonts w:cs="Times New Roman"/>
          <w:b/>
          <w:bCs/>
          <w:sz w:val="28"/>
          <w:szCs w:val="28"/>
          <w:u w:val="single"/>
          <w:lang w:val="fr-FR"/>
        </w:rPr>
        <w:t>CHAPITRE 9</w:t>
      </w:r>
    </w:p>
    <w:p w:rsidR="003C2AD2" w:rsidRPr="00E72875" w:rsidRDefault="003C2AD2" w:rsidP="003C2AD2">
      <w:pPr>
        <w:spacing w:after="120"/>
        <w:jc w:val="center"/>
        <w:rPr>
          <w:rFonts w:cs="Times New Roman"/>
          <w:b/>
          <w:bCs/>
          <w:sz w:val="28"/>
          <w:szCs w:val="28"/>
          <w:lang w:val="fr-FR"/>
        </w:rPr>
      </w:pPr>
      <w:r w:rsidRPr="00E72875">
        <w:rPr>
          <w:rFonts w:cs="Times New Roman"/>
          <w:b/>
          <w:bCs/>
          <w:sz w:val="28"/>
          <w:szCs w:val="28"/>
          <w:lang w:val="fr-FR"/>
        </w:rPr>
        <w:t>DIAGRAMME DES CAUSES-EFFETS (ISHIKAWA)</w:t>
      </w:r>
    </w:p>
    <w:p w:rsidR="003C2AD2" w:rsidRPr="00E72875" w:rsidRDefault="003C2AD2" w:rsidP="003C2AD2">
      <w:pPr>
        <w:numPr>
          <w:ilvl w:val="1"/>
          <w:numId w:val="22"/>
        </w:numPr>
        <w:spacing w:after="200" w:line="276" w:lineRule="auto"/>
        <w:contextualSpacing/>
        <w:rPr>
          <w:rFonts w:cs="Times New Roman"/>
          <w:sz w:val="24"/>
        </w:rPr>
      </w:pPr>
      <w:proofErr w:type="spellStart"/>
      <w:r w:rsidRPr="00E72875">
        <w:rPr>
          <w:rFonts w:cs="Times New Roman"/>
          <w:sz w:val="24"/>
        </w:rPr>
        <w:t>Définition</w:t>
      </w:r>
      <w:proofErr w:type="spellEnd"/>
      <w:r w:rsidRPr="00E72875">
        <w:rPr>
          <w:rFonts w:cs="Times New Roman"/>
          <w:sz w:val="24"/>
        </w:rPr>
        <w:t xml:space="preserve"> et </w:t>
      </w:r>
      <w:proofErr w:type="spellStart"/>
      <w:r w:rsidRPr="00E72875">
        <w:rPr>
          <w:rFonts w:cs="Times New Roman"/>
          <w:sz w:val="24"/>
        </w:rPr>
        <w:t>objectifs</w:t>
      </w:r>
      <w:proofErr w:type="spellEnd"/>
    </w:p>
    <w:p w:rsidR="003C2AD2" w:rsidRPr="00E72875" w:rsidRDefault="003C2AD2" w:rsidP="003C2AD2">
      <w:pPr>
        <w:numPr>
          <w:ilvl w:val="1"/>
          <w:numId w:val="22"/>
        </w:numPr>
        <w:spacing w:after="200" w:line="276" w:lineRule="auto"/>
        <w:contextualSpacing/>
        <w:rPr>
          <w:rFonts w:cs="Times New Roman"/>
          <w:sz w:val="24"/>
          <w:lang w:val="fr-FR"/>
        </w:rPr>
      </w:pPr>
      <w:r w:rsidRPr="00E72875">
        <w:rPr>
          <w:rFonts w:cs="Times New Roman"/>
          <w:sz w:val="24"/>
          <w:lang w:val="fr-FR"/>
        </w:rPr>
        <w:t>Identification du problème à  étudier</w:t>
      </w:r>
    </w:p>
    <w:p w:rsidR="003C2AD2" w:rsidRPr="00E72875" w:rsidRDefault="003C2AD2" w:rsidP="003C2AD2">
      <w:pPr>
        <w:numPr>
          <w:ilvl w:val="1"/>
          <w:numId w:val="22"/>
        </w:numPr>
        <w:spacing w:after="200" w:line="276" w:lineRule="auto"/>
        <w:contextualSpacing/>
        <w:rPr>
          <w:rFonts w:cs="Times New Roman"/>
          <w:sz w:val="24"/>
          <w:lang w:val="fr-FR"/>
        </w:rPr>
      </w:pPr>
      <w:r w:rsidRPr="00E72875">
        <w:rPr>
          <w:rFonts w:cs="Times New Roman"/>
          <w:sz w:val="24"/>
          <w:lang w:val="fr-FR"/>
        </w:rPr>
        <w:t>Recherche et classement des causes potentielles</w:t>
      </w:r>
    </w:p>
    <w:p w:rsidR="003C2AD2" w:rsidRPr="00E72875" w:rsidRDefault="003C2AD2" w:rsidP="003C2AD2">
      <w:pPr>
        <w:numPr>
          <w:ilvl w:val="1"/>
          <w:numId w:val="22"/>
        </w:numPr>
        <w:spacing w:after="200" w:line="276" w:lineRule="auto"/>
        <w:contextualSpacing/>
        <w:rPr>
          <w:rFonts w:cs="Times New Roman"/>
          <w:sz w:val="24"/>
        </w:rPr>
      </w:pPr>
      <w:r w:rsidRPr="00E72875">
        <w:rPr>
          <w:rFonts w:cs="Times New Roman"/>
          <w:sz w:val="24"/>
        </w:rPr>
        <w:t xml:space="preserve">Trace du </w:t>
      </w:r>
      <w:proofErr w:type="spellStart"/>
      <w:r w:rsidRPr="00E72875">
        <w:rPr>
          <w:rFonts w:cs="Times New Roman"/>
          <w:sz w:val="24"/>
        </w:rPr>
        <w:t>diagramme</w:t>
      </w:r>
      <w:proofErr w:type="spellEnd"/>
      <w:r w:rsidRPr="00E72875">
        <w:rPr>
          <w:rFonts w:cs="Times New Roman"/>
          <w:sz w:val="24"/>
        </w:rPr>
        <w:t xml:space="preserve"> cause </w:t>
      </w:r>
      <w:proofErr w:type="spellStart"/>
      <w:r w:rsidRPr="00E72875">
        <w:rPr>
          <w:rFonts w:cs="Times New Roman"/>
          <w:sz w:val="24"/>
        </w:rPr>
        <w:t>effet</w:t>
      </w:r>
      <w:proofErr w:type="spellEnd"/>
    </w:p>
    <w:p w:rsidR="003C2AD2" w:rsidRPr="00E72875" w:rsidRDefault="003C2AD2" w:rsidP="003C2AD2">
      <w:pPr>
        <w:numPr>
          <w:ilvl w:val="1"/>
          <w:numId w:val="22"/>
        </w:numPr>
        <w:spacing w:after="200" w:line="276" w:lineRule="auto"/>
        <w:contextualSpacing/>
        <w:rPr>
          <w:rFonts w:cs="Times New Roman"/>
          <w:sz w:val="24"/>
        </w:rPr>
      </w:pPr>
      <w:proofErr w:type="spellStart"/>
      <w:r w:rsidRPr="00E72875">
        <w:rPr>
          <w:rFonts w:cs="Times New Roman"/>
          <w:sz w:val="24"/>
        </w:rPr>
        <w:t>Saisie</w:t>
      </w:r>
      <w:proofErr w:type="spellEnd"/>
      <w:r w:rsidRPr="00E72875">
        <w:rPr>
          <w:rFonts w:cs="Times New Roman"/>
          <w:sz w:val="24"/>
        </w:rPr>
        <w:t xml:space="preserve"> des </w:t>
      </w:r>
      <w:proofErr w:type="spellStart"/>
      <w:r w:rsidRPr="00E72875">
        <w:rPr>
          <w:rFonts w:cs="Times New Roman"/>
          <w:sz w:val="24"/>
        </w:rPr>
        <w:t>données</w:t>
      </w:r>
      <w:proofErr w:type="spellEnd"/>
    </w:p>
    <w:p w:rsidR="003C2AD2" w:rsidRPr="00E72875" w:rsidRDefault="003C2AD2" w:rsidP="003C2AD2">
      <w:pPr>
        <w:numPr>
          <w:ilvl w:val="1"/>
          <w:numId w:val="22"/>
        </w:numPr>
        <w:spacing w:after="200" w:line="276" w:lineRule="auto"/>
        <w:contextualSpacing/>
        <w:rPr>
          <w:rFonts w:cs="Times New Roman"/>
          <w:sz w:val="24"/>
        </w:rPr>
      </w:pPr>
      <w:proofErr w:type="spellStart"/>
      <w:r w:rsidRPr="00E72875">
        <w:rPr>
          <w:rFonts w:cs="Times New Roman"/>
          <w:sz w:val="24"/>
        </w:rPr>
        <w:t>Exemples</w:t>
      </w:r>
      <w:proofErr w:type="spellEnd"/>
      <w:r w:rsidRPr="00E72875">
        <w:rPr>
          <w:rFonts w:cs="Times New Roman"/>
          <w:sz w:val="24"/>
        </w:rPr>
        <w:t xml:space="preserve"> </w:t>
      </w:r>
      <w:proofErr w:type="spellStart"/>
      <w:r w:rsidRPr="00E72875">
        <w:rPr>
          <w:rFonts w:cs="Times New Roman"/>
          <w:sz w:val="24"/>
        </w:rPr>
        <w:t>typiques</w:t>
      </w:r>
      <w:proofErr w:type="spellEnd"/>
    </w:p>
    <w:p w:rsidR="003C2AD2" w:rsidRPr="00E72875" w:rsidRDefault="003C2AD2" w:rsidP="003C2AD2">
      <w:pPr>
        <w:rPr>
          <w:rFonts w:cs="Times New Roman"/>
          <w:sz w:val="22"/>
          <w:szCs w:val="26"/>
          <w:lang w:val="fr-FR"/>
        </w:rPr>
        <w:sectPr w:rsidR="003C2AD2" w:rsidRPr="00E72875">
          <w:headerReference w:type="default" r:id="rId33"/>
          <w:pgSz w:w="12240" w:h="15840"/>
          <w:pgMar w:top="1440" w:right="1440" w:bottom="1440" w:left="1440" w:header="720" w:footer="720" w:gutter="0"/>
          <w:cols w:space="720"/>
        </w:sectPr>
      </w:pPr>
    </w:p>
    <w:p w:rsidR="003C2AD2" w:rsidRPr="00E72875" w:rsidRDefault="003C2AD2" w:rsidP="003C2AD2">
      <w:pPr>
        <w:widowControl w:val="0"/>
        <w:pBdr>
          <w:bottom w:val="double" w:sz="6" w:space="1" w:color="auto"/>
        </w:pBdr>
        <w:shd w:val="pct20" w:color="auto" w:fill="auto"/>
        <w:ind w:left="567" w:hanging="567"/>
        <w:jc w:val="right"/>
        <w:outlineLvl w:val="0"/>
        <w:rPr>
          <w:rFonts w:cs="Times New Roman"/>
          <w:b/>
          <w:bCs/>
          <w:caps/>
          <w:kern w:val="28"/>
          <w:sz w:val="36"/>
          <w:szCs w:val="40"/>
          <w:lang w:val="fr-FR" w:eastAsia="fr-FR"/>
        </w:rPr>
      </w:pPr>
      <w:r w:rsidRPr="00E72875">
        <w:rPr>
          <w:rFonts w:cs="Times New Roman"/>
          <w:b/>
          <w:bCs/>
          <w:caps/>
          <w:kern w:val="28"/>
          <w:sz w:val="36"/>
          <w:szCs w:val="40"/>
          <w:lang w:val="fr-FR" w:eastAsia="fr-FR"/>
        </w:rPr>
        <w:lastRenderedPageBreak/>
        <w:t xml:space="preserve">Machines electriques </w:t>
      </w:r>
      <w:r w:rsidRPr="00E72875">
        <w:rPr>
          <w:rFonts w:cs="Times New Roman"/>
          <w:b/>
          <w:bCs/>
          <w:caps/>
          <w:kern w:val="28"/>
          <w:sz w:val="36"/>
          <w:szCs w:val="40"/>
          <w:lang w:val="fr-FR" w:eastAsia="fr-FR"/>
        </w:rPr>
        <w:br/>
        <w:t>(90 heures)</w:t>
      </w:r>
    </w:p>
    <w:p w:rsidR="003C2AD2" w:rsidRPr="00E72875" w:rsidRDefault="003C2AD2" w:rsidP="003C2AD2">
      <w:pPr>
        <w:widowControl w:val="0"/>
        <w:spacing w:before="240"/>
        <w:jc w:val="center"/>
        <w:outlineLvl w:val="1"/>
        <w:rPr>
          <w:rFonts w:cs="Times New Roman"/>
          <w:b/>
          <w:bCs/>
          <w:caps/>
          <w:sz w:val="28"/>
          <w:szCs w:val="28"/>
          <w:lang w:val="fr-FR" w:eastAsia="fr-FR"/>
        </w:rPr>
      </w:pPr>
      <w:r w:rsidRPr="00E72875">
        <w:rPr>
          <w:rFonts w:cs="Times New Roman"/>
          <w:b/>
          <w:bCs/>
          <w:caps/>
          <w:sz w:val="28"/>
          <w:szCs w:val="28"/>
          <w:u w:val="double"/>
          <w:lang w:val="fr-FR" w:eastAsia="fr-FR"/>
        </w:rPr>
        <w:t>partie 1</w:t>
      </w:r>
      <w:r w:rsidRPr="00E72875">
        <w:rPr>
          <w:rFonts w:cs="Times New Roman"/>
          <w:b/>
          <w:bCs/>
          <w:caps/>
          <w:sz w:val="28"/>
          <w:szCs w:val="28"/>
          <w:lang w:val="fr-FR" w:eastAsia="fr-FR"/>
        </w:rPr>
        <w:t> :</w:t>
      </w:r>
      <w:r w:rsidRPr="00E72875">
        <w:rPr>
          <w:rFonts w:cs="Times New Roman"/>
          <w:b/>
          <w:bCs/>
          <w:caps/>
          <w:sz w:val="24"/>
          <w:szCs w:val="28"/>
          <w:lang w:val="fr-FR" w:eastAsia="fr-FR"/>
        </w:rPr>
        <w:t xml:space="preserve"> </w:t>
      </w:r>
      <w:r w:rsidRPr="00E72875">
        <w:rPr>
          <w:rFonts w:cs="Times New Roman"/>
          <w:b/>
          <w:bCs/>
          <w:caps/>
          <w:sz w:val="28"/>
          <w:szCs w:val="28"/>
          <w:lang w:val="fr-FR" w:eastAsia="fr-FR"/>
        </w:rPr>
        <w:t>Théorie des circuits magnétiques en c.c.</w:t>
      </w:r>
    </w:p>
    <w:p w:rsidR="003C2AD2" w:rsidRPr="00E72875" w:rsidRDefault="003C2AD2" w:rsidP="003C2AD2">
      <w:pPr>
        <w:widowControl w:val="0"/>
        <w:tabs>
          <w:tab w:val="left" w:pos="567"/>
          <w:tab w:val="left" w:pos="1134"/>
          <w:tab w:val="left" w:pos="1701"/>
          <w:tab w:val="left" w:pos="2268"/>
        </w:tabs>
        <w:spacing w:before="120" w:after="120"/>
        <w:jc w:val="lowKashida"/>
        <w:outlineLvl w:val="1"/>
        <w:rPr>
          <w:rFonts w:cs="Times New Roman"/>
          <w:b/>
          <w:bCs/>
          <w:caps/>
          <w:sz w:val="28"/>
          <w:szCs w:val="28"/>
          <w:lang w:val="fr-FR" w:eastAsia="fr-FR"/>
        </w:rPr>
      </w:pPr>
      <w:r w:rsidRPr="00E72875">
        <w:rPr>
          <w:rFonts w:cs="Times New Roman"/>
          <w:b/>
          <w:bCs/>
          <w:caps/>
          <w:sz w:val="28"/>
          <w:szCs w:val="28"/>
          <w:lang w:val="fr-FR" w:eastAsia="fr-FR"/>
        </w:rPr>
        <w:t xml:space="preserve">Objectifs </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 xml:space="preserve">Au terme de cette partie du cours, l’étudiant sera capable de : </w:t>
      </w:r>
    </w:p>
    <w:p w:rsidR="003C2AD2" w:rsidRPr="00E72875" w:rsidRDefault="003C2AD2" w:rsidP="003C2AD2">
      <w:pPr>
        <w:tabs>
          <w:tab w:val="left" w:pos="567"/>
          <w:tab w:val="left" w:pos="1134"/>
          <w:tab w:val="left" w:pos="1701"/>
          <w:tab w:val="left" w:pos="2268"/>
        </w:tabs>
        <w:ind w:left="1134" w:hanging="567"/>
        <w:jc w:val="lowKashida"/>
        <w:rPr>
          <w:rFonts w:cs="Times New Roman"/>
          <w:sz w:val="24"/>
          <w:szCs w:val="22"/>
          <w:lang w:val="fr-FR" w:eastAsia="fr-FR"/>
        </w:rPr>
      </w:pPr>
      <w:r w:rsidRPr="00E72875">
        <w:rPr>
          <w:rFonts w:cs="Times New Roman"/>
          <w:sz w:val="24"/>
          <w:szCs w:val="22"/>
          <w:lang w:val="fr-FR" w:eastAsia="fr-FR"/>
        </w:rPr>
        <w:t>–</w:t>
      </w:r>
      <w:r w:rsidRPr="00E72875">
        <w:rPr>
          <w:rFonts w:cs="Times New Roman"/>
          <w:sz w:val="24"/>
          <w:szCs w:val="22"/>
          <w:lang w:val="fr-FR" w:eastAsia="fr-FR"/>
        </w:rPr>
        <w:tab/>
        <w:t>Définir le circuit magnétique en courant continu, et énumérer ses différents constituants.</w:t>
      </w:r>
    </w:p>
    <w:p w:rsidR="003C2AD2" w:rsidRPr="00E72875" w:rsidRDefault="003C2AD2" w:rsidP="003C2AD2">
      <w:pPr>
        <w:tabs>
          <w:tab w:val="left" w:pos="567"/>
          <w:tab w:val="left" w:pos="1134"/>
          <w:tab w:val="left" w:pos="1701"/>
          <w:tab w:val="left" w:pos="2268"/>
        </w:tabs>
        <w:ind w:left="1134" w:hanging="567"/>
        <w:jc w:val="lowKashida"/>
        <w:rPr>
          <w:rFonts w:cs="Times New Roman"/>
          <w:sz w:val="24"/>
          <w:szCs w:val="22"/>
          <w:lang w:val="fr-FR" w:eastAsia="fr-FR"/>
        </w:rPr>
      </w:pPr>
      <w:r w:rsidRPr="00E72875">
        <w:rPr>
          <w:rFonts w:cs="Times New Roman"/>
          <w:sz w:val="24"/>
          <w:szCs w:val="22"/>
          <w:lang w:val="fr-FR" w:eastAsia="fr-FR"/>
        </w:rPr>
        <w:t>–</w:t>
      </w:r>
      <w:r w:rsidRPr="00E72875">
        <w:rPr>
          <w:rFonts w:cs="Times New Roman"/>
          <w:sz w:val="24"/>
          <w:szCs w:val="22"/>
          <w:lang w:val="fr-FR" w:eastAsia="fr-FR"/>
        </w:rPr>
        <w:tab/>
        <w:t>Déterminer la force magnétomotrice nécessaire à la production du flux  magnétique.</w:t>
      </w:r>
    </w:p>
    <w:p w:rsidR="003C2AD2" w:rsidRPr="00E72875" w:rsidRDefault="003C2AD2" w:rsidP="003C2AD2">
      <w:pPr>
        <w:widowControl w:val="0"/>
        <w:tabs>
          <w:tab w:val="left" w:pos="567"/>
          <w:tab w:val="left" w:pos="1134"/>
          <w:tab w:val="left" w:pos="1701"/>
          <w:tab w:val="left" w:pos="2268"/>
        </w:tabs>
        <w:spacing w:before="120" w:after="120"/>
        <w:jc w:val="lowKashida"/>
        <w:outlineLvl w:val="1"/>
        <w:rPr>
          <w:rFonts w:cs="Times New Roman"/>
          <w:b/>
          <w:bCs/>
          <w:caps/>
          <w:sz w:val="28"/>
          <w:szCs w:val="28"/>
          <w:lang w:val="fr-FR" w:eastAsia="fr-FR"/>
        </w:rPr>
      </w:pPr>
      <w:r w:rsidRPr="00E72875">
        <w:rPr>
          <w:rFonts w:cs="Times New Roman"/>
          <w:b/>
          <w:bCs/>
          <w:caps/>
          <w:sz w:val="28"/>
          <w:szCs w:val="28"/>
          <w:lang w:val="fr-FR" w:eastAsia="fr-FR"/>
        </w:rPr>
        <w:t>Contenu</w:t>
      </w:r>
    </w:p>
    <w:p w:rsidR="003C2AD2" w:rsidRPr="00E72875" w:rsidRDefault="003C2AD2" w:rsidP="003C2AD2">
      <w:pPr>
        <w:tabs>
          <w:tab w:val="left" w:pos="567"/>
          <w:tab w:val="left" w:pos="1134"/>
          <w:tab w:val="left" w:pos="1701"/>
          <w:tab w:val="left" w:pos="2268"/>
        </w:tabs>
        <w:spacing w:after="120"/>
        <w:jc w:val="center"/>
        <w:rPr>
          <w:rFonts w:cs="Times New Roman"/>
          <w:b/>
          <w:bCs/>
          <w:caps/>
          <w:sz w:val="28"/>
          <w:szCs w:val="28"/>
          <w:lang w:val="fr-FR" w:eastAsia="fr-FR"/>
        </w:rPr>
      </w:pPr>
      <w:r w:rsidRPr="00E72875">
        <w:rPr>
          <w:rFonts w:cs="Times New Roman"/>
          <w:b/>
          <w:bCs/>
          <w:caps/>
          <w:sz w:val="28"/>
          <w:szCs w:val="28"/>
          <w:u w:val="single"/>
          <w:lang w:val="fr-FR" w:eastAsia="fr-FR"/>
        </w:rPr>
        <w:t xml:space="preserve">Chapitre 1 </w:t>
      </w:r>
      <w:r w:rsidRPr="00E72875">
        <w:rPr>
          <w:rFonts w:cs="Times New Roman"/>
          <w:b/>
          <w:bCs/>
          <w:caps/>
          <w:sz w:val="28"/>
          <w:szCs w:val="28"/>
          <w:u w:val="single"/>
          <w:lang w:val="fr-FR" w:eastAsia="fr-FR"/>
        </w:rPr>
        <w:br/>
      </w:r>
      <w:r w:rsidRPr="00E72875">
        <w:rPr>
          <w:rFonts w:cs="Times New Roman"/>
          <w:b/>
          <w:bCs/>
          <w:caps/>
          <w:sz w:val="28"/>
          <w:szCs w:val="28"/>
          <w:lang w:val="fr-FR" w:eastAsia="fr-FR"/>
        </w:rPr>
        <w:t>Théorie des circuits magnétiques en c.c.</w:t>
      </w:r>
    </w:p>
    <w:p w:rsidR="003C2AD2" w:rsidRPr="00E72875" w:rsidRDefault="003C2AD2" w:rsidP="003C2AD2">
      <w:pPr>
        <w:tabs>
          <w:tab w:val="left" w:pos="709"/>
          <w:tab w:val="left" w:pos="1134"/>
          <w:tab w:val="left" w:pos="1701"/>
          <w:tab w:val="left" w:pos="2268"/>
        </w:tabs>
        <w:jc w:val="lowKashida"/>
        <w:rPr>
          <w:rFonts w:cs="Times New Roman"/>
          <w:sz w:val="24"/>
          <w:lang w:val="fr-FR" w:eastAsia="fr-FR"/>
        </w:rPr>
      </w:pPr>
      <w:r w:rsidRPr="00E72875">
        <w:rPr>
          <w:rFonts w:cs="Times New Roman"/>
          <w:sz w:val="24"/>
          <w:lang w:val="fr-FR" w:eastAsia="fr-FR"/>
        </w:rPr>
        <w:t xml:space="preserve">1.1 </w:t>
      </w:r>
      <w:r w:rsidRPr="00E72875">
        <w:rPr>
          <w:rFonts w:cs="Times New Roman"/>
          <w:sz w:val="24"/>
          <w:lang w:val="fr-FR" w:eastAsia="fr-FR"/>
        </w:rPr>
        <w:tab/>
        <w:t>Flux magnétique</w:t>
      </w:r>
    </w:p>
    <w:p w:rsidR="003C2AD2" w:rsidRPr="00E72875" w:rsidRDefault="003C2AD2" w:rsidP="003C2AD2">
      <w:pPr>
        <w:tabs>
          <w:tab w:val="left" w:pos="709"/>
          <w:tab w:val="left" w:pos="1134"/>
          <w:tab w:val="left" w:pos="1701"/>
          <w:tab w:val="left" w:pos="2268"/>
        </w:tabs>
        <w:jc w:val="lowKashida"/>
        <w:rPr>
          <w:rFonts w:cs="Times New Roman"/>
          <w:sz w:val="24"/>
          <w:lang w:val="fr-FR" w:eastAsia="fr-FR"/>
        </w:rPr>
      </w:pPr>
      <w:r w:rsidRPr="00E72875">
        <w:rPr>
          <w:rFonts w:cs="Times New Roman"/>
          <w:sz w:val="24"/>
          <w:lang w:val="fr-FR" w:eastAsia="fr-FR"/>
        </w:rPr>
        <w:t xml:space="preserve">1.2 </w:t>
      </w:r>
      <w:r w:rsidRPr="00E72875">
        <w:rPr>
          <w:rFonts w:cs="Times New Roman"/>
          <w:sz w:val="24"/>
          <w:lang w:val="fr-FR" w:eastAsia="fr-FR"/>
        </w:rPr>
        <w:tab/>
        <w:t>Induction magnétique dans l’air</w:t>
      </w:r>
    </w:p>
    <w:p w:rsidR="003C2AD2" w:rsidRPr="00E72875" w:rsidRDefault="003C2AD2" w:rsidP="003C2AD2">
      <w:pPr>
        <w:tabs>
          <w:tab w:val="left" w:pos="709"/>
          <w:tab w:val="left" w:pos="1134"/>
          <w:tab w:val="left" w:pos="1701"/>
          <w:tab w:val="left" w:pos="2268"/>
        </w:tabs>
        <w:jc w:val="lowKashida"/>
        <w:rPr>
          <w:rFonts w:cs="Times New Roman"/>
          <w:sz w:val="24"/>
          <w:lang w:val="fr-FR" w:eastAsia="fr-FR"/>
        </w:rPr>
      </w:pPr>
      <w:r w:rsidRPr="00E72875">
        <w:rPr>
          <w:rFonts w:cs="Times New Roman"/>
          <w:sz w:val="24"/>
          <w:lang w:val="fr-FR" w:eastAsia="fr-FR"/>
        </w:rPr>
        <w:t xml:space="preserve">1.3 </w:t>
      </w:r>
      <w:r w:rsidRPr="00E72875">
        <w:rPr>
          <w:rFonts w:cs="Times New Roman"/>
          <w:sz w:val="24"/>
          <w:lang w:val="fr-FR" w:eastAsia="fr-FR"/>
        </w:rPr>
        <w:tab/>
        <w:t>Induction magnétique dans un milieu ferromagnétique</w:t>
      </w:r>
    </w:p>
    <w:p w:rsidR="003C2AD2" w:rsidRPr="00E72875" w:rsidRDefault="003C2AD2" w:rsidP="003C2AD2">
      <w:pPr>
        <w:tabs>
          <w:tab w:val="left" w:pos="709"/>
          <w:tab w:val="left" w:pos="1134"/>
          <w:tab w:val="left" w:pos="1701"/>
          <w:tab w:val="left" w:pos="2268"/>
        </w:tabs>
        <w:jc w:val="lowKashida"/>
        <w:rPr>
          <w:rFonts w:cs="Times New Roman"/>
          <w:sz w:val="24"/>
          <w:lang w:val="fr-FR" w:eastAsia="fr-FR"/>
        </w:rPr>
      </w:pPr>
      <w:r w:rsidRPr="00E72875">
        <w:rPr>
          <w:rFonts w:cs="Times New Roman"/>
          <w:sz w:val="24"/>
          <w:lang w:val="fr-FR" w:eastAsia="fr-FR"/>
        </w:rPr>
        <w:t xml:space="preserve">1.4 </w:t>
      </w:r>
      <w:r w:rsidRPr="00E72875">
        <w:rPr>
          <w:rFonts w:cs="Times New Roman"/>
          <w:sz w:val="24"/>
          <w:lang w:val="fr-FR" w:eastAsia="fr-FR"/>
        </w:rPr>
        <w:tab/>
        <w:t>Perméabilité magnétique absolue</w:t>
      </w:r>
    </w:p>
    <w:p w:rsidR="003C2AD2" w:rsidRPr="00E72875" w:rsidRDefault="003C2AD2" w:rsidP="003C2AD2">
      <w:pPr>
        <w:tabs>
          <w:tab w:val="left" w:pos="709"/>
          <w:tab w:val="left" w:pos="1134"/>
          <w:tab w:val="left" w:pos="1701"/>
          <w:tab w:val="left" w:pos="2268"/>
        </w:tabs>
        <w:jc w:val="lowKashida"/>
        <w:rPr>
          <w:rFonts w:cs="Times New Roman"/>
          <w:sz w:val="24"/>
          <w:lang w:val="fr-FR" w:eastAsia="fr-FR"/>
        </w:rPr>
      </w:pPr>
      <w:r w:rsidRPr="00E72875">
        <w:rPr>
          <w:rFonts w:cs="Times New Roman"/>
          <w:sz w:val="24"/>
          <w:lang w:val="fr-FR" w:eastAsia="fr-FR"/>
        </w:rPr>
        <w:t xml:space="preserve">1.5 </w:t>
      </w:r>
      <w:r w:rsidRPr="00E72875">
        <w:rPr>
          <w:rFonts w:cs="Times New Roman"/>
          <w:sz w:val="24"/>
          <w:lang w:val="fr-FR" w:eastAsia="fr-FR"/>
        </w:rPr>
        <w:tab/>
        <w:t>Théorème d’Ampère</w:t>
      </w:r>
    </w:p>
    <w:p w:rsidR="003C2AD2" w:rsidRPr="00E72875" w:rsidRDefault="003C2AD2" w:rsidP="003C2AD2">
      <w:pPr>
        <w:tabs>
          <w:tab w:val="left" w:pos="709"/>
          <w:tab w:val="left" w:pos="1134"/>
          <w:tab w:val="left" w:pos="1701"/>
          <w:tab w:val="left" w:pos="2268"/>
        </w:tabs>
        <w:jc w:val="lowKashida"/>
        <w:rPr>
          <w:rFonts w:cs="Times New Roman"/>
          <w:sz w:val="24"/>
          <w:lang w:val="fr-FR" w:eastAsia="fr-FR"/>
        </w:rPr>
      </w:pPr>
      <w:r w:rsidRPr="00E72875">
        <w:rPr>
          <w:rFonts w:cs="Times New Roman"/>
          <w:sz w:val="24"/>
          <w:lang w:val="fr-FR" w:eastAsia="fr-FR"/>
        </w:rPr>
        <w:t xml:space="preserve">1.6 </w:t>
      </w:r>
      <w:r w:rsidRPr="00E72875">
        <w:rPr>
          <w:rFonts w:cs="Times New Roman"/>
          <w:sz w:val="24"/>
          <w:lang w:val="fr-FR" w:eastAsia="fr-FR"/>
        </w:rPr>
        <w:tab/>
        <w:t xml:space="preserve">Force électromagnétique, Loi de Laplace </w:t>
      </w:r>
    </w:p>
    <w:p w:rsidR="003C2AD2" w:rsidRPr="00E72875" w:rsidRDefault="003C2AD2" w:rsidP="003C2AD2">
      <w:pPr>
        <w:tabs>
          <w:tab w:val="left" w:pos="709"/>
          <w:tab w:val="left" w:pos="1134"/>
          <w:tab w:val="left" w:pos="1701"/>
          <w:tab w:val="left" w:pos="2268"/>
        </w:tabs>
        <w:jc w:val="lowKashida"/>
        <w:rPr>
          <w:rFonts w:cs="Times New Roman"/>
          <w:sz w:val="24"/>
          <w:lang w:val="fr-FR" w:eastAsia="fr-FR"/>
        </w:rPr>
      </w:pPr>
      <w:r w:rsidRPr="00E72875">
        <w:rPr>
          <w:rFonts w:cs="Times New Roman"/>
          <w:sz w:val="24"/>
          <w:lang w:val="fr-FR" w:eastAsia="fr-FR"/>
        </w:rPr>
        <w:t xml:space="preserve">1.7 </w:t>
      </w:r>
      <w:r w:rsidRPr="00E72875">
        <w:rPr>
          <w:rFonts w:cs="Times New Roman"/>
          <w:sz w:val="24"/>
          <w:lang w:val="fr-FR" w:eastAsia="fr-FR"/>
        </w:rPr>
        <w:tab/>
        <w:t xml:space="preserve">Travail des forces électromagnétiques </w:t>
      </w:r>
    </w:p>
    <w:p w:rsidR="003C2AD2" w:rsidRPr="00E72875" w:rsidRDefault="003C2AD2" w:rsidP="003C2AD2">
      <w:pPr>
        <w:tabs>
          <w:tab w:val="left" w:pos="709"/>
          <w:tab w:val="left" w:pos="1134"/>
          <w:tab w:val="left" w:pos="1701"/>
          <w:tab w:val="left" w:pos="2268"/>
        </w:tabs>
        <w:jc w:val="lowKashida"/>
        <w:rPr>
          <w:rFonts w:cs="Times New Roman"/>
          <w:sz w:val="24"/>
          <w:lang w:val="fr-FR" w:eastAsia="fr-FR"/>
        </w:rPr>
      </w:pPr>
      <w:r w:rsidRPr="00E72875">
        <w:rPr>
          <w:rFonts w:cs="Times New Roman"/>
          <w:sz w:val="24"/>
          <w:lang w:val="fr-FR" w:eastAsia="fr-FR"/>
        </w:rPr>
        <w:t xml:space="preserve">1.8 </w:t>
      </w:r>
      <w:r w:rsidRPr="00E72875">
        <w:rPr>
          <w:rFonts w:cs="Times New Roman"/>
          <w:sz w:val="24"/>
          <w:lang w:val="fr-FR" w:eastAsia="fr-FR"/>
        </w:rPr>
        <w:tab/>
        <w:t>Force électromotrice induite.  Loi de Lenz</w:t>
      </w:r>
    </w:p>
    <w:p w:rsidR="003C2AD2" w:rsidRPr="00E72875" w:rsidRDefault="003C2AD2" w:rsidP="003C2AD2">
      <w:pPr>
        <w:tabs>
          <w:tab w:val="left" w:pos="709"/>
          <w:tab w:val="left" w:pos="1134"/>
          <w:tab w:val="left" w:pos="1701"/>
          <w:tab w:val="left" w:pos="2268"/>
        </w:tabs>
        <w:jc w:val="lowKashida"/>
        <w:rPr>
          <w:rFonts w:cs="Times New Roman"/>
          <w:sz w:val="24"/>
          <w:u w:val="single"/>
          <w:lang w:val="fr-FR" w:eastAsia="fr-FR"/>
        </w:rPr>
      </w:pPr>
      <w:r w:rsidRPr="00E72875">
        <w:rPr>
          <w:rFonts w:cs="Times New Roman"/>
          <w:sz w:val="24"/>
          <w:lang w:val="fr-FR" w:eastAsia="fr-FR"/>
        </w:rPr>
        <w:t xml:space="preserve">1.9  </w:t>
      </w:r>
      <w:r w:rsidRPr="00E72875">
        <w:rPr>
          <w:rFonts w:cs="Times New Roman"/>
          <w:sz w:val="24"/>
          <w:lang w:val="fr-FR" w:eastAsia="fr-FR"/>
        </w:rPr>
        <w:tab/>
        <w:t>Circuit magnétique</w:t>
      </w:r>
    </w:p>
    <w:p w:rsidR="003C2AD2" w:rsidRPr="00E72875" w:rsidRDefault="003C2AD2" w:rsidP="003C2AD2">
      <w:pPr>
        <w:tabs>
          <w:tab w:val="left" w:pos="567"/>
          <w:tab w:val="left" w:pos="709"/>
          <w:tab w:val="left" w:pos="1134"/>
          <w:tab w:val="left" w:pos="1701"/>
          <w:tab w:val="left" w:pos="2268"/>
        </w:tabs>
        <w:ind w:left="567"/>
        <w:jc w:val="lowKashida"/>
        <w:rPr>
          <w:rFonts w:cs="Times New Roman"/>
          <w:sz w:val="24"/>
          <w:lang w:val="fr-FR" w:eastAsia="fr-FR"/>
        </w:rPr>
      </w:pPr>
      <w:r w:rsidRPr="00E72875">
        <w:rPr>
          <w:rFonts w:cs="Times New Roman"/>
          <w:sz w:val="24"/>
          <w:lang w:val="fr-FR" w:eastAsia="fr-FR"/>
        </w:rPr>
        <w:t xml:space="preserve">1.9.1 Divers aspects d’un circuit magnétique </w:t>
      </w:r>
    </w:p>
    <w:p w:rsidR="003C2AD2" w:rsidRPr="00E72875" w:rsidRDefault="003C2AD2" w:rsidP="003C2AD2">
      <w:pPr>
        <w:tabs>
          <w:tab w:val="left" w:pos="567"/>
          <w:tab w:val="left" w:pos="709"/>
          <w:tab w:val="left" w:pos="1134"/>
          <w:tab w:val="left" w:pos="1701"/>
          <w:tab w:val="left" w:pos="2268"/>
        </w:tabs>
        <w:ind w:left="-1"/>
        <w:jc w:val="lowKashida"/>
        <w:rPr>
          <w:rFonts w:cs="Times New Roman"/>
          <w:sz w:val="24"/>
          <w:lang w:val="fr-FR" w:eastAsia="fr-FR"/>
        </w:rPr>
      </w:pPr>
      <w:r w:rsidRPr="00E72875">
        <w:rPr>
          <w:rFonts w:cs="Times New Roman"/>
          <w:sz w:val="24"/>
          <w:lang w:val="fr-FR" w:eastAsia="fr-FR"/>
        </w:rPr>
        <w:tab/>
        <w:t>1.9.2 Circuit magnétique parfait</w:t>
      </w:r>
    </w:p>
    <w:p w:rsidR="003C2AD2" w:rsidRPr="00E72875" w:rsidRDefault="003C2AD2" w:rsidP="003C2AD2">
      <w:pPr>
        <w:tabs>
          <w:tab w:val="left" w:pos="567"/>
          <w:tab w:val="left" w:pos="709"/>
          <w:tab w:val="left" w:pos="1134"/>
          <w:tab w:val="left" w:pos="1701"/>
          <w:tab w:val="left" w:pos="2268"/>
        </w:tabs>
        <w:ind w:left="-1"/>
        <w:jc w:val="lowKashida"/>
        <w:rPr>
          <w:rFonts w:cs="Times New Roman"/>
          <w:sz w:val="24"/>
          <w:lang w:val="fr-FR" w:eastAsia="fr-FR"/>
        </w:rPr>
      </w:pPr>
      <w:r w:rsidRPr="00E72875">
        <w:rPr>
          <w:rFonts w:cs="Times New Roman"/>
          <w:sz w:val="24"/>
          <w:lang w:val="fr-FR" w:eastAsia="fr-FR"/>
        </w:rPr>
        <w:tab/>
        <w:t>1.9.3 Circuit magnétique avec entrefer étroit</w:t>
      </w:r>
    </w:p>
    <w:p w:rsidR="003C2AD2" w:rsidRPr="00E72875" w:rsidRDefault="003C2AD2" w:rsidP="003C2AD2">
      <w:pPr>
        <w:tabs>
          <w:tab w:val="left" w:pos="567"/>
          <w:tab w:val="left" w:pos="709"/>
          <w:tab w:val="left" w:pos="1134"/>
          <w:tab w:val="left" w:pos="1701"/>
          <w:tab w:val="left" w:pos="2268"/>
        </w:tabs>
        <w:ind w:left="-1"/>
        <w:jc w:val="lowKashida"/>
        <w:rPr>
          <w:rFonts w:cs="Times New Roman"/>
          <w:sz w:val="24"/>
          <w:lang w:val="fr-FR" w:eastAsia="fr-FR"/>
        </w:rPr>
      </w:pPr>
      <w:r w:rsidRPr="00E72875">
        <w:rPr>
          <w:rFonts w:cs="Times New Roman"/>
          <w:sz w:val="24"/>
          <w:lang w:val="fr-FR" w:eastAsia="fr-FR"/>
        </w:rPr>
        <w:tab/>
        <w:t>1.9.4 Circuit magnétique avec entrefer large</w:t>
      </w:r>
    </w:p>
    <w:p w:rsidR="003C2AD2" w:rsidRPr="00E72875" w:rsidRDefault="003C2AD2" w:rsidP="003C2AD2">
      <w:pPr>
        <w:tabs>
          <w:tab w:val="left" w:pos="709"/>
          <w:tab w:val="left" w:pos="1134"/>
          <w:tab w:val="left" w:pos="1701"/>
          <w:tab w:val="left" w:pos="2268"/>
        </w:tabs>
        <w:jc w:val="lowKashida"/>
        <w:rPr>
          <w:rFonts w:cs="Times New Roman"/>
          <w:sz w:val="24"/>
          <w:lang w:val="fr-FR" w:eastAsia="fr-FR"/>
        </w:rPr>
      </w:pPr>
      <w:r w:rsidRPr="00E72875">
        <w:rPr>
          <w:rFonts w:cs="Times New Roman"/>
          <w:sz w:val="24"/>
          <w:lang w:val="fr-FR" w:eastAsia="fr-FR"/>
        </w:rPr>
        <w:t xml:space="preserve">1.10 </w:t>
      </w:r>
      <w:r w:rsidRPr="00E72875">
        <w:rPr>
          <w:rFonts w:cs="Times New Roman"/>
          <w:sz w:val="24"/>
          <w:lang w:val="fr-FR" w:eastAsia="fr-FR"/>
        </w:rPr>
        <w:tab/>
        <w:t>Loi d’</w:t>
      </w:r>
      <w:proofErr w:type="spellStart"/>
      <w:r w:rsidRPr="00E72875">
        <w:rPr>
          <w:rFonts w:cs="Times New Roman"/>
          <w:sz w:val="24"/>
          <w:lang w:val="fr-FR" w:eastAsia="fr-FR"/>
        </w:rPr>
        <w:t>Hopkinson</w:t>
      </w:r>
      <w:proofErr w:type="spellEnd"/>
      <w:r w:rsidRPr="00E72875">
        <w:rPr>
          <w:rFonts w:cs="Times New Roman"/>
          <w:sz w:val="24"/>
          <w:lang w:val="fr-FR" w:eastAsia="fr-FR"/>
        </w:rPr>
        <w:t xml:space="preserve"> et force magnétomotrice</w:t>
      </w:r>
    </w:p>
    <w:p w:rsidR="003C2AD2" w:rsidRPr="00E72875" w:rsidRDefault="003C2AD2" w:rsidP="003C2AD2">
      <w:pPr>
        <w:tabs>
          <w:tab w:val="left" w:pos="709"/>
          <w:tab w:val="left" w:pos="1134"/>
          <w:tab w:val="left" w:pos="1701"/>
          <w:tab w:val="left" w:pos="2268"/>
        </w:tabs>
        <w:ind w:left="-1"/>
        <w:jc w:val="lowKashida"/>
        <w:rPr>
          <w:rFonts w:cs="Times New Roman"/>
          <w:sz w:val="24"/>
          <w:lang w:val="fr-FR" w:eastAsia="fr-FR"/>
        </w:rPr>
      </w:pPr>
      <w:r w:rsidRPr="00E72875">
        <w:rPr>
          <w:rFonts w:cs="Times New Roman"/>
          <w:sz w:val="24"/>
          <w:lang w:val="fr-FR" w:eastAsia="fr-FR"/>
        </w:rPr>
        <w:t xml:space="preserve">1.11 </w:t>
      </w:r>
      <w:r w:rsidRPr="00E72875">
        <w:rPr>
          <w:rFonts w:cs="Times New Roman"/>
          <w:sz w:val="24"/>
          <w:lang w:val="fr-FR" w:eastAsia="fr-FR"/>
        </w:rPr>
        <w:tab/>
        <w:t>Fuites magnétiques. Coefficient d’</w:t>
      </w:r>
      <w:proofErr w:type="spellStart"/>
      <w:r w:rsidRPr="00E72875">
        <w:rPr>
          <w:rFonts w:cs="Times New Roman"/>
          <w:sz w:val="24"/>
          <w:lang w:val="fr-FR" w:eastAsia="fr-FR"/>
        </w:rPr>
        <w:t>Hopkinson</w:t>
      </w:r>
      <w:proofErr w:type="spellEnd"/>
      <w:r w:rsidRPr="00E72875">
        <w:rPr>
          <w:rFonts w:cs="Times New Roman"/>
          <w:sz w:val="24"/>
          <w:lang w:val="fr-FR" w:eastAsia="fr-FR"/>
        </w:rPr>
        <w:tab/>
      </w:r>
    </w:p>
    <w:p w:rsidR="003C2AD2" w:rsidRPr="00E72875" w:rsidRDefault="003C2AD2" w:rsidP="003C2AD2">
      <w:pPr>
        <w:tabs>
          <w:tab w:val="left" w:pos="567"/>
          <w:tab w:val="left" w:pos="1134"/>
          <w:tab w:val="left" w:pos="1701"/>
          <w:tab w:val="left" w:pos="2268"/>
        </w:tabs>
        <w:spacing w:before="240"/>
        <w:jc w:val="center"/>
        <w:rPr>
          <w:rFonts w:cs="Times New Roman"/>
          <w:b/>
          <w:bCs/>
          <w:caps/>
          <w:sz w:val="28"/>
          <w:szCs w:val="28"/>
          <w:u w:val="double"/>
          <w:lang w:val="fr-FR" w:eastAsia="fr-FR"/>
        </w:rPr>
      </w:pPr>
      <w:r w:rsidRPr="00E72875">
        <w:rPr>
          <w:rFonts w:cs="Times New Roman"/>
          <w:b/>
          <w:bCs/>
          <w:caps/>
          <w:sz w:val="28"/>
          <w:szCs w:val="28"/>
          <w:u w:val="double"/>
          <w:lang w:val="fr-FR" w:eastAsia="fr-FR"/>
        </w:rPr>
        <w:t>partie 2 : Machines a courant continu</w:t>
      </w:r>
    </w:p>
    <w:p w:rsidR="003C2AD2" w:rsidRPr="00E72875" w:rsidRDefault="003C2AD2" w:rsidP="003C2AD2">
      <w:pPr>
        <w:widowControl w:val="0"/>
        <w:spacing w:before="120" w:after="120"/>
        <w:jc w:val="lowKashida"/>
        <w:outlineLvl w:val="1"/>
        <w:rPr>
          <w:rFonts w:cs="Times New Roman"/>
          <w:b/>
          <w:bCs/>
          <w:caps/>
          <w:sz w:val="28"/>
          <w:szCs w:val="33"/>
          <w:lang w:val="fr-FR" w:eastAsia="fr-FR"/>
        </w:rPr>
      </w:pPr>
      <w:r w:rsidRPr="00E72875">
        <w:rPr>
          <w:rFonts w:cs="Times New Roman"/>
          <w:b/>
          <w:bCs/>
          <w:caps/>
          <w:sz w:val="28"/>
          <w:szCs w:val="33"/>
          <w:lang w:val="fr-FR" w:eastAsia="fr-FR"/>
        </w:rPr>
        <w:t>Objectifs</w:t>
      </w:r>
    </w:p>
    <w:p w:rsidR="003C2AD2" w:rsidRPr="00E72875" w:rsidRDefault="003C2AD2" w:rsidP="003C2AD2">
      <w:pPr>
        <w:jc w:val="lowKashida"/>
        <w:rPr>
          <w:rFonts w:cs="Times New Roman"/>
          <w:sz w:val="24"/>
          <w:szCs w:val="28"/>
          <w:lang w:val="fr-FR" w:eastAsia="fr-FR"/>
        </w:rPr>
      </w:pPr>
      <w:r w:rsidRPr="00E72875">
        <w:rPr>
          <w:rFonts w:cs="Times New Roman"/>
          <w:sz w:val="24"/>
          <w:szCs w:val="28"/>
          <w:lang w:val="fr-FR" w:eastAsia="fr-FR"/>
        </w:rPr>
        <w:t xml:space="preserve">Au terme de cette partie du cours, l’étudiant sera capable de : </w:t>
      </w:r>
    </w:p>
    <w:p w:rsidR="003C2AD2" w:rsidRPr="00E72875" w:rsidRDefault="003C2AD2" w:rsidP="003C2AD2">
      <w:pPr>
        <w:ind w:left="284" w:hanging="284"/>
        <w:jc w:val="lowKashida"/>
        <w:rPr>
          <w:rFonts w:cs="Times New Roman"/>
          <w:sz w:val="24"/>
          <w:szCs w:val="28"/>
          <w:lang w:val="fr-FR" w:eastAsia="fr-FR"/>
        </w:rPr>
      </w:pPr>
      <w:r w:rsidRPr="00E72875">
        <w:rPr>
          <w:rFonts w:cs="Times New Roman"/>
          <w:sz w:val="24"/>
          <w:szCs w:val="28"/>
          <w:lang w:val="fr-FR" w:eastAsia="fr-FR"/>
        </w:rPr>
        <w:t>–</w:t>
      </w:r>
      <w:r w:rsidRPr="00E72875">
        <w:rPr>
          <w:rFonts w:cs="Times New Roman"/>
          <w:sz w:val="24"/>
          <w:szCs w:val="28"/>
          <w:lang w:val="fr-FR" w:eastAsia="fr-FR"/>
        </w:rPr>
        <w:tab/>
        <w:t xml:space="preserve">Décrire le principe de fonctionnement des génératrices à </w:t>
      </w:r>
      <w:proofErr w:type="spellStart"/>
      <w:r w:rsidRPr="00E72875">
        <w:rPr>
          <w:rFonts w:cs="Times New Roman"/>
          <w:sz w:val="24"/>
          <w:szCs w:val="28"/>
          <w:lang w:val="fr-FR" w:eastAsia="fr-FR"/>
        </w:rPr>
        <w:t>c.c</w:t>
      </w:r>
      <w:proofErr w:type="spellEnd"/>
      <w:r w:rsidRPr="00E72875">
        <w:rPr>
          <w:rFonts w:cs="Times New Roman"/>
          <w:sz w:val="24"/>
          <w:szCs w:val="28"/>
          <w:lang w:val="fr-FR" w:eastAsia="fr-FR"/>
        </w:rPr>
        <w:t>.</w:t>
      </w:r>
    </w:p>
    <w:p w:rsidR="003C2AD2" w:rsidRPr="00E72875" w:rsidRDefault="003C2AD2" w:rsidP="003C2AD2">
      <w:pPr>
        <w:ind w:left="284" w:hanging="284"/>
        <w:jc w:val="lowKashida"/>
        <w:rPr>
          <w:rFonts w:cs="Times New Roman"/>
          <w:sz w:val="24"/>
          <w:szCs w:val="28"/>
          <w:lang w:val="fr-FR" w:eastAsia="fr-FR"/>
        </w:rPr>
      </w:pPr>
      <w:r w:rsidRPr="00E72875">
        <w:rPr>
          <w:rFonts w:cs="Times New Roman"/>
          <w:sz w:val="24"/>
          <w:szCs w:val="28"/>
          <w:lang w:val="fr-FR" w:eastAsia="fr-FR"/>
        </w:rPr>
        <w:t>–</w:t>
      </w:r>
      <w:r w:rsidRPr="00E72875">
        <w:rPr>
          <w:rFonts w:cs="Times New Roman"/>
          <w:sz w:val="24"/>
          <w:szCs w:val="28"/>
          <w:lang w:val="fr-FR" w:eastAsia="fr-FR"/>
        </w:rPr>
        <w:tab/>
        <w:t xml:space="preserve">Etablir les équations correspondantes à chaque type de machine à </w:t>
      </w:r>
      <w:proofErr w:type="spellStart"/>
      <w:r w:rsidRPr="00E72875">
        <w:rPr>
          <w:rFonts w:cs="Times New Roman"/>
          <w:sz w:val="24"/>
          <w:szCs w:val="28"/>
          <w:lang w:val="fr-FR" w:eastAsia="fr-FR"/>
        </w:rPr>
        <w:t>c.c</w:t>
      </w:r>
      <w:proofErr w:type="spellEnd"/>
      <w:r w:rsidRPr="00E72875">
        <w:rPr>
          <w:rFonts w:cs="Times New Roman"/>
          <w:sz w:val="24"/>
          <w:szCs w:val="28"/>
          <w:lang w:val="fr-FR" w:eastAsia="fr-FR"/>
        </w:rPr>
        <w:t>.</w:t>
      </w:r>
    </w:p>
    <w:p w:rsidR="003C2AD2" w:rsidRPr="00E72875" w:rsidRDefault="003C2AD2" w:rsidP="003C2AD2">
      <w:pPr>
        <w:ind w:left="284" w:hanging="284"/>
        <w:jc w:val="lowKashida"/>
        <w:rPr>
          <w:rFonts w:cs="Times New Roman"/>
          <w:sz w:val="24"/>
          <w:szCs w:val="28"/>
          <w:lang w:val="fr-FR" w:eastAsia="fr-FR"/>
        </w:rPr>
      </w:pPr>
      <w:r w:rsidRPr="00E72875">
        <w:rPr>
          <w:rFonts w:cs="Times New Roman"/>
          <w:sz w:val="24"/>
          <w:szCs w:val="28"/>
          <w:lang w:val="fr-FR" w:eastAsia="fr-FR"/>
        </w:rPr>
        <w:t>–</w:t>
      </w:r>
      <w:r w:rsidRPr="00E72875">
        <w:rPr>
          <w:rFonts w:cs="Times New Roman"/>
          <w:sz w:val="24"/>
          <w:szCs w:val="28"/>
          <w:lang w:val="fr-FR" w:eastAsia="fr-FR"/>
        </w:rPr>
        <w:tab/>
        <w:t xml:space="preserve">Déterminer les différentes pertes et le rendement </w:t>
      </w:r>
    </w:p>
    <w:p w:rsidR="003C2AD2" w:rsidRPr="00E72875" w:rsidRDefault="003C2AD2" w:rsidP="003C2AD2">
      <w:pPr>
        <w:ind w:left="284" w:hanging="284"/>
        <w:jc w:val="lowKashida"/>
        <w:rPr>
          <w:rFonts w:cs="Times New Roman"/>
          <w:sz w:val="24"/>
          <w:szCs w:val="28"/>
          <w:lang w:val="fr-FR" w:eastAsia="fr-FR"/>
        </w:rPr>
      </w:pPr>
      <w:r w:rsidRPr="00E72875">
        <w:rPr>
          <w:rFonts w:cs="Times New Roman"/>
          <w:sz w:val="24"/>
          <w:szCs w:val="28"/>
          <w:lang w:val="fr-FR" w:eastAsia="fr-FR"/>
        </w:rPr>
        <w:t>–</w:t>
      </w:r>
      <w:r w:rsidRPr="00E72875">
        <w:rPr>
          <w:rFonts w:cs="Times New Roman"/>
          <w:sz w:val="24"/>
          <w:szCs w:val="28"/>
          <w:lang w:val="fr-FR" w:eastAsia="fr-FR"/>
        </w:rPr>
        <w:tab/>
        <w:t xml:space="preserve">Exploiter les caractéristiques des moteurs à </w:t>
      </w:r>
      <w:proofErr w:type="spellStart"/>
      <w:r w:rsidRPr="00E72875">
        <w:rPr>
          <w:rFonts w:cs="Times New Roman"/>
          <w:sz w:val="24"/>
          <w:szCs w:val="28"/>
          <w:lang w:val="fr-FR" w:eastAsia="fr-FR"/>
        </w:rPr>
        <w:t>c.c</w:t>
      </w:r>
      <w:proofErr w:type="spellEnd"/>
      <w:r w:rsidRPr="00E72875">
        <w:rPr>
          <w:rFonts w:cs="Times New Roman"/>
          <w:sz w:val="24"/>
          <w:szCs w:val="28"/>
          <w:lang w:val="fr-FR" w:eastAsia="fr-FR"/>
        </w:rPr>
        <w:t>.</w:t>
      </w:r>
    </w:p>
    <w:p w:rsidR="003C2AD2" w:rsidRPr="00E72875" w:rsidRDefault="003C2AD2" w:rsidP="003C2AD2">
      <w:pPr>
        <w:tabs>
          <w:tab w:val="left" w:pos="567"/>
          <w:tab w:val="left" w:pos="1134"/>
          <w:tab w:val="left" w:pos="1701"/>
          <w:tab w:val="left" w:pos="2268"/>
        </w:tabs>
        <w:spacing w:before="240" w:after="120"/>
        <w:jc w:val="center"/>
        <w:rPr>
          <w:rFonts w:cs="Times New Roman"/>
          <w:b/>
          <w:bCs/>
          <w:caps/>
          <w:sz w:val="28"/>
          <w:szCs w:val="28"/>
          <w:lang w:val="fr-FR" w:eastAsia="fr-FR"/>
        </w:rPr>
      </w:pPr>
      <w:r w:rsidRPr="00E72875">
        <w:rPr>
          <w:rFonts w:cs="Times New Roman"/>
          <w:b/>
          <w:bCs/>
          <w:caps/>
          <w:sz w:val="28"/>
          <w:szCs w:val="28"/>
          <w:u w:val="single"/>
          <w:lang w:val="fr-FR" w:eastAsia="fr-FR"/>
        </w:rPr>
        <w:t xml:space="preserve">Chapitre 2 </w:t>
      </w:r>
      <w:r w:rsidRPr="00E72875">
        <w:rPr>
          <w:rFonts w:cs="Times New Roman"/>
          <w:b/>
          <w:bCs/>
          <w:caps/>
          <w:sz w:val="28"/>
          <w:szCs w:val="28"/>
          <w:u w:val="single"/>
          <w:lang w:val="fr-FR" w:eastAsia="fr-FR"/>
        </w:rPr>
        <w:br/>
      </w:r>
      <w:r w:rsidRPr="00E72875">
        <w:rPr>
          <w:rFonts w:cs="Times New Roman"/>
          <w:b/>
          <w:bCs/>
          <w:caps/>
          <w:sz w:val="28"/>
          <w:szCs w:val="28"/>
          <w:lang w:val="fr-FR" w:eastAsia="fr-FR"/>
        </w:rPr>
        <w:t xml:space="preserve">Génératrices à courant continu </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2.1.1 Constitution.</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2.1.2 </w:t>
      </w:r>
      <w:r w:rsidRPr="00E72875">
        <w:rPr>
          <w:rFonts w:cs="Times New Roman"/>
          <w:sz w:val="24"/>
          <w:szCs w:val="22"/>
          <w:lang w:val="fr-FR" w:eastAsia="fr-FR"/>
        </w:rPr>
        <w:tab/>
        <w:t>Principe de fonctionnement</w:t>
      </w:r>
      <w:r w:rsidRPr="00E72875">
        <w:rPr>
          <w:rFonts w:cs="Times New Roman"/>
          <w:sz w:val="24"/>
          <w:szCs w:val="22"/>
          <w:lang w:val="fr-FR" w:eastAsia="fr-FR"/>
        </w:rPr>
        <w:tab/>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2.1.3 </w:t>
      </w:r>
      <w:r w:rsidRPr="00E72875">
        <w:rPr>
          <w:rFonts w:cs="Times New Roman"/>
          <w:sz w:val="24"/>
          <w:szCs w:val="22"/>
          <w:lang w:val="fr-FR" w:eastAsia="fr-FR"/>
        </w:rPr>
        <w:tab/>
        <w:t>F.E.M. d’une dynamo bipolaire</w:t>
      </w:r>
    </w:p>
    <w:p w:rsidR="003C2AD2" w:rsidRPr="00E72875" w:rsidRDefault="003C2AD2" w:rsidP="003C2AD2">
      <w:pPr>
        <w:tabs>
          <w:tab w:val="left" w:pos="567"/>
          <w:tab w:val="left" w:pos="1134"/>
          <w:tab w:val="left" w:pos="1701"/>
          <w:tab w:val="left" w:pos="2268"/>
        </w:tabs>
        <w:jc w:val="lowKashida"/>
        <w:rPr>
          <w:rFonts w:cs="Times New Roman"/>
          <w:sz w:val="24"/>
          <w:lang w:val="fr-FR" w:eastAsia="fr-FR"/>
        </w:rPr>
      </w:pPr>
      <w:r w:rsidRPr="00E72875">
        <w:rPr>
          <w:rFonts w:cs="Times New Roman"/>
          <w:sz w:val="24"/>
          <w:szCs w:val="22"/>
          <w:lang w:val="fr-FR" w:eastAsia="fr-FR"/>
        </w:rPr>
        <w:lastRenderedPageBreak/>
        <w:t xml:space="preserve">2.1.4 </w:t>
      </w:r>
      <w:r w:rsidRPr="00E72875">
        <w:rPr>
          <w:rFonts w:cs="Times New Roman"/>
          <w:sz w:val="24"/>
          <w:szCs w:val="22"/>
          <w:lang w:val="fr-FR" w:eastAsia="fr-FR"/>
        </w:rPr>
        <w:tab/>
        <w:t xml:space="preserve">Couple électromagnétique d’une génératrice </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2.2.1 </w:t>
      </w:r>
      <w:r w:rsidRPr="00E72875">
        <w:rPr>
          <w:rFonts w:cs="Times New Roman"/>
          <w:sz w:val="24"/>
          <w:szCs w:val="22"/>
          <w:lang w:val="fr-FR" w:eastAsia="fr-FR"/>
        </w:rPr>
        <w:tab/>
        <w:t>Génératrice à excitation séparée (indépendante)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2.2.1.1 Caractéristiques à vide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2.2.1.2 Caractéristiques en charge (externe)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2.2.1.3 Chute de tension en charge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2.2.2 </w:t>
      </w:r>
      <w:r w:rsidRPr="00E72875">
        <w:rPr>
          <w:rFonts w:cs="Times New Roman"/>
          <w:sz w:val="24"/>
          <w:szCs w:val="22"/>
          <w:lang w:val="fr-FR" w:eastAsia="fr-FR"/>
        </w:rPr>
        <w:tab/>
        <w:t>Génératrice à excitation shunt (en dérivation).</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2.2.3 </w:t>
      </w:r>
      <w:r w:rsidRPr="00E72875">
        <w:rPr>
          <w:rFonts w:cs="Times New Roman"/>
          <w:sz w:val="24"/>
          <w:szCs w:val="22"/>
          <w:lang w:val="fr-FR" w:eastAsia="fr-FR"/>
        </w:rPr>
        <w:tab/>
        <w:t>Conditions d’auto excitation; Amorçage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2.2.3.1 Caractéristiques à vide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2.2.3.2 Caractéristiques en charge (externe)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2.2.3.3 Point de fonctionnement à vide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2.2.3.4 Compensation de la chute de tension en charge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2.2.4 </w:t>
      </w:r>
      <w:r w:rsidRPr="00E72875">
        <w:rPr>
          <w:rFonts w:cs="Times New Roman"/>
          <w:sz w:val="24"/>
          <w:szCs w:val="22"/>
          <w:lang w:val="fr-FR" w:eastAsia="fr-FR"/>
        </w:rPr>
        <w:tab/>
        <w:t xml:space="preserve">Génératrice à excitation série </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2.2.4.1 Amorçage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2.2.4.2 Caractéristiques en charge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2.2.5 </w:t>
      </w:r>
      <w:r w:rsidRPr="00E72875">
        <w:rPr>
          <w:rFonts w:cs="Times New Roman"/>
          <w:sz w:val="24"/>
          <w:szCs w:val="22"/>
          <w:lang w:val="fr-FR" w:eastAsia="fr-FR"/>
        </w:rPr>
        <w:tab/>
        <w:t>Problèmes d’application</w:t>
      </w:r>
      <w:r w:rsidRPr="00E72875">
        <w:rPr>
          <w:rFonts w:cs="Times New Roman"/>
          <w:sz w:val="24"/>
          <w:lang w:val="fr-FR" w:eastAsia="fr-FR"/>
        </w:rPr>
        <w:t xml:space="preserve">  </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2.3.1 </w:t>
      </w:r>
      <w:r w:rsidRPr="00E72875">
        <w:rPr>
          <w:rFonts w:cs="Times New Roman"/>
          <w:sz w:val="24"/>
          <w:szCs w:val="22"/>
          <w:lang w:val="fr-FR" w:eastAsia="fr-FR"/>
        </w:rPr>
        <w:tab/>
        <w:t>Pertes principales :</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 xml:space="preserve">2.3.1.1 Les pertes mécaniques </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2.3.1.2 Les pertes dans le fer</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2.3.1.3 Les pertes dans le cuivre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2.3.1.4 Les pertes dans les contacts, balais - collecteur et balais bagues</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2.3.2 </w:t>
      </w:r>
      <w:r w:rsidRPr="00E72875">
        <w:rPr>
          <w:rFonts w:cs="Times New Roman"/>
          <w:sz w:val="24"/>
          <w:szCs w:val="22"/>
          <w:lang w:val="fr-FR" w:eastAsia="fr-FR"/>
        </w:rPr>
        <w:tab/>
        <w:t>Pertes totales - Bilan des puissances</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2.3.3 </w:t>
      </w:r>
      <w:r w:rsidRPr="00E72875">
        <w:rPr>
          <w:rFonts w:cs="Times New Roman"/>
          <w:sz w:val="24"/>
          <w:szCs w:val="22"/>
          <w:lang w:val="fr-FR" w:eastAsia="fr-FR"/>
        </w:rPr>
        <w:tab/>
        <w:t>Rendement</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2.3.4 </w:t>
      </w:r>
      <w:r w:rsidRPr="00E72875">
        <w:rPr>
          <w:rFonts w:cs="Times New Roman"/>
          <w:sz w:val="24"/>
          <w:szCs w:val="22"/>
          <w:lang w:val="fr-FR" w:eastAsia="fr-FR"/>
        </w:rPr>
        <w:tab/>
        <w:t>Variation du rendement avec la charge et rendement maximal</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2.3.5 </w:t>
      </w:r>
      <w:r w:rsidRPr="00E72875">
        <w:rPr>
          <w:rFonts w:cs="Times New Roman"/>
          <w:sz w:val="24"/>
          <w:szCs w:val="22"/>
          <w:lang w:val="fr-FR" w:eastAsia="fr-FR"/>
        </w:rPr>
        <w:tab/>
        <w:t>Problèmes d’application</w:t>
      </w:r>
    </w:p>
    <w:p w:rsidR="003C2AD2" w:rsidRPr="00E72875" w:rsidRDefault="003C2AD2" w:rsidP="003C2AD2">
      <w:pPr>
        <w:tabs>
          <w:tab w:val="left" w:pos="567"/>
          <w:tab w:val="left" w:pos="1134"/>
          <w:tab w:val="left" w:pos="1701"/>
          <w:tab w:val="left" w:pos="2268"/>
        </w:tabs>
        <w:spacing w:before="240" w:after="120"/>
        <w:jc w:val="center"/>
        <w:rPr>
          <w:rFonts w:cs="Times New Roman"/>
          <w:b/>
          <w:bCs/>
          <w:caps/>
          <w:sz w:val="28"/>
          <w:szCs w:val="28"/>
          <w:lang w:val="fr-FR" w:eastAsia="fr-FR"/>
        </w:rPr>
      </w:pPr>
      <w:r w:rsidRPr="00E72875">
        <w:rPr>
          <w:rFonts w:cs="Times New Roman"/>
          <w:b/>
          <w:bCs/>
          <w:caps/>
          <w:sz w:val="28"/>
          <w:szCs w:val="28"/>
          <w:u w:val="single"/>
          <w:lang w:val="fr-FR" w:eastAsia="fr-FR"/>
        </w:rPr>
        <w:t xml:space="preserve">Chapitre 3 </w:t>
      </w:r>
      <w:r w:rsidRPr="00E72875">
        <w:rPr>
          <w:rFonts w:cs="Times New Roman"/>
          <w:b/>
          <w:bCs/>
          <w:caps/>
          <w:sz w:val="28"/>
          <w:szCs w:val="28"/>
          <w:u w:val="single"/>
          <w:lang w:val="fr-FR" w:eastAsia="fr-FR"/>
        </w:rPr>
        <w:br/>
      </w:r>
      <w:r w:rsidRPr="00E72875">
        <w:rPr>
          <w:rFonts w:cs="Times New Roman"/>
          <w:b/>
          <w:bCs/>
          <w:caps/>
          <w:sz w:val="28"/>
          <w:szCs w:val="28"/>
          <w:lang w:val="fr-FR" w:eastAsia="fr-FR"/>
        </w:rPr>
        <w:t>Moteurs à courant continu</w:t>
      </w:r>
      <w:r w:rsidRPr="00E72875">
        <w:rPr>
          <w:rFonts w:cs="Times New Roman"/>
          <w:b/>
          <w:bCs/>
          <w:caps/>
          <w:sz w:val="28"/>
          <w:szCs w:val="28"/>
          <w:lang w:val="fr-FR" w:eastAsia="fr-FR"/>
        </w:rPr>
        <w:tab/>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3.1 </w:t>
      </w:r>
      <w:r w:rsidRPr="00E72875">
        <w:rPr>
          <w:rFonts w:cs="Times New Roman"/>
          <w:sz w:val="24"/>
          <w:szCs w:val="22"/>
          <w:lang w:val="fr-FR" w:eastAsia="fr-FR"/>
        </w:rPr>
        <w:tab/>
        <w:t>Principe de la réversibilité des machines électriques</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3.2 </w:t>
      </w:r>
      <w:r w:rsidRPr="00E72875">
        <w:rPr>
          <w:rFonts w:cs="Times New Roman"/>
          <w:sz w:val="24"/>
          <w:szCs w:val="22"/>
          <w:lang w:val="fr-FR" w:eastAsia="fr-FR"/>
        </w:rPr>
        <w:tab/>
        <w:t xml:space="preserve">Marche en moteur - Rhéostat de démarrage </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3.3 </w:t>
      </w:r>
      <w:r w:rsidRPr="00E72875">
        <w:rPr>
          <w:rFonts w:cs="Times New Roman"/>
          <w:sz w:val="24"/>
          <w:szCs w:val="22"/>
          <w:lang w:val="fr-FR" w:eastAsia="fr-FR"/>
        </w:rPr>
        <w:tab/>
        <w:t xml:space="preserve">Classification des moteurs à </w:t>
      </w:r>
      <w:proofErr w:type="spellStart"/>
      <w:r w:rsidRPr="00E72875">
        <w:rPr>
          <w:rFonts w:cs="Times New Roman"/>
          <w:sz w:val="24"/>
          <w:szCs w:val="22"/>
          <w:lang w:val="fr-FR" w:eastAsia="fr-FR"/>
        </w:rPr>
        <w:t>c.c</w:t>
      </w:r>
      <w:proofErr w:type="spellEnd"/>
      <w:r w:rsidRPr="00E72875">
        <w:rPr>
          <w:rFonts w:cs="Times New Roman"/>
          <w:sz w:val="24"/>
          <w:szCs w:val="22"/>
          <w:lang w:val="fr-FR" w:eastAsia="fr-FR"/>
        </w:rPr>
        <w:t>.</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3.4 </w:t>
      </w:r>
      <w:r w:rsidRPr="00E72875">
        <w:rPr>
          <w:rFonts w:cs="Times New Roman"/>
          <w:sz w:val="24"/>
          <w:szCs w:val="22"/>
          <w:lang w:val="fr-FR" w:eastAsia="fr-FR"/>
        </w:rPr>
        <w:tab/>
        <w:t>Equations de F.E.M. dans un moteur</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3.5 </w:t>
      </w:r>
      <w:r w:rsidRPr="00E72875">
        <w:rPr>
          <w:rFonts w:cs="Times New Roman"/>
          <w:sz w:val="24"/>
          <w:szCs w:val="22"/>
          <w:lang w:val="fr-FR" w:eastAsia="fr-FR"/>
        </w:rPr>
        <w:tab/>
        <w:t>Equations des couples d’un moteur - sens de la rotation</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3.6 </w:t>
      </w:r>
      <w:r w:rsidRPr="00E72875">
        <w:rPr>
          <w:rFonts w:cs="Times New Roman"/>
          <w:sz w:val="24"/>
          <w:szCs w:val="22"/>
          <w:lang w:val="fr-FR" w:eastAsia="fr-FR"/>
        </w:rPr>
        <w:tab/>
        <w:t>Equations de la vitesse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3.7 </w:t>
      </w:r>
      <w:r w:rsidRPr="00E72875">
        <w:rPr>
          <w:rFonts w:cs="Times New Roman"/>
          <w:sz w:val="24"/>
          <w:szCs w:val="22"/>
          <w:lang w:val="fr-FR" w:eastAsia="fr-FR"/>
        </w:rPr>
        <w:tab/>
        <w:t xml:space="preserve">Démarrage des moteurs à </w:t>
      </w:r>
      <w:proofErr w:type="spellStart"/>
      <w:r w:rsidRPr="00E72875">
        <w:rPr>
          <w:rFonts w:cs="Times New Roman"/>
          <w:sz w:val="24"/>
          <w:szCs w:val="22"/>
          <w:lang w:val="fr-FR" w:eastAsia="fr-FR"/>
        </w:rPr>
        <w:t>c.c</w:t>
      </w:r>
      <w:proofErr w:type="spellEnd"/>
      <w:r w:rsidRPr="00E72875">
        <w:rPr>
          <w:rFonts w:cs="Times New Roman"/>
          <w:sz w:val="24"/>
          <w:szCs w:val="22"/>
          <w:lang w:val="fr-FR" w:eastAsia="fr-FR"/>
        </w:rPr>
        <w:t>.</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 Calcul du rhéostat de démarrage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 Par tension d’alimentation réduite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3.8 </w:t>
      </w:r>
      <w:r w:rsidRPr="00E72875">
        <w:rPr>
          <w:rFonts w:cs="Times New Roman"/>
          <w:sz w:val="24"/>
          <w:szCs w:val="22"/>
          <w:lang w:val="fr-FR" w:eastAsia="fr-FR"/>
        </w:rPr>
        <w:tab/>
        <w:t>Problèmes</w:t>
      </w:r>
    </w:p>
    <w:p w:rsidR="003C2AD2" w:rsidRPr="00E72875" w:rsidRDefault="003C2AD2" w:rsidP="003C2AD2">
      <w:pPr>
        <w:tabs>
          <w:tab w:val="left" w:pos="567"/>
          <w:tab w:val="left" w:pos="1134"/>
          <w:tab w:val="left" w:pos="1701"/>
          <w:tab w:val="left" w:pos="2268"/>
        </w:tabs>
        <w:jc w:val="center"/>
        <w:rPr>
          <w:rFonts w:cs="Times New Roman"/>
          <w:b/>
          <w:bCs/>
          <w:caps/>
          <w:sz w:val="24"/>
          <w:szCs w:val="28"/>
          <w:u w:val="single"/>
          <w:lang w:val="fr-FR" w:eastAsia="fr-FR"/>
        </w:rPr>
      </w:pP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3.9 </w:t>
      </w:r>
      <w:r w:rsidRPr="00E72875">
        <w:rPr>
          <w:rFonts w:cs="Times New Roman"/>
          <w:sz w:val="24"/>
          <w:szCs w:val="22"/>
          <w:lang w:val="fr-FR" w:eastAsia="fr-FR"/>
        </w:rPr>
        <w:tab/>
        <w:t xml:space="preserve">Caractéristiques de démarrage </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3.10 </w:t>
      </w:r>
      <w:r w:rsidRPr="00E72875">
        <w:rPr>
          <w:rFonts w:cs="Times New Roman"/>
          <w:sz w:val="24"/>
          <w:szCs w:val="22"/>
          <w:lang w:val="fr-FR" w:eastAsia="fr-FR"/>
        </w:rPr>
        <w:tab/>
        <w:t>Caractéristiques de fonctionnement des moteurs</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3.11 </w:t>
      </w:r>
      <w:r w:rsidRPr="00E72875">
        <w:rPr>
          <w:rFonts w:cs="Times New Roman"/>
          <w:sz w:val="24"/>
          <w:szCs w:val="22"/>
          <w:lang w:val="fr-FR" w:eastAsia="fr-FR"/>
        </w:rPr>
        <w:tab/>
        <w:t xml:space="preserve">Caractéristiques mécaniques </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3.12 </w:t>
      </w:r>
      <w:r w:rsidRPr="00E72875">
        <w:rPr>
          <w:rFonts w:cs="Times New Roman"/>
          <w:sz w:val="24"/>
          <w:szCs w:val="22"/>
          <w:lang w:val="fr-FR" w:eastAsia="fr-FR"/>
        </w:rPr>
        <w:tab/>
        <w:t>Caractéristiques de freinage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3.13 </w:t>
      </w:r>
      <w:r w:rsidRPr="00E72875">
        <w:rPr>
          <w:rFonts w:cs="Times New Roman"/>
          <w:sz w:val="24"/>
          <w:szCs w:val="22"/>
          <w:lang w:val="fr-FR" w:eastAsia="fr-FR"/>
        </w:rPr>
        <w:tab/>
        <w:t>Caractéristiques de réglage - Réglage de la vitesse de rotation</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 Par variation du courant d’excitation</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 Par variation de la tension du réseau</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3.14 </w:t>
      </w:r>
      <w:r w:rsidRPr="00E72875">
        <w:rPr>
          <w:rFonts w:cs="Times New Roman"/>
          <w:sz w:val="24"/>
          <w:szCs w:val="22"/>
          <w:lang w:val="fr-FR" w:eastAsia="fr-FR"/>
        </w:rPr>
        <w:tab/>
      </w:r>
      <w:r w:rsidRPr="00E72875">
        <w:rPr>
          <w:rFonts w:cs="Times New Roman"/>
          <w:sz w:val="24"/>
          <w:szCs w:val="28"/>
          <w:lang w:val="fr-FR" w:eastAsia="fr-FR"/>
        </w:rPr>
        <w:t>Caractéristiques des moteurs à courant continu</w:t>
      </w:r>
    </w:p>
    <w:p w:rsidR="003C2AD2" w:rsidRPr="00E72875" w:rsidRDefault="003C2AD2" w:rsidP="003C2AD2">
      <w:pPr>
        <w:tabs>
          <w:tab w:val="left" w:pos="567"/>
          <w:tab w:val="left" w:pos="1134"/>
          <w:tab w:val="left" w:pos="1701"/>
          <w:tab w:val="left" w:pos="2268"/>
        </w:tabs>
        <w:ind w:firstLine="709"/>
        <w:jc w:val="lowKashida"/>
        <w:rPr>
          <w:rFonts w:cs="Times New Roman"/>
          <w:sz w:val="24"/>
          <w:szCs w:val="22"/>
          <w:lang w:val="fr-FR" w:eastAsia="fr-FR"/>
        </w:rPr>
      </w:pPr>
      <w:r w:rsidRPr="00E72875">
        <w:rPr>
          <w:rFonts w:cs="Times New Roman"/>
          <w:sz w:val="24"/>
          <w:szCs w:val="22"/>
          <w:lang w:val="fr-FR" w:eastAsia="fr-FR"/>
        </w:rPr>
        <w:lastRenderedPageBreak/>
        <w:t xml:space="preserve">* Cas d’un moteur a excitation compound </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                   a- Caractéristiques de vitesse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 xml:space="preserve">          b- Caractéristiques de couple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 xml:space="preserve">          c- Caractéristiques mécaniques </w:t>
      </w:r>
    </w:p>
    <w:p w:rsidR="003C2AD2" w:rsidRPr="00E72875" w:rsidRDefault="003C2AD2" w:rsidP="003C2AD2">
      <w:pPr>
        <w:tabs>
          <w:tab w:val="left" w:pos="567"/>
          <w:tab w:val="left" w:pos="1134"/>
          <w:tab w:val="left" w:pos="1701"/>
          <w:tab w:val="left" w:pos="2268"/>
        </w:tabs>
        <w:ind w:firstLine="709"/>
        <w:jc w:val="lowKashida"/>
        <w:rPr>
          <w:rFonts w:cs="Times New Roman"/>
          <w:sz w:val="24"/>
          <w:szCs w:val="22"/>
          <w:lang w:val="fr-FR" w:eastAsia="fr-FR"/>
        </w:rPr>
      </w:pPr>
      <w:r w:rsidRPr="00E72875">
        <w:rPr>
          <w:rFonts w:cs="Times New Roman"/>
          <w:sz w:val="24"/>
          <w:szCs w:val="22"/>
          <w:lang w:val="fr-FR" w:eastAsia="fr-FR"/>
        </w:rPr>
        <w:tab/>
        <w:t xml:space="preserve"> d- Applications</w:t>
      </w:r>
    </w:p>
    <w:p w:rsidR="003C2AD2" w:rsidRPr="00E72875" w:rsidRDefault="003C2AD2" w:rsidP="003C2AD2">
      <w:pPr>
        <w:tabs>
          <w:tab w:val="left" w:pos="567"/>
          <w:tab w:val="left" w:pos="1134"/>
          <w:tab w:val="left" w:pos="1701"/>
          <w:tab w:val="left" w:pos="2268"/>
        </w:tabs>
        <w:ind w:firstLine="709"/>
        <w:jc w:val="lowKashida"/>
        <w:rPr>
          <w:rFonts w:cs="Times New Roman"/>
          <w:sz w:val="24"/>
          <w:szCs w:val="22"/>
          <w:lang w:val="fr-FR" w:eastAsia="fr-FR"/>
        </w:rPr>
      </w:pPr>
      <w:r w:rsidRPr="00E72875">
        <w:rPr>
          <w:rFonts w:cs="Times New Roman"/>
          <w:sz w:val="24"/>
          <w:szCs w:val="22"/>
          <w:lang w:val="fr-FR" w:eastAsia="fr-FR"/>
        </w:rPr>
        <w:t>* Cas d’un moteur shunt:</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 xml:space="preserve">          a- Caractéristiques de vitesse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 xml:space="preserve">          b- Caractéristiques de couple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 xml:space="preserve">          c- Caractéristiques mécaniques </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 xml:space="preserve">          d- Applications</w:t>
      </w:r>
    </w:p>
    <w:p w:rsidR="003C2AD2" w:rsidRPr="00E72875" w:rsidRDefault="003C2AD2" w:rsidP="003C2AD2">
      <w:pPr>
        <w:tabs>
          <w:tab w:val="left" w:pos="709"/>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 xml:space="preserve">   * Cas d’un moteur série: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 xml:space="preserve">          a- Caractéristiques mécaniques </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 xml:space="preserve">          b-Caractéristiques de couple </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 xml:space="preserve">          c- Caractéristiques de vitesse </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 xml:space="preserve">          d- Applications</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 xml:space="preserve">          e- Comparaison avec le moteur</w:t>
      </w:r>
    </w:p>
    <w:p w:rsidR="003C2AD2" w:rsidRPr="00E72875" w:rsidRDefault="003C2AD2" w:rsidP="003C2AD2">
      <w:pPr>
        <w:tabs>
          <w:tab w:val="left" w:pos="709"/>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3.15 </w:t>
      </w:r>
      <w:r w:rsidRPr="00E72875">
        <w:rPr>
          <w:rFonts w:cs="Times New Roman"/>
          <w:sz w:val="24"/>
          <w:szCs w:val="22"/>
          <w:lang w:val="fr-FR" w:eastAsia="fr-FR"/>
        </w:rPr>
        <w:tab/>
        <w:t xml:space="preserve">Pertes-Bilan des puissances </w:t>
      </w:r>
    </w:p>
    <w:p w:rsidR="003C2AD2" w:rsidRPr="00E72875" w:rsidRDefault="003C2AD2" w:rsidP="003C2AD2">
      <w:pPr>
        <w:tabs>
          <w:tab w:val="left" w:pos="709"/>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3.16 </w:t>
      </w:r>
      <w:r w:rsidRPr="00E72875">
        <w:rPr>
          <w:rFonts w:cs="Times New Roman"/>
          <w:sz w:val="24"/>
          <w:szCs w:val="22"/>
          <w:lang w:val="fr-FR" w:eastAsia="fr-FR"/>
        </w:rPr>
        <w:tab/>
        <w:t xml:space="preserve">Rendement </w:t>
      </w:r>
    </w:p>
    <w:p w:rsidR="003C2AD2" w:rsidRPr="00E72875" w:rsidRDefault="003C2AD2" w:rsidP="003C2AD2">
      <w:pPr>
        <w:tabs>
          <w:tab w:val="left" w:pos="709"/>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3.17 </w:t>
      </w:r>
      <w:r w:rsidRPr="00E72875">
        <w:rPr>
          <w:rFonts w:cs="Times New Roman"/>
          <w:sz w:val="24"/>
          <w:szCs w:val="22"/>
          <w:lang w:val="fr-FR" w:eastAsia="fr-FR"/>
        </w:rPr>
        <w:tab/>
        <w:t>Problèmes d’application</w:t>
      </w:r>
    </w:p>
    <w:p w:rsidR="003C2AD2" w:rsidRPr="00E72875" w:rsidRDefault="003C2AD2" w:rsidP="003C2AD2">
      <w:pPr>
        <w:spacing w:before="240"/>
        <w:jc w:val="center"/>
        <w:rPr>
          <w:rFonts w:cs="Times New Roman"/>
          <w:b/>
          <w:bCs/>
          <w:caps/>
          <w:sz w:val="28"/>
          <w:szCs w:val="33"/>
          <w:lang w:val="fr-FR" w:eastAsia="fr-FR"/>
        </w:rPr>
      </w:pPr>
      <w:r w:rsidRPr="00E72875">
        <w:rPr>
          <w:rFonts w:cs="Times New Roman"/>
          <w:b/>
          <w:bCs/>
          <w:caps/>
          <w:sz w:val="28"/>
          <w:szCs w:val="28"/>
          <w:u w:val="double"/>
          <w:lang w:val="fr-FR" w:eastAsia="fr-FR"/>
        </w:rPr>
        <w:t>partie 3 :</w:t>
      </w:r>
      <w:r w:rsidRPr="00E72875">
        <w:rPr>
          <w:rFonts w:cs="Times New Roman"/>
          <w:b/>
          <w:bCs/>
          <w:caps/>
          <w:sz w:val="28"/>
          <w:szCs w:val="28"/>
          <w:u w:val="single"/>
          <w:lang w:val="fr-FR" w:eastAsia="fr-FR"/>
        </w:rPr>
        <w:t xml:space="preserve"> </w:t>
      </w:r>
      <w:r w:rsidRPr="00E72875">
        <w:rPr>
          <w:rFonts w:cs="Times New Roman"/>
          <w:b/>
          <w:bCs/>
          <w:caps/>
          <w:sz w:val="28"/>
          <w:szCs w:val="33"/>
          <w:lang w:val="fr-FR" w:eastAsia="fr-FR"/>
        </w:rPr>
        <w:t>LES TRANSFORMATEURS</w:t>
      </w:r>
    </w:p>
    <w:p w:rsidR="003C2AD2" w:rsidRPr="00E72875" w:rsidRDefault="003C2AD2" w:rsidP="003C2AD2">
      <w:pPr>
        <w:widowControl w:val="0"/>
        <w:spacing w:before="120" w:after="120"/>
        <w:jc w:val="lowKashida"/>
        <w:outlineLvl w:val="1"/>
        <w:rPr>
          <w:rFonts w:cs="Times New Roman"/>
          <w:b/>
          <w:bCs/>
          <w:caps/>
          <w:sz w:val="28"/>
          <w:szCs w:val="33"/>
          <w:lang w:val="fr-FR" w:eastAsia="fr-FR"/>
        </w:rPr>
      </w:pPr>
      <w:r w:rsidRPr="00E72875">
        <w:rPr>
          <w:rFonts w:cs="Times New Roman"/>
          <w:b/>
          <w:bCs/>
          <w:caps/>
          <w:sz w:val="28"/>
          <w:szCs w:val="33"/>
          <w:lang w:val="fr-FR" w:eastAsia="fr-FR"/>
        </w:rPr>
        <w:t xml:space="preserve">Objectifs </w:t>
      </w:r>
    </w:p>
    <w:p w:rsidR="003C2AD2" w:rsidRPr="00E72875" w:rsidRDefault="003C2AD2" w:rsidP="003C2AD2">
      <w:pPr>
        <w:jc w:val="lowKashida"/>
        <w:rPr>
          <w:rFonts w:cs="Times New Roman"/>
          <w:sz w:val="24"/>
          <w:lang w:val="fr-FR" w:eastAsia="fr-FR"/>
        </w:rPr>
      </w:pPr>
      <w:r w:rsidRPr="00E72875">
        <w:rPr>
          <w:rFonts w:cs="Times New Roman"/>
          <w:sz w:val="24"/>
          <w:lang w:val="fr-FR" w:eastAsia="fr-FR"/>
        </w:rPr>
        <w:t xml:space="preserve">Au terme de ce cours, l’étudiant sera capable de: </w:t>
      </w:r>
    </w:p>
    <w:p w:rsidR="003C2AD2" w:rsidRPr="00E72875" w:rsidRDefault="003C2AD2" w:rsidP="003C2AD2">
      <w:pPr>
        <w:ind w:left="426" w:hanging="426"/>
        <w:jc w:val="lowKashida"/>
        <w:rPr>
          <w:rFonts w:cs="Times New Roman"/>
          <w:sz w:val="24"/>
          <w:lang w:val="fr-FR" w:eastAsia="fr-FR"/>
        </w:rPr>
      </w:pPr>
      <w:r w:rsidRPr="00E72875">
        <w:rPr>
          <w:rFonts w:cs="Times New Roman"/>
          <w:sz w:val="24"/>
          <w:lang w:val="fr-FR" w:eastAsia="fr-FR"/>
        </w:rPr>
        <w:t>–</w:t>
      </w:r>
      <w:r w:rsidRPr="00E72875">
        <w:rPr>
          <w:rFonts w:cs="Times New Roman"/>
          <w:sz w:val="24"/>
          <w:lang w:val="fr-FR" w:eastAsia="fr-FR"/>
        </w:rPr>
        <w:tab/>
        <w:t>Décrire les propriétés essentielles  d’un transformateur</w:t>
      </w:r>
    </w:p>
    <w:p w:rsidR="003C2AD2" w:rsidRPr="00E72875" w:rsidRDefault="003C2AD2" w:rsidP="003C2AD2">
      <w:pPr>
        <w:ind w:left="426" w:hanging="426"/>
        <w:jc w:val="lowKashida"/>
        <w:rPr>
          <w:rFonts w:cs="Times New Roman"/>
          <w:sz w:val="24"/>
          <w:lang w:val="fr-FR" w:eastAsia="fr-FR"/>
        </w:rPr>
      </w:pPr>
      <w:r w:rsidRPr="00E72875">
        <w:rPr>
          <w:rFonts w:cs="Times New Roman"/>
          <w:sz w:val="24"/>
          <w:lang w:val="fr-FR" w:eastAsia="fr-FR"/>
        </w:rPr>
        <w:t>–</w:t>
      </w:r>
      <w:r w:rsidRPr="00E72875">
        <w:rPr>
          <w:rFonts w:cs="Times New Roman"/>
          <w:sz w:val="24"/>
          <w:lang w:val="fr-FR" w:eastAsia="fr-FR"/>
        </w:rPr>
        <w:tab/>
        <w:t>Interpréter  les diagrammes  de fonctionnement du transformateur</w:t>
      </w:r>
    </w:p>
    <w:p w:rsidR="003C2AD2" w:rsidRPr="00E72875" w:rsidRDefault="003C2AD2" w:rsidP="003C2AD2">
      <w:pPr>
        <w:ind w:left="426" w:hanging="426"/>
        <w:jc w:val="lowKashida"/>
        <w:rPr>
          <w:rFonts w:cs="Times New Roman"/>
          <w:sz w:val="24"/>
          <w:lang w:val="fr-FR" w:eastAsia="fr-FR"/>
        </w:rPr>
      </w:pPr>
      <w:r w:rsidRPr="00E72875">
        <w:rPr>
          <w:rFonts w:cs="Times New Roman"/>
          <w:sz w:val="24"/>
          <w:lang w:val="fr-FR" w:eastAsia="fr-FR"/>
        </w:rPr>
        <w:t>–</w:t>
      </w:r>
      <w:r w:rsidRPr="00E72875">
        <w:rPr>
          <w:rFonts w:cs="Times New Roman"/>
          <w:sz w:val="24"/>
          <w:lang w:val="fr-FR" w:eastAsia="fr-FR"/>
        </w:rPr>
        <w:tab/>
        <w:t xml:space="preserve">Déterminer la chute de tension du transformateur </w:t>
      </w:r>
    </w:p>
    <w:p w:rsidR="003C2AD2" w:rsidRPr="00E72875" w:rsidRDefault="003C2AD2" w:rsidP="003C2AD2">
      <w:pPr>
        <w:ind w:left="426" w:hanging="426"/>
        <w:jc w:val="lowKashida"/>
        <w:rPr>
          <w:rFonts w:cs="Times New Roman"/>
          <w:sz w:val="24"/>
          <w:lang w:val="fr-FR" w:eastAsia="fr-FR"/>
        </w:rPr>
      </w:pPr>
      <w:r w:rsidRPr="00E72875">
        <w:rPr>
          <w:rFonts w:cs="Times New Roman"/>
          <w:sz w:val="24"/>
          <w:lang w:val="fr-FR" w:eastAsia="fr-FR"/>
        </w:rPr>
        <w:t>–</w:t>
      </w:r>
      <w:r w:rsidRPr="00E72875">
        <w:rPr>
          <w:rFonts w:cs="Times New Roman"/>
          <w:sz w:val="24"/>
          <w:lang w:val="fr-FR" w:eastAsia="fr-FR"/>
        </w:rPr>
        <w:tab/>
        <w:t>Déterminer les pertes du transformateur.</w:t>
      </w:r>
    </w:p>
    <w:p w:rsidR="003C2AD2" w:rsidRPr="00E72875" w:rsidRDefault="003C2AD2" w:rsidP="003C2AD2">
      <w:pPr>
        <w:tabs>
          <w:tab w:val="left" w:pos="567"/>
          <w:tab w:val="left" w:pos="1134"/>
          <w:tab w:val="left" w:pos="1701"/>
          <w:tab w:val="left" w:pos="2268"/>
        </w:tabs>
        <w:spacing w:before="240" w:after="120"/>
        <w:jc w:val="center"/>
        <w:rPr>
          <w:rFonts w:cs="Times New Roman"/>
          <w:b/>
          <w:bCs/>
          <w:caps/>
          <w:sz w:val="28"/>
          <w:szCs w:val="28"/>
          <w:lang w:val="fr-FR" w:eastAsia="fr-FR"/>
        </w:rPr>
      </w:pPr>
      <w:r w:rsidRPr="00E72875">
        <w:rPr>
          <w:rFonts w:cs="Times New Roman"/>
          <w:b/>
          <w:bCs/>
          <w:caps/>
          <w:sz w:val="28"/>
          <w:szCs w:val="28"/>
          <w:u w:val="single"/>
          <w:lang w:val="fr-FR" w:eastAsia="fr-FR"/>
        </w:rPr>
        <w:t>Chapitre 4</w:t>
      </w:r>
      <w:r w:rsidRPr="00E72875">
        <w:rPr>
          <w:rFonts w:cs="Times New Roman"/>
          <w:b/>
          <w:bCs/>
          <w:caps/>
          <w:sz w:val="28"/>
          <w:szCs w:val="28"/>
          <w:u w:val="single"/>
          <w:lang w:val="fr-FR" w:eastAsia="fr-FR"/>
        </w:rPr>
        <w:br/>
      </w:r>
      <w:r w:rsidRPr="00E72875">
        <w:rPr>
          <w:rFonts w:cs="Times New Roman"/>
          <w:b/>
          <w:bCs/>
          <w:caps/>
          <w:sz w:val="28"/>
          <w:szCs w:val="28"/>
          <w:lang w:val="fr-FR" w:eastAsia="fr-FR"/>
        </w:rPr>
        <w:t>Transformateurs monophasés et triphases</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4.1 </w:t>
      </w:r>
      <w:r w:rsidRPr="00E72875">
        <w:rPr>
          <w:rFonts w:cs="Times New Roman"/>
          <w:sz w:val="24"/>
          <w:szCs w:val="22"/>
          <w:lang w:val="fr-FR" w:eastAsia="fr-FR"/>
        </w:rPr>
        <w:tab/>
        <w:t>Théorie en négligeant la résistance des enroulements et les fuites magnétiques.</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a- Fonctionnement à vide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b- Fonctionnement en charge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c- Diagrammes des tensions et des courants, rapport de transformation.</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4.2 </w:t>
      </w:r>
      <w:r w:rsidRPr="00E72875">
        <w:rPr>
          <w:rFonts w:cs="Times New Roman"/>
          <w:sz w:val="24"/>
          <w:szCs w:val="22"/>
          <w:lang w:val="fr-FR" w:eastAsia="fr-FR"/>
        </w:rPr>
        <w:tab/>
        <w:t>Théorie en considérant les résistances internes et les fuites magnétiques.</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a- Equations générales</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b- Diagrammes des tensions et des courants</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4.3 </w:t>
      </w:r>
      <w:r w:rsidRPr="00E72875">
        <w:rPr>
          <w:rFonts w:cs="Times New Roman"/>
          <w:sz w:val="24"/>
          <w:szCs w:val="22"/>
          <w:lang w:val="fr-FR" w:eastAsia="fr-FR"/>
        </w:rPr>
        <w:tab/>
        <w:t xml:space="preserve">Diagramme de </w:t>
      </w:r>
      <w:proofErr w:type="spellStart"/>
      <w:r w:rsidRPr="00E72875">
        <w:rPr>
          <w:rFonts w:cs="Times New Roman"/>
          <w:sz w:val="24"/>
          <w:szCs w:val="22"/>
          <w:lang w:val="fr-FR" w:eastAsia="fr-FR"/>
        </w:rPr>
        <w:t>kapp</w:t>
      </w:r>
      <w:proofErr w:type="spellEnd"/>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a- Equations ramenées au secondaire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ab/>
        <w:t>b- Diagramme de Kapp</w:t>
      </w:r>
    </w:p>
    <w:p w:rsidR="003C2AD2" w:rsidRPr="00E72875" w:rsidRDefault="003C2AD2" w:rsidP="003C2AD2">
      <w:pPr>
        <w:tabs>
          <w:tab w:val="left" w:pos="567"/>
          <w:tab w:val="left" w:pos="1134"/>
          <w:tab w:val="left" w:pos="1701"/>
          <w:tab w:val="left" w:pos="2268"/>
        </w:tabs>
        <w:ind w:left="1276" w:hanging="1276"/>
        <w:jc w:val="lowKashida"/>
        <w:rPr>
          <w:rFonts w:cs="Times New Roman"/>
          <w:sz w:val="24"/>
          <w:szCs w:val="22"/>
          <w:lang w:val="fr-FR" w:eastAsia="fr-FR"/>
        </w:rPr>
      </w:pPr>
      <w:r w:rsidRPr="00E72875">
        <w:rPr>
          <w:rFonts w:cs="Times New Roman"/>
          <w:sz w:val="24"/>
          <w:szCs w:val="22"/>
          <w:lang w:val="fr-FR" w:eastAsia="fr-FR"/>
        </w:rPr>
        <w:tab/>
        <w:t>c-</w:t>
      </w:r>
      <w:r w:rsidRPr="00E72875">
        <w:rPr>
          <w:rFonts w:cs="Times New Roman"/>
          <w:sz w:val="24"/>
          <w:szCs w:val="22"/>
          <w:lang w:val="fr-FR" w:eastAsia="fr-FR"/>
        </w:rPr>
        <w:tab/>
        <w:t>Détermination de la chute de tension</w:t>
      </w:r>
      <w:r w:rsidRPr="00E72875">
        <w:rPr>
          <w:rFonts w:cs="Times New Roman" w:hint="cs"/>
          <w:sz w:val="24"/>
          <w:szCs w:val="22"/>
          <w:rtl/>
          <w:lang w:val="fr-FR" w:eastAsia="fr-FR"/>
        </w:rPr>
        <w:t> </w:t>
      </w:r>
      <w:r w:rsidRPr="00E72875">
        <w:rPr>
          <w:rFonts w:cs="Times New Roman"/>
          <w:sz w:val="24"/>
          <w:szCs w:val="22"/>
          <w:lang w:val="fr-FR" w:eastAsia="fr-FR"/>
        </w:rPr>
        <w:t>: détermination graphique, calcul par la méthode approchée, calcul par la méthode précise, détermination graphique par le cercle circonscrit au triangle de Kapp.</w:t>
      </w:r>
    </w:p>
    <w:p w:rsidR="003C2AD2" w:rsidRPr="00E72875" w:rsidRDefault="003C2AD2" w:rsidP="003C2AD2">
      <w:pPr>
        <w:tabs>
          <w:tab w:val="left" w:pos="567"/>
          <w:tab w:val="left" w:pos="1134"/>
          <w:tab w:val="left" w:pos="1701"/>
          <w:tab w:val="left" w:pos="2268"/>
        </w:tabs>
        <w:ind w:left="1276" w:hanging="1276"/>
        <w:jc w:val="lowKashida"/>
        <w:rPr>
          <w:rFonts w:cs="Times New Roman"/>
          <w:sz w:val="24"/>
          <w:szCs w:val="22"/>
          <w:lang w:val="fr-FR" w:eastAsia="fr-FR"/>
        </w:rPr>
      </w:pPr>
      <w:r w:rsidRPr="00E72875">
        <w:rPr>
          <w:rFonts w:cs="Times New Roman"/>
          <w:sz w:val="24"/>
          <w:szCs w:val="22"/>
          <w:lang w:val="fr-FR" w:eastAsia="fr-FR"/>
        </w:rPr>
        <w:t xml:space="preserve">4.4 </w:t>
      </w:r>
      <w:r w:rsidRPr="00E72875">
        <w:rPr>
          <w:rFonts w:cs="Times New Roman"/>
          <w:sz w:val="24"/>
          <w:szCs w:val="22"/>
          <w:lang w:val="fr-FR" w:eastAsia="fr-FR"/>
        </w:rPr>
        <w:tab/>
        <w:t>Rendement, rendement maximal, rendement en énergie.</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4.5 </w:t>
      </w:r>
      <w:r w:rsidRPr="00E72875">
        <w:rPr>
          <w:rFonts w:cs="Times New Roman"/>
          <w:sz w:val="24"/>
          <w:lang w:val="fr-FR" w:eastAsia="fr-FR"/>
        </w:rPr>
        <w:t>Transformation triphasée</w:t>
      </w:r>
    </w:p>
    <w:p w:rsidR="003C2AD2" w:rsidRPr="00E72875" w:rsidRDefault="003C2AD2" w:rsidP="003C2AD2">
      <w:pPr>
        <w:jc w:val="lowKashida"/>
        <w:rPr>
          <w:rFonts w:cs="Times New Roman"/>
          <w:sz w:val="24"/>
          <w:lang w:val="fr-FR" w:eastAsia="fr-FR"/>
        </w:rPr>
      </w:pPr>
      <w:r w:rsidRPr="00E72875">
        <w:rPr>
          <w:rFonts w:cs="Times New Roman"/>
          <w:sz w:val="24"/>
          <w:lang w:val="fr-FR" w:eastAsia="fr-FR"/>
        </w:rPr>
        <w:lastRenderedPageBreak/>
        <w:t xml:space="preserve">        a- Couplages des transformateurs, rapports de transformation</w:t>
      </w:r>
    </w:p>
    <w:p w:rsidR="003C2AD2" w:rsidRPr="00E72875" w:rsidRDefault="003C2AD2" w:rsidP="003C2AD2">
      <w:pPr>
        <w:jc w:val="lowKashida"/>
        <w:rPr>
          <w:rFonts w:cs="Times New Roman"/>
          <w:sz w:val="24"/>
          <w:lang w:val="fr-FR" w:eastAsia="fr-FR"/>
        </w:rPr>
      </w:pPr>
      <w:r w:rsidRPr="00E72875">
        <w:rPr>
          <w:rFonts w:cs="Times New Roman"/>
          <w:sz w:val="24"/>
          <w:lang w:val="fr-FR" w:eastAsia="fr-FR"/>
        </w:rPr>
        <w:t xml:space="preserve">        b- Couplages avec neutre au secondaire</w:t>
      </w:r>
    </w:p>
    <w:p w:rsidR="003C2AD2" w:rsidRPr="00E72875" w:rsidRDefault="003C2AD2" w:rsidP="003C2AD2">
      <w:pPr>
        <w:jc w:val="lowKashida"/>
        <w:rPr>
          <w:rFonts w:cs="Times New Roman"/>
          <w:sz w:val="24"/>
          <w:lang w:val="fr-FR" w:eastAsia="fr-FR"/>
        </w:rPr>
      </w:pPr>
      <w:r w:rsidRPr="00E72875">
        <w:rPr>
          <w:rFonts w:cs="Times New Roman"/>
          <w:sz w:val="24"/>
          <w:lang w:val="fr-FR" w:eastAsia="fr-FR"/>
        </w:rPr>
        <w:t xml:space="preserve">        c- Fonctionnement en charges, problèmes d’application</w:t>
      </w:r>
    </w:p>
    <w:p w:rsidR="003C2AD2" w:rsidRPr="00E72875" w:rsidRDefault="003C2AD2" w:rsidP="003C2AD2">
      <w:pPr>
        <w:jc w:val="lowKashida"/>
        <w:rPr>
          <w:rFonts w:cs="Times New Roman"/>
          <w:sz w:val="24"/>
          <w:szCs w:val="22"/>
          <w:lang w:val="fr-FR" w:eastAsia="fr-FR"/>
        </w:rPr>
      </w:pPr>
      <w:r w:rsidRPr="00E72875">
        <w:rPr>
          <w:rFonts w:cs="Times New Roman"/>
          <w:sz w:val="24"/>
          <w:lang w:val="fr-FR" w:eastAsia="fr-FR"/>
        </w:rPr>
        <w:t xml:space="preserve">        d- Autotransformateurs et transformateurs des mesures</w:t>
      </w:r>
    </w:p>
    <w:p w:rsidR="003C2AD2" w:rsidRPr="00E72875" w:rsidRDefault="003C2AD2" w:rsidP="003C2AD2">
      <w:pPr>
        <w:tabs>
          <w:tab w:val="left" w:pos="567"/>
          <w:tab w:val="left" w:pos="1134"/>
          <w:tab w:val="left" w:pos="1701"/>
          <w:tab w:val="left" w:pos="2268"/>
        </w:tabs>
        <w:jc w:val="lowKashida"/>
        <w:rPr>
          <w:rFonts w:cs="Times New Roman"/>
          <w:sz w:val="24"/>
          <w:szCs w:val="22"/>
          <w:lang w:val="fr-FR" w:eastAsia="fr-FR"/>
        </w:rPr>
      </w:pPr>
      <w:r w:rsidRPr="00E72875">
        <w:rPr>
          <w:rFonts w:cs="Times New Roman"/>
          <w:sz w:val="24"/>
          <w:szCs w:val="22"/>
          <w:lang w:val="fr-FR" w:eastAsia="fr-FR"/>
        </w:rPr>
        <w:t xml:space="preserve">4.6 </w:t>
      </w:r>
      <w:r w:rsidRPr="00E72875">
        <w:rPr>
          <w:rFonts w:cs="Times New Roman"/>
          <w:sz w:val="24"/>
          <w:szCs w:val="22"/>
          <w:lang w:val="fr-FR" w:eastAsia="fr-FR"/>
        </w:rPr>
        <w:tab/>
        <w:t>Problèmes d’applications.</w:t>
      </w:r>
    </w:p>
    <w:p w:rsidR="003C2AD2" w:rsidRPr="00E72875" w:rsidRDefault="003C2AD2" w:rsidP="003C2AD2">
      <w:pPr>
        <w:spacing w:before="240"/>
        <w:jc w:val="center"/>
        <w:rPr>
          <w:rFonts w:cs="Times New Roman"/>
          <w:b/>
          <w:bCs/>
          <w:caps/>
          <w:sz w:val="28"/>
          <w:szCs w:val="33"/>
          <w:lang w:val="fr-FR" w:eastAsia="fr-FR"/>
        </w:rPr>
      </w:pPr>
      <w:r w:rsidRPr="00E72875">
        <w:rPr>
          <w:rFonts w:cs="Times New Roman"/>
          <w:b/>
          <w:bCs/>
          <w:caps/>
          <w:sz w:val="28"/>
          <w:szCs w:val="28"/>
          <w:u w:val="double"/>
          <w:lang w:val="fr-FR" w:eastAsia="fr-FR"/>
        </w:rPr>
        <w:t>partie 4 :</w:t>
      </w:r>
      <w:r w:rsidRPr="00E72875">
        <w:rPr>
          <w:rFonts w:cs="Times New Roman"/>
          <w:b/>
          <w:bCs/>
          <w:caps/>
          <w:sz w:val="28"/>
          <w:szCs w:val="28"/>
          <w:lang w:val="fr-FR" w:eastAsia="fr-FR"/>
        </w:rPr>
        <w:t xml:space="preserve">  </w:t>
      </w:r>
      <w:r w:rsidRPr="00E72875">
        <w:rPr>
          <w:rFonts w:cs="Times New Roman"/>
          <w:b/>
          <w:bCs/>
          <w:caps/>
          <w:sz w:val="28"/>
          <w:szCs w:val="33"/>
          <w:lang w:val="fr-FR" w:eastAsia="fr-FR"/>
        </w:rPr>
        <w:t>LES  MACHINES  TOURNANTES A COURANT ALTERNATIF</w:t>
      </w:r>
    </w:p>
    <w:p w:rsidR="003C2AD2" w:rsidRPr="00E72875" w:rsidRDefault="003C2AD2" w:rsidP="003C2AD2">
      <w:pPr>
        <w:widowControl w:val="0"/>
        <w:spacing w:before="120" w:after="120"/>
        <w:jc w:val="lowKashida"/>
        <w:outlineLvl w:val="1"/>
        <w:rPr>
          <w:rFonts w:cs="Times New Roman"/>
          <w:b/>
          <w:bCs/>
          <w:caps/>
          <w:sz w:val="28"/>
          <w:szCs w:val="33"/>
          <w:lang w:val="fr-FR" w:eastAsia="fr-FR"/>
        </w:rPr>
      </w:pPr>
      <w:r w:rsidRPr="00E72875">
        <w:rPr>
          <w:rFonts w:cs="Times New Roman"/>
          <w:b/>
          <w:bCs/>
          <w:caps/>
          <w:sz w:val="28"/>
          <w:szCs w:val="33"/>
          <w:lang w:val="fr-FR" w:eastAsia="fr-FR"/>
        </w:rPr>
        <w:t>Objectifs</w:t>
      </w:r>
    </w:p>
    <w:p w:rsidR="003C2AD2" w:rsidRPr="00E72875" w:rsidRDefault="003C2AD2" w:rsidP="003C2AD2">
      <w:pPr>
        <w:jc w:val="lowKashida"/>
        <w:rPr>
          <w:rFonts w:cs="Times New Roman"/>
          <w:sz w:val="24"/>
          <w:szCs w:val="28"/>
          <w:lang w:val="fr-FR" w:eastAsia="fr-FR"/>
        </w:rPr>
      </w:pPr>
      <w:r w:rsidRPr="00E72875">
        <w:rPr>
          <w:rFonts w:cs="Times New Roman"/>
          <w:sz w:val="24"/>
          <w:szCs w:val="28"/>
          <w:lang w:val="fr-FR" w:eastAsia="fr-FR"/>
        </w:rPr>
        <w:t>Au terme de cette partie du cours, l’étudiant doit être capable de :</w:t>
      </w:r>
    </w:p>
    <w:p w:rsidR="003C2AD2" w:rsidRPr="00E72875" w:rsidRDefault="003C2AD2" w:rsidP="003C2AD2">
      <w:pPr>
        <w:ind w:left="426" w:hanging="426"/>
        <w:jc w:val="lowKashida"/>
        <w:rPr>
          <w:rFonts w:cs="Times New Roman"/>
          <w:sz w:val="24"/>
          <w:szCs w:val="28"/>
          <w:lang w:val="fr-FR" w:eastAsia="fr-FR"/>
        </w:rPr>
      </w:pPr>
      <w:r w:rsidRPr="00E72875">
        <w:rPr>
          <w:rFonts w:cs="Times New Roman"/>
          <w:sz w:val="24"/>
          <w:szCs w:val="28"/>
          <w:lang w:val="fr-FR" w:eastAsia="fr-FR"/>
        </w:rPr>
        <w:t>–</w:t>
      </w:r>
      <w:r w:rsidRPr="00E72875">
        <w:rPr>
          <w:rFonts w:cs="Times New Roman"/>
          <w:sz w:val="24"/>
          <w:szCs w:val="28"/>
          <w:lang w:val="fr-FR" w:eastAsia="fr-FR"/>
        </w:rPr>
        <w:tab/>
        <w:t>Interpréter la valeur du champ tournant</w:t>
      </w:r>
    </w:p>
    <w:p w:rsidR="003C2AD2" w:rsidRPr="00E72875" w:rsidRDefault="003C2AD2" w:rsidP="003C2AD2">
      <w:pPr>
        <w:ind w:left="426" w:hanging="426"/>
        <w:jc w:val="lowKashida"/>
        <w:rPr>
          <w:rFonts w:cs="Times New Roman"/>
          <w:sz w:val="24"/>
          <w:szCs w:val="28"/>
          <w:lang w:val="fr-FR" w:eastAsia="fr-FR"/>
        </w:rPr>
      </w:pPr>
      <w:r w:rsidRPr="00E72875">
        <w:rPr>
          <w:rFonts w:cs="Times New Roman"/>
          <w:sz w:val="24"/>
          <w:szCs w:val="28"/>
          <w:lang w:val="fr-FR" w:eastAsia="fr-FR"/>
        </w:rPr>
        <w:t>–</w:t>
      </w:r>
      <w:r w:rsidRPr="00E72875">
        <w:rPr>
          <w:rFonts w:cs="Times New Roman"/>
          <w:sz w:val="24"/>
          <w:szCs w:val="28"/>
          <w:lang w:val="fr-FR" w:eastAsia="fr-FR"/>
        </w:rPr>
        <w:tab/>
        <w:t>Schématiser l’évolution du champ tournant dans l’espace</w:t>
      </w:r>
    </w:p>
    <w:p w:rsidR="003C2AD2" w:rsidRPr="00E72875" w:rsidRDefault="003C2AD2" w:rsidP="003C2AD2">
      <w:pPr>
        <w:ind w:left="426" w:hanging="426"/>
        <w:jc w:val="lowKashida"/>
        <w:rPr>
          <w:rFonts w:cs="Times New Roman"/>
          <w:sz w:val="24"/>
          <w:szCs w:val="28"/>
          <w:lang w:val="fr-FR" w:eastAsia="fr-FR"/>
        </w:rPr>
      </w:pPr>
      <w:r w:rsidRPr="00E72875">
        <w:rPr>
          <w:rFonts w:cs="Times New Roman"/>
          <w:sz w:val="24"/>
          <w:szCs w:val="28"/>
          <w:lang w:val="fr-FR" w:eastAsia="fr-FR"/>
        </w:rPr>
        <w:t>–</w:t>
      </w:r>
      <w:r w:rsidRPr="00E72875">
        <w:rPr>
          <w:rFonts w:cs="Times New Roman"/>
          <w:sz w:val="24"/>
          <w:szCs w:val="28"/>
          <w:lang w:val="fr-FR" w:eastAsia="fr-FR"/>
        </w:rPr>
        <w:tab/>
        <w:t>Décrire les différentes parties d’un alternateur.</w:t>
      </w:r>
    </w:p>
    <w:p w:rsidR="003C2AD2" w:rsidRPr="00E72875" w:rsidRDefault="003C2AD2" w:rsidP="003C2AD2">
      <w:pPr>
        <w:ind w:left="426" w:hanging="426"/>
        <w:jc w:val="lowKashida"/>
        <w:rPr>
          <w:rFonts w:cs="Times New Roman"/>
          <w:sz w:val="24"/>
          <w:szCs w:val="28"/>
          <w:lang w:val="fr-FR" w:eastAsia="fr-FR"/>
        </w:rPr>
      </w:pPr>
      <w:r w:rsidRPr="00E72875">
        <w:rPr>
          <w:rFonts w:cs="Times New Roman"/>
          <w:sz w:val="24"/>
          <w:szCs w:val="28"/>
          <w:lang w:val="fr-FR" w:eastAsia="fr-FR"/>
        </w:rPr>
        <w:t>–</w:t>
      </w:r>
      <w:r w:rsidRPr="00E72875">
        <w:rPr>
          <w:rFonts w:cs="Times New Roman"/>
          <w:sz w:val="24"/>
          <w:szCs w:val="28"/>
          <w:lang w:val="fr-FR" w:eastAsia="fr-FR"/>
        </w:rPr>
        <w:tab/>
        <w:t xml:space="preserve">Interpréter le diagramme de fonctionnement d’un alternateur </w:t>
      </w:r>
    </w:p>
    <w:p w:rsidR="003C2AD2" w:rsidRPr="00E72875" w:rsidRDefault="003C2AD2" w:rsidP="003C2AD2">
      <w:pPr>
        <w:ind w:left="426" w:hanging="426"/>
        <w:jc w:val="lowKashida"/>
        <w:rPr>
          <w:rFonts w:cs="Times New Roman"/>
          <w:sz w:val="24"/>
          <w:szCs w:val="28"/>
          <w:lang w:val="fr-FR" w:eastAsia="fr-FR"/>
        </w:rPr>
      </w:pPr>
      <w:r w:rsidRPr="00E72875">
        <w:rPr>
          <w:rFonts w:cs="Times New Roman"/>
          <w:sz w:val="24"/>
          <w:szCs w:val="28"/>
          <w:lang w:val="fr-FR" w:eastAsia="fr-FR"/>
        </w:rPr>
        <w:t>–</w:t>
      </w:r>
      <w:r w:rsidRPr="00E72875">
        <w:rPr>
          <w:rFonts w:cs="Times New Roman"/>
          <w:sz w:val="24"/>
          <w:szCs w:val="28"/>
          <w:lang w:val="fr-FR" w:eastAsia="fr-FR"/>
        </w:rPr>
        <w:tab/>
        <w:t>Interpréter les diagrammes de fonctionnement d’un moteur synchrone</w:t>
      </w:r>
    </w:p>
    <w:p w:rsidR="003C2AD2" w:rsidRPr="00E72875" w:rsidRDefault="003C2AD2" w:rsidP="003C2AD2">
      <w:pPr>
        <w:ind w:left="426" w:hanging="426"/>
        <w:jc w:val="lowKashida"/>
        <w:rPr>
          <w:rFonts w:cs="Times New Roman"/>
          <w:sz w:val="24"/>
          <w:szCs w:val="28"/>
          <w:lang w:val="fr-FR" w:eastAsia="fr-FR"/>
        </w:rPr>
      </w:pPr>
      <w:r w:rsidRPr="00E72875">
        <w:rPr>
          <w:rFonts w:cs="Times New Roman"/>
          <w:sz w:val="24"/>
          <w:szCs w:val="28"/>
          <w:lang w:val="fr-FR" w:eastAsia="fr-FR"/>
        </w:rPr>
        <w:t>–</w:t>
      </w:r>
      <w:r w:rsidRPr="00E72875">
        <w:rPr>
          <w:rFonts w:cs="Times New Roman"/>
          <w:sz w:val="24"/>
          <w:szCs w:val="28"/>
          <w:lang w:val="fr-FR" w:eastAsia="fr-FR"/>
        </w:rPr>
        <w:tab/>
        <w:t>comprendre le principe de fonctionnement d’un moteur asynchrone</w:t>
      </w:r>
    </w:p>
    <w:p w:rsidR="003C2AD2" w:rsidRPr="00E72875" w:rsidRDefault="003C2AD2" w:rsidP="003C2AD2">
      <w:pPr>
        <w:tabs>
          <w:tab w:val="left" w:pos="567"/>
          <w:tab w:val="left" w:pos="1134"/>
          <w:tab w:val="left" w:pos="1701"/>
          <w:tab w:val="left" w:pos="2268"/>
        </w:tabs>
        <w:jc w:val="lowKashida"/>
        <w:rPr>
          <w:rFonts w:cs="Times New Roman"/>
          <w:color w:val="76923C"/>
          <w:sz w:val="24"/>
          <w:szCs w:val="22"/>
          <w:lang w:val="fr-FR" w:eastAsia="fr-FR"/>
        </w:rPr>
      </w:pPr>
    </w:p>
    <w:p w:rsidR="003C2AD2" w:rsidRPr="00E72875" w:rsidRDefault="003C2AD2" w:rsidP="003C2AD2">
      <w:pPr>
        <w:spacing w:before="240" w:after="120"/>
        <w:jc w:val="center"/>
        <w:rPr>
          <w:rFonts w:cs="Times New Roman"/>
          <w:b/>
          <w:bCs/>
          <w:caps/>
          <w:sz w:val="28"/>
          <w:szCs w:val="33"/>
          <w:lang w:val="fr-FR" w:eastAsia="fr-FR"/>
        </w:rPr>
      </w:pPr>
      <w:r w:rsidRPr="00E72875">
        <w:rPr>
          <w:rFonts w:cs="Times New Roman"/>
          <w:b/>
          <w:bCs/>
          <w:caps/>
          <w:sz w:val="28"/>
          <w:szCs w:val="28"/>
          <w:u w:val="single"/>
          <w:lang w:val="fr-FR" w:eastAsia="fr-FR"/>
        </w:rPr>
        <w:t>Chapitre 7</w:t>
      </w:r>
      <w:r w:rsidRPr="00E72875">
        <w:rPr>
          <w:rFonts w:cs="Times New Roman"/>
          <w:b/>
          <w:bCs/>
          <w:caps/>
          <w:sz w:val="28"/>
          <w:szCs w:val="28"/>
          <w:u w:val="single"/>
          <w:lang w:val="fr-FR" w:eastAsia="fr-FR"/>
        </w:rPr>
        <w:br/>
      </w:r>
      <w:r w:rsidRPr="00E72875">
        <w:rPr>
          <w:rFonts w:cs="Times New Roman"/>
          <w:b/>
          <w:bCs/>
          <w:caps/>
          <w:sz w:val="28"/>
          <w:szCs w:val="33"/>
          <w:lang w:val="fr-FR" w:eastAsia="fr-FR"/>
        </w:rPr>
        <w:t>Moteurs asynchrones triphasés</w:t>
      </w:r>
    </w:p>
    <w:p w:rsidR="003C2AD2" w:rsidRPr="00E72875" w:rsidRDefault="003C2AD2" w:rsidP="003C2AD2">
      <w:pPr>
        <w:jc w:val="lowKashida"/>
        <w:rPr>
          <w:rFonts w:cs="Times New Roman"/>
          <w:sz w:val="24"/>
          <w:lang w:val="fr-FR" w:eastAsia="fr-FR"/>
        </w:rPr>
      </w:pPr>
      <w:r w:rsidRPr="00E72875">
        <w:rPr>
          <w:rFonts w:cs="Times New Roman"/>
          <w:sz w:val="24"/>
          <w:lang w:val="fr-FR" w:eastAsia="fr-FR"/>
        </w:rPr>
        <w:t>7.1 Champ magnétique tournant : bipolaire et multipolaire</w:t>
      </w:r>
    </w:p>
    <w:p w:rsidR="003C2AD2" w:rsidRPr="00E72875" w:rsidRDefault="003C2AD2" w:rsidP="003C2AD2">
      <w:pPr>
        <w:ind w:left="567"/>
        <w:jc w:val="lowKashida"/>
        <w:rPr>
          <w:rFonts w:cs="Times New Roman"/>
          <w:sz w:val="24"/>
          <w:lang w:val="fr-FR" w:eastAsia="fr-FR"/>
        </w:rPr>
      </w:pPr>
      <w:r w:rsidRPr="00E72875">
        <w:rPr>
          <w:rFonts w:cs="Times New Roman"/>
          <w:sz w:val="24"/>
          <w:lang w:val="fr-FR" w:eastAsia="fr-FR"/>
        </w:rPr>
        <w:t>7.1.1 Etude expérimentale</w:t>
      </w:r>
    </w:p>
    <w:p w:rsidR="003C2AD2" w:rsidRPr="00E72875" w:rsidRDefault="003C2AD2" w:rsidP="003C2AD2">
      <w:pPr>
        <w:ind w:left="567"/>
        <w:jc w:val="lowKashida"/>
        <w:rPr>
          <w:rFonts w:cs="Times New Roman"/>
          <w:sz w:val="24"/>
          <w:lang w:val="fr-FR" w:eastAsia="fr-FR"/>
        </w:rPr>
      </w:pPr>
      <w:r w:rsidRPr="00E72875">
        <w:rPr>
          <w:rFonts w:cs="Times New Roman"/>
          <w:sz w:val="24"/>
          <w:lang w:val="fr-FR" w:eastAsia="fr-FR"/>
        </w:rPr>
        <w:t xml:space="preserve">7.1.2 Théorèmes de Le Blanc et de </w:t>
      </w:r>
      <w:proofErr w:type="spellStart"/>
      <w:r w:rsidRPr="00E72875">
        <w:rPr>
          <w:rFonts w:cs="Times New Roman"/>
          <w:sz w:val="24"/>
          <w:lang w:val="fr-FR" w:eastAsia="fr-FR"/>
        </w:rPr>
        <w:t>Ferraris</w:t>
      </w:r>
      <w:proofErr w:type="spellEnd"/>
    </w:p>
    <w:p w:rsidR="003C2AD2" w:rsidRPr="00E72875" w:rsidRDefault="003C2AD2" w:rsidP="003C2AD2">
      <w:pPr>
        <w:jc w:val="lowKashida"/>
        <w:rPr>
          <w:rFonts w:cs="Times New Roman"/>
          <w:sz w:val="24"/>
          <w:lang w:val="fr-FR" w:eastAsia="fr-FR"/>
        </w:rPr>
      </w:pPr>
      <w:r w:rsidRPr="00E72875">
        <w:rPr>
          <w:rFonts w:cs="Times New Roman"/>
          <w:sz w:val="24"/>
          <w:lang w:val="fr-FR" w:eastAsia="fr-FR"/>
        </w:rPr>
        <w:t xml:space="preserve">7.2 Moteur à cage d’écureuil </w:t>
      </w:r>
    </w:p>
    <w:p w:rsidR="003C2AD2" w:rsidRPr="00E72875" w:rsidRDefault="003C2AD2" w:rsidP="003C2AD2">
      <w:pPr>
        <w:ind w:left="567"/>
        <w:jc w:val="lowKashida"/>
        <w:rPr>
          <w:rFonts w:cs="Times New Roman"/>
          <w:sz w:val="24"/>
          <w:lang w:val="fr-FR" w:eastAsia="fr-FR"/>
        </w:rPr>
      </w:pPr>
      <w:r w:rsidRPr="00E72875">
        <w:rPr>
          <w:rFonts w:cs="Times New Roman"/>
          <w:sz w:val="24"/>
          <w:lang w:val="fr-FR" w:eastAsia="fr-FR"/>
        </w:rPr>
        <w:t xml:space="preserve">7.2.1 Constitution </w:t>
      </w:r>
    </w:p>
    <w:p w:rsidR="003C2AD2" w:rsidRPr="00E72875" w:rsidRDefault="003C2AD2" w:rsidP="003C2AD2">
      <w:pPr>
        <w:ind w:left="1276" w:hanging="709"/>
        <w:jc w:val="lowKashida"/>
        <w:rPr>
          <w:rFonts w:cs="Times New Roman"/>
          <w:sz w:val="24"/>
          <w:lang w:val="fr-FR" w:eastAsia="fr-FR"/>
        </w:rPr>
      </w:pPr>
      <w:r w:rsidRPr="00E72875">
        <w:rPr>
          <w:rFonts w:cs="Times New Roman"/>
          <w:sz w:val="24"/>
          <w:lang w:val="fr-FR" w:eastAsia="fr-FR"/>
        </w:rPr>
        <w:t>7.2.2</w:t>
      </w:r>
      <w:r w:rsidRPr="00E72875">
        <w:rPr>
          <w:rFonts w:cs="Times New Roman"/>
          <w:sz w:val="24"/>
          <w:lang w:val="fr-FR" w:eastAsia="fr-FR"/>
        </w:rPr>
        <w:tab/>
        <w:t xml:space="preserve">Principe de fonctionnement : courants induits, rotation du rotor, glissement, fréquence des courants </w:t>
      </w:r>
      <w:proofErr w:type="spellStart"/>
      <w:r w:rsidRPr="00E72875">
        <w:rPr>
          <w:rFonts w:cs="Times New Roman"/>
          <w:sz w:val="24"/>
          <w:lang w:val="fr-FR" w:eastAsia="fr-FR"/>
        </w:rPr>
        <w:t>rotoriques</w:t>
      </w:r>
      <w:proofErr w:type="spellEnd"/>
    </w:p>
    <w:p w:rsidR="003C2AD2" w:rsidRPr="00E72875" w:rsidRDefault="003C2AD2" w:rsidP="003C2AD2">
      <w:pPr>
        <w:ind w:left="567"/>
        <w:jc w:val="lowKashida"/>
        <w:rPr>
          <w:rFonts w:cs="Times New Roman"/>
          <w:sz w:val="24"/>
          <w:lang w:val="fr-FR" w:eastAsia="fr-FR"/>
        </w:rPr>
      </w:pPr>
      <w:r w:rsidRPr="00E72875">
        <w:rPr>
          <w:rFonts w:cs="Times New Roman"/>
          <w:sz w:val="24"/>
          <w:lang w:val="fr-FR" w:eastAsia="fr-FR"/>
        </w:rPr>
        <w:t>7.2.3 Puissances et rendement</w:t>
      </w:r>
    </w:p>
    <w:p w:rsidR="003C2AD2" w:rsidRPr="00E72875" w:rsidRDefault="003C2AD2" w:rsidP="003C2AD2">
      <w:pPr>
        <w:ind w:left="567"/>
        <w:jc w:val="lowKashida"/>
        <w:rPr>
          <w:rFonts w:cs="Times New Roman"/>
          <w:sz w:val="24"/>
          <w:lang w:val="fr-FR" w:eastAsia="fr-FR"/>
        </w:rPr>
      </w:pPr>
      <w:r w:rsidRPr="00E72875">
        <w:rPr>
          <w:rFonts w:cs="Times New Roman"/>
          <w:sz w:val="24"/>
          <w:lang w:val="fr-FR" w:eastAsia="fr-FR"/>
        </w:rPr>
        <w:t>7.2.4 Couple moteur</w:t>
      </w:r>
    </w:p>
    <w:p w:rsidR="003C2AD2" w:rsidRPr="00E72875" w:rsidRDefault="003C2AD2" w:rsidP="003C2AD2">
      <w:pPr>
        <w:jc w:val="lowKashida"/>
        <w:rPr>
          <w:rFonts w:cs="Times New Roman"/>
          <w:sz w:val="24"/>
          <w:lang w:val="fr-FR" w:eastAsia="fr-FR"/>
        </w:rPr>
      </w:pPr>
      <w:r w:rsidRPr="00E72875">
        <w:rPr>
          <w:rFonts w:cs="Times New Roman"/>
          <w:sz w:val="24"/>
          <w:lang w:val="fr-FR" w:eastAsia="fr-FR"/>
        </w:rPr>
        <w:t>7.3 Moteur à rotor bobiné, caractéristiques, démarrage</w:t>
      </w:r>
    </w:p>
    <w:p w:rsidR="003C2AD2" w:rsidRPr="00E72875" w:rsidRDefault="003C2AD2" w:rsidP="003C2AD2">
      <w:pPr>
        <w:jc w:val="lowKashida"/>
        <w:rPr>
          <w:rFonts w:cs="Times New Roman"/>
          <w:sz w:val="24"/>
          <w:lang w:val="fr-FR" w:eastAsia="fr-FR"/>
        </w:rPr>
      </w:pPr>
      <w:r w:rsidRPr="00E72875">
        <w:rPr>
          <w:rFonts w:cs="Times New Roman"/>
          <w:sz w:val="24"/>
          <w:lang w:val="fr-FR" w:eastAsia="fr-FR"/>
        </w:rPr>
        <w:t>7.4 Moteur à double cage, caractéristiques, démarrage</w:t>
      </w:r>
    </w:p>
    <w:p w:rsidR="003C2AD2" w:rsidRPr="00E72875" w:rsidRDefault="003C2AD2" w:rsidP="003C2AD2">
      <w:pPr>
        <w:jc w:val="lowKashida"/>
        <w:rPr>
          <w:rFonts w:cs="Times New Roman"/>
          <w:sz w:val="24"/>
          <w:lang w:val="fr-FR" w:eastAsia="fr-FR"/>
        </w:rPr>
      </w:pPr>
      <w:r w:rsidRPr="00E72875">
        <w:rPr>
          <w:rFonts w:cs="Times New Roman"/>
          <w:sz w:val="24"/>
          <w:lang w:val="fr-FR" w:eastAsia="fr-FR"/>
        </w:rPr>
        <w:t>7.5 Démarrage des moteurs asynchrones en fonction de leurs puissances et du couple moteur.</w:t>
      </w:r>
    </w:p>
    <w:p w:rsidR="003C2AD2" w:rsidRPr="00E72875" w:rsidRDefault="003C2AD2" w:rsidP="003C2AD2">
      <w:pPr>
        <w:ind w:left="1276" w:hanging="709"/>
        <w:jc w:val="lowKashida"/>
        <w:rPr>
          <w:rFonts w:cs="Times New Roman"/>
          <w:sz w:val="24"/>
          <w:lang w:val="fr-FR" w:eastAsia="fr-FR"/>
        </w:rPr>
      </w:pPr>
      <w:r w:rsidRPr="00E72875">
        <w:rPr>
          <w:rFonts w:cs="Times New Roman"/>
          <w:sz w:val="24"/>
          <w:lang w:val="fr-FR" w:eastAsia="fr-FR"/>
        </w:rPr>
        <w:t>7.5.1</w:t>
      </w:r>
      <w:r w:rsidRPr="00E72875">
        <w:rPr>
          <w:rFonts w:cs="Times New Roman"/>
          <w:sz w:val="24"/>
          <w:lang w:val="fr-FR" w:eastAsia="fr-FR"/>
        </w:rPr>
        <w:tab/>
        <w:t xml:space="preserve">Démarrage direct, démarrage étoile – triangle, démarrage avec résistances </w:t>
      </w:r>
      <w:proofErr w:type="spellStart"/>
      <w:r w:rsidRPr="00E72875">
        <w:rPr>
          <w:rFonts w:cs="Times New Roman"/>
          <w:sz w:val="24"/>
          <w:lang w:val="fr-FR" w:eastAsia="fr-FR"/>
        </w:rPr>
        <w:t>statoriques</w:t>
      </w:r>
      <w:proofErr w:type="spellEnd"/>
      <w:r w:rsidRPr="00E72875">
        <w:rPr>
          <w:rFonts w:cs="Times New Roman"/>
          <w:sz w:val="24"/>
          <w:lang w:val="fr-FR" w:eastAsia="fr-FR"/>
        </w:rPr>
        <w:t xml:space="preserve">, démarrage avec auto - transformateur, démarrage par alimentation </w:t>
      </w:r>
    </w:p>
    <w:p w:rsidR="003C2AD2" w:rsidRPr="00E72875" w:rsidRDefault="003C2AD2" w:rsidP="003C2AD2">
      <w:pPr>
        <w:jc w:val="lowKashida"/>
        <w:rPr>
          <w:rFonts w:cs="Times New Roman"/>
          <w:sz w:val="24"/>
          <w:lang w:val="fr-FR" w:eastAsia="fr-FR"/>
        </w:rPr>
      </w:pPr>
      <w:r w:rsidRPr="00E72875">
        <w:rPr>
          <w:rFonts w:cs="Times New Roman"/>
          <w:sz w:val="24"/>
          <w:lang w:val="fr-FR" w:eastAsia="fr-FR"/>
        </w:rPr>
        <w:t>7.6 Du stator d’un secteur de fréquence variable.</w:t>
      </w:r>
    </w:p>
    <w:p w:rsidR="003C2AD2" w:rsidRPr="00E72875" w:rsidRDefault="003C2AD2" w:rsidP="003C2AD2">
      <w:pPr>
        <w:ind w:left="567"/>
        <w:jc w:val="lowKashida"/>
        <w:rPr>
          <w:rFonts w:cs="Times New Roman"/>
          <w:sz w:val="24"/>
          <w:lang w:val="fr-FR" w:eastAsia="fr-FR"/>
        </w:rPr>
      </w:pPr>
      <w:r w:rsidRPr="00E72875">
        <w:rPr>
          <w:rFonts w:cs="Times New Roman"/>
          <w:sz w:val="24"/>
          <w:lang w:val="fr-FR" w:eastAsia="fr-FR"/>
        </w:rPr>
        <w:tab/>
        <w:t>7.6.1 Problèmes d’applications</w:t>
      </w:r>
    </w:p>
    <w:p w:rsidR="003C2AD2" w:rsidRPr="00E72875" w:rsidRDefault="003C2AD2" w:rsidP="003C2AD2">
      <w:pPr>
        <w:ind w:left="567" w:hanging="567"/>
        <w:jc w:val="lowKashida"/>
        <w:rPr>
          <w:rFonts w:cs="Times New Roman"/>
          <w:sz w:val="24"/>
          <w:lang w:val="fr-FR" w:eastAsia="fr-FR"/>
        </w:rPr>
      </w:pPr>
      <w:r w:rsidRPr="00E72875">
        <w:rPr>
          <w:rFonts w:cs="Times New Roman"/>
          <w:sz w:val="24"/>
          <w:lang w:val="fr-FR" w:eastAsia="fr-FR"/>
        </w:rPr>
        <w:t>7.8 Moteur monophasé</w:t>
      </w:r>
    </w:p>
    <w:p w:rsidR="003C2AD2" w:rsidRPr="00E72875" w:rsidRDefault="003C2AD2" w:rsidP="003C2AD2">
      <w:pPr>
        <w:ind w:left="540"/>
        <w:jc w:val="lowKashida"/>
        <w:rPr>
          <w:rFonts w:cs="Times New Roman"/>
          <w:sz w:val="24"/>
          <w:lang w:val="fr-FR" w:eastAsia="fr-FR"/>
        </w:rPr>
      </w:pPr>
      <w:r w:rsidRPr="00E72875">
        <w:rPr>
          <w:rFonts w:cs="Times New Roman"/>
          <w:sz w:val="24"/>
          <w:lang w:val="fr-FR" w:eastAsia="fr-FR"/>
        </w:rPr>
        <w:tab/>
        <w:t>7.8.1</w:t>
      </w:r>
      <w:r w:rsidRPr="00E72875">
        <w:rPr>
          <w:rFonts w:cs="Times New Roman"/>
          <w:sz w:val="24"/>
          <w:lang w:val="fr-FR" w:eastAsia="fr-FR"/>
        </w:rPr>
        <w:tab/>
        <w:t>Constitution et principe de fonctionnement et démarrage des moteurs asynchrones monophasés, moteurs séries universelles</w:t>
      </w:r>
      <w:r w:rsidRPr="00E72875">
        <w:rPr>
          <w:rFonts w:cs="Times New Roman"/>
          <w:sz w:val="24"/>
          <w:highlight w:val="lightGray"/>
          <w:lang w:val="fr-FR" w:eastAsia="fr-FR"/>
        </w:rPr>
        <w:t>.</w:t>
      </w:r>
    </w:p>
    <w:p w:rsidR="003C2AD2" w:rsidRPr="00E72875" w:rsidRDefault="003C2AD2" w:rsidP="003C2AD2">
      <w:pPr>
        <w:rPr>
          <w:rFonts w:cs="Times New Roman"/>
          <w:sz w:val="22"/>
          <w:szCs w:val="26"/>
          <w:lang w:val="fr-FR"/>
        </w:rPr>
        <w:sectPr w:rsidR="003C2AD2" w:rsidRPr="00E72875">
          <w:headerReference w:type="default" r:id="rId34"/>
          <w:pgSz w:w="12240" w:h="15840"/>
          <w:pgMar w:top="1440" w:right="1440" w:bottom="1440" w:left="1440" w:header="720" w:footer="720" w:gutter="0"/>
          <w:cols w:space="720"/>
        </w:sectPr>
      </w:pPr>
    </w:p>
    <w:p w:rsidR="003C2AD2" w:rsidRPr="00E72875" w:rsidRDefault="003C2AD2" w:rsidP="003C2AD2">
      <w:pPr>
        <w:widowControl w:val="0"/>
        <w:pBdr>
          <w:bottom w:val="double" w:sz="6" w:space="1" w:color="auto"/>
        </w:pBdr>
        <w:shd w:val="pct20" w:color="auto" w:fill="auto"/>
        <w:spacing w:before="120" w:after="600"/>
        <w:ind w:right="-2"/>
        <w:jc w:val="right"/>
        <w:outlineLvl w:val="0"/>
        <w:rPr>
          <w:rFonts w:cs="Times New Roman"/>
          <w:b/>
          <w:bCs/>
          <w:caps/>
          <w:kern w:val="28"/>
          <w:sz w:val="36"/>
          <w:szCs w:val="43"/>
          <w:lang w:val="fr-FR" w:eastAsia="fr-FR"/>
        </w:rPr>
      </w:pPr>
      <w:r w:rsidRPr="00E72875">
        <w:rPr>
          <w:rFonts w:cs="Times New Roman"/>
          <w:b/>
          <w:bCs/>
          <w:caps/>
          <w:kern w:val="28"/>
          <w:sz w:val="36"/>
          <w:szCs w:val="43"/>
          <w:lang w:val="fr-FR" w:eastAsia="fr-FR"/>
        </w:rPr>
        <w:lastRenderedPageBreak/>
        <w:t xml:space="preserve">ELECTRONIQUE DE PUISSANCE </w:t>
      </w:r>
      <w:r w:rsidRPr="00E72875">
        <w:rPr>
          <w:rFonts w:cs="Times New Roman"/>
          <w:b/>
          <w:bCs/>
          <w:caps/>
          <w:kern w:val="28"/>
          <w:sz w:val="36"/>
          <w:szCs w:val="43"/>
          <w:lang w:val="fr-FR" w:eastAsia="fr-FR"/>
        </w:rPr>
        <w:br/>
        <w:t>(90 PERIODES)</w:t>
      </w:r>
    </w:p>
    <w:p w:rsidR="003C2AD2" w:rsidRPr="00E72875" w:rsidRDefault="003C2AD2" w:rsidP="003C2AD2">
      <w:pPr>
        <w:widowControl w:val="0"/>
        <w:spacing w:before="120" w:after="120"/>
        <w:jc w:val="lowKashida"/>
        <w:outlineLvl w:val="1"/>
        <w:rPr>
          <w:rFonts w:cs="Times New Roman"/>
          <w:b/>
          <w:bCs/>
          <w:caps/>
          <w:sz w:val="28"/>
          <w:szCs w:val="33"/>
          <w:lang w:val="fr-FR"/>
        </w:rPr>
      </w:pPr>
      <w:r w:rsidRPr="00E72875">
        <w:rPr>
          <w:rFonts w:cs="Times New Roman"/>
          <w:b/>
          <w:bCs/>
          <w:caps/>
          <w:sz w:val="28"/>
          <w:szCs w:val="33"/>
          <w:lang w:val="fr-FR"/>
        </w:rPr>
        <w:t xml:space="preserve">Objectif </w:t>
      </w:r>
    </w:p>
    <w:p w:rsidR="003C2AD2" w:rsidRPr="00E72875" w:rsidRDefault="003C2AD2" w:rsidP="003C2AD2">
      <w:pPr>
        <w:ind w:left="284"/>
        <w:jc w:val="lowKashida"/>
        <w:rPr>
          <w:rFonts w:cs="Times New Roman"/>
          <w:sz w:val="24"/>
          <w:lang w:val="fr-FR" w:eastAsia="fr-FR"/>
        </w:rPr>
      </w:pPr>
      <w:r w:rsidRPr="00E72875">
        <w:rPr>
          <w:rFonts w:cs="Times New Roman"/>
          <w:sz w:val="24"/>
          <w:lang w:val="fr-FR" w:eastAsia="fr-FR"/>
        </w:rPr>
        <w:t xml:space="preserve">Au terme de ce cours, l’étudiant sera capable de </w:t>
      </w:r>
    </w:p>
    <w:p w:rsidR="003C2AD2" w:rsidRPr="00E72875" w:rsidRDefault="003C2AD2" w:rsidP="003C2AD2">
      <w:pPr>
        <w:ind w:left="284" w:hanging="284"/>
        <w:jc w:val="lowKashida"/>
        <w:rPr>
          <w:rFonts w:cs="Times New Roman"/>
          <w:sz w:val="24"/>
          <w:lang w:val="fr-FR" w:eastAsia="fr-FR"/>
        </w:rPr>
      </w:pPr>
      <w:r w:rsidRPr="00E72875">
        <w:rPr>
          <w:rFonts w:cs="Times New Roman"/>
          <w:sz w:val="24"/>
          <w:lang w:val="fr-FR" w:eastAsia="fr-FR"/>
        </w:rPr>
        <w:t>–</w:t>
      </w:r>
      <w:r w:rsidRPr="00E72875">
        <w:rPr>
          <w:rFonts w:cs="Times New Roman"/>
          <w:sz w:val="24"/>
          <w:lang w:val="fr-FR" w:eastAsia="fr-FR"/>
        </w:rPr>
        <w:tab/>
        <w:t>Analyser les principaux montages de redresseurs industriels.</w:t>
      </w:r>
    </w:p>
    <w:p w:rsidR="003C2AD2" w:rsidRPr="00E72875" w:rsidRDefault="003C2AD2" w:rsidP="003C2AD2">
      <w:pPr>
        <w:ind w:left="284" w:hanging="284"/>
        <w:jc w:val="lowKashida"/>
        <w:rPr>
          <w:rFonts w:cs="Times New Roman"/>
          <w:sz w:val="24"/>
          <w:lang w:val="fr-FR" w:eastAsia="fr-FR"/>
        </w:rPr>
      </w:pPr>
      <w:r w:rsidRPr="00E72875">
        <w:rPr>
          <w:rFonts w:cs="Times New Roman"/>
          <w:sz w:val="24"/>
          <w:lang w:val="fr-FR" w:eastAsia="fr-FR"/>
        </w:rPr>
        <w:t>–</w:t>
      </w:r>
      <w:r w:rsidRPr="00E72875">
        <w:rPr>
          <w:rFonts w:cs="Times New Roman"/>
          <w:sz w:val="24"/>
          <w:lang w:val="fr-FR" w:eastAsia="fr-FR"/>
        </w:rPr>
        <w:tab/>
        <w:t>Etudier la protection et les associations des semi-conducteurs de puissance.</w:t>
      </w:r>
    </w:p>
    <w:p w:rsidR="003C2AD2" w:rsidRPr="00E72875" w:rsidRDefault="003C2AD2" w:rsidP="003C2AD2">
      <w:pPr>
        <w:ind w:left="284" w:hanging="284"/>
        <w:jc w:val="lowKashida"/>
        <w:rPr>
          <w:rFonts w:cs="Times New Roman"/>
          <w:sz w:val="24"/>
          <w:lang w:val="fr-FR" w:eastAsia="fr-FR"/>
        </w:rPr>
      </w:pPr>
      <w:r w:rsidRPr="00E72875">
        <w:rPr>
          <w:rFonts w:cs="Times New Roman"/>
          <w:sz w:val="24"/>
          <w:lang w:val="fr-FR" w:eastAsia="fr-FR"/>
        </w:rPr>
        <w:t>–</w:t>
      </w:r>
      <w:r w:rsidRPr="00E72875">
        <w:rPr>
          <w:rFonts w:cs="Times New Roman"/>
          <w:sz w:val="24"/>
          <w:lang w:val="fr-FR" w:eastAsia="fr-FR"/>
        </w:rPr>
        <w:tab/>
        <w:t>Choisir correctement un composant.</w:t>
      </w:r>
    </w:p>
    <w:p w:rsidR="003C2AD2" w:rsidRPr="00E72875" w:rsidRDefault="003C2AD2" w:rsidP="003C2AD2">
      <w:pPr>
        <w:ind w:left="284" w:hanging="284"/>
        <w:jc w:val="lowKashida"/>
        <w:rPr>
          <w:rFonts w:cs="Times New Roman"/>
          <w:sz w:val="24"/>
          <w:lang w:val="fr-FR" w:eastAsia="fr-FR"/>
        </w:rPr>
      </w:pPr>
      <w:r w:rsidRPr="00E72875">
        <w:rPr>
          <w:rFonts w:cs="Times New Roman"/>
          <w:sz w:val="24"/>
          <w:lang w:val="fr-FR" w:eastAsia="fr-FR"/>
        </w:rPr>
        <w:t>–</w:t>
      </w:r>
      <w:r w:rsidRPr="00E72875">
        <w:rPr>
          <w:rFonts w:cs="Times New Roman"/>
          <w:sz w:val="24"/>
          <w:lang w:val="fr-FR" w:eastAsia="fr-FR"/>
        </w:rPr>
        <w:tab/>
        <w:t>Etudier les circuits de commande des thyristors et des triacs.</w:t>
      </w:r>
    </w:p>
    <w:p w:rsidR="003C2AD2" w:rsidRPr="00E72875" w:rsidRDefault="003C2AD2" w:rsidP="003C2AD2">
      <w:pPr>
        <w:ind w:left="284" w:hanging="284"/>
        <w:jc w:val="lowKashida"/>
        <w:rPr>
          <w:rFonts w:cs="Times New Roman"/>
          <w:sz w:val="24"/>
          <w:lang w:val="fr-FR" w:eastAsia="fr-FR"/>
        </w:rPr>
      </w:pPr>
      <w:r w:rsidRPr="00E72875">
        <w:rPr>
          <w:rFonts w:cs="Times New Roman"/>
          <w:sz w:val="24"/>
          <w:lang w:val="fr-FR" w:eastAsia="fr-FR"/>
        </w:rPr>
        <w:t>–</w:t>
      </w:r>
      <w:r w:rsidRPr="00E72875">
        <w:rPr>
          <w:rFonts w:cs="Times New Roman"/>
          <w:sz w:val="24"/>
          <w:lang w:val="fr-FR" w:eastAsia="fr-FR"/>
        </w:rPr>
        <w:tab/>
        <w:t>Analyser les divers circuits d’application sur les thyristors et les triacs.</w:t>
      </w:r>
    </w:p>
    <w:p w:rsidR="003C2AD2" w:rsidRPr="00E72875" w:rsidRDefault="003C2AD2" w:rsidP="003C2AD2">
      <w:pPr>
        <w:ind w:left="284" w:hanging="284"/>
        <w:jc w:val="lowKashida"/>
        <w:rPr>
          <w:rFonts w:cs="Times New Roman"/>
          <w:sz w:val="24"/>
          <w:lang w:val="fr-FR" w:eastAsia="fr-FR"/>
        </w:rPr>
      </w:pPr>
      <w:r w:rsidRPr="00E72875">
        <w:rPr>
          <w:rFonts w:cs="Times New Roman"/>
          <w:sz w:val="24"/>
          <w:lang w:val="fr-FR" w:eastAsia="fr-FR"/>
        </w:rPr>
        <w:t>–</w:t>
      </w:r>
      <w:r w:rsidRPr="00E72875">
        <w:rPr>
          <w:rFonts w:cs="Times New Roman"/>
          <w:sz w:val="24"/>
          <w:lang w:val="fr-FR" w:eastAsia="fr-FR"/>
        </w:rPr>
        <w:tab/>
        <w:t>Etudier et analyser les circuits hacheurs, onduleurs et gradateurs.</w:t>
      </w:r>
    </w:p>
    <w:p w:rsidR="003C2AD2" w:rsidRPr="00E72875" w:rsidRDefault="003C2AD2" w:rsidP="003C2AD2">
      <w:pPr>
        <w:spacing w:before="240" w:after="120"/>
        <w:jc w:val="center"/>
        <w:rPr>
          <w:rFonts w:cs="Times New Roman"/>
          <w:b/>
          <w:bCs/>
          <w:caps/>
          <w:sz w:val="28"/>
          <w:szCs w:val="33"/>
          <w:lang w:val="fr-FR"/>
        </w:rPr>
      </w:pPr>
      <w:r w:rsidRPr="00E72875">
        <w:rPr>
          <w:rFonts w:cs="Times New Roman"/>
          <w:b/>
          <w:bCs/>
          <w:caps/>
          <w:sz w:val="28"/>
          <w:szCs w:val="33"/>
          <w:u w:val="single"/>
          <w:lang w:val="fr-FR"/>
        </w:rPr>
        <w:t xml:space="preserve">Chapitre 1 </w:t>
      </w:r>
      <w:r w:rsidRPr="00E72875">
        <w:rPr>
          <w:rFonts w:cs="Times New Roman"/>
          <w:b/>
          <w:bCs/>
          <w:caps/>
          <w:sz w:val="28"/>
          <w:szCs w:val="33"/>
          <w:u w:val="single"/>
          <w:lang w:val="fr-FR"/>
        </w:rPr>
        <w:br/>
      </w:r>
      <w:r w:rsidRPr="00E72875">
        <w:rPr>
          <w:rFonts w:cs="Times New Roman"/>
          <w:b/>
          <w:bCs/>
          <w:caps/>
          <w:sz w:val="28"/>
          <w:szCs w:val="33"/>
          <w:lang w:val="fr-FR"/>
        </w:rPr>
        <w:t>les semi-conducteurs intrinsèques, extrinsèque</w:t>
      </w:r>
    </w:p>
    <w:p w:rsidR="003C2AD2" w:rsidRPr="00E72875" w:rsidRDefault="003C2AD2" w:rsidP="003C2AD2">
      <w:pPr>
        <w:rPr>
          <w:rFonts w:cs="Times New Roman"/>
          <w:sz w:val="24"/>
          <w:lang w:val="fr-FR"/>
        </w:rPr>
      </w:pPr>
      <w:r w:rsidRPr="00E72875">
        <w:rPr>
          <w:rFonts w:cs="Times New Roman"/>
          <w:sz w:val="24"/>
          <w:lang w:val="fr-FR"/>
        </w:rPr>
        <w:t>1.1 Généralités : atome, calcul de l’énergie d’un électron, énergie d’ionise d’un atome.</w:t>
      </w:r>
    </w:p>
    <w:p w:rsidR="003C2AD2" w:rsidRPr="00E72875" w:rsidRDefault="003C2AD2" w:rsidP="003C2AD2">
      <w:pPr>
        <w:jc w:val="lowKashida"/>
        <w:rPr>
          <w:rFonts w:cs="Times New Roman"/>
          <w:sz w:val="24"/>
          <w:lang w:val="fr-FR" w:eastAsia="fr-FR"/>
        </w:rPr>
      </w:pPr>
      <w:r w:rsidRPr="00E72875">
        <w:rPr>
          <w:rFonts w:cs="Times New Roman"/>
          <w:sz w:val="24"/>
          <w:lang w:val="fr-FR" w:eastAsia="fr-FR"/>
        </w:rPr>
        <w:t>1.2 Les conducteurs.</w:t>
      </w:r>
    </w:p>
    <w:p w:rsidR="003C2AD2" w:rsidRPr="00E72875" w:rsidRDefault="003C2AD2" w:rsidP="003C2AD2">
      <w:pPr>
        <w:jc w:val="lowKashida"/>
        <w:rPr>
          <w:rFonts w:cs="Times New Roman"/>
          <w:sz w:val="24"/>
          <w:lang w:val="fr-FR" w:eastAsia="fr-FR"/>
        </w:rPr>
      </w:pPr>
      <w:r w:rsidRPr="00E72875">
        <w:rPr>
          <w:rFonts w:cs="Times New Roman"/>
          <w:sz w:val="24"/>
          <w:lang w:val="fr-FR" w:eastAsia="fr-FR"/>
        </w:rPr>
        <w:t>1.3 Les isolants.</w:t>
      </w:r>
    </w:p>
    <w:p w:rsidR="003C2AD2" w:rsidRPr="00E72875" w:rsidRDefault="003C2AD2" w:rsidP="003C2AD2">
      <w:pPr>
        <w:jc w:val="lowKashida"/>
        <w:rPr>
          <w:rFonts w:cs="Times New Roman"/>
          <w:sz w:val="24"/>
          <w:lang w:val="fr-FR" w:eastAsia="fr-FR"/>
        </w:rPr>
      </w:pPr>
      <w:r w:rsidRPr="00E72875">
        <w:rPr>
          <w:rFonts w:cs="Times New Roman"/>
          <w:sz w:val="24"/>
          <w:lang w:val="fr-FR" w:eastAsia="fr-FR"/>
        </w:rPr>
        <w:t>1.4 Les semi-conducteurs purs ou intrinsèques.</w:t>
      </w:r>
    </w:p>
    <w:p w:rsidR="003C2AD2" w:rsidRPr="00E72875" w:rsidRDefault="003C2AD2" w:rsidP="003C2AD2">
      <w:pPr>
        <w:jc w:val="lowKashida"/>
        <w:rPr>
          <w:rFonts w:cs="Times New Roman"/>
          <w:sz w:val="24"/>
          <w:lang w:val="fr-FR" w:eastAsia="fr-FR"/>
        </w:rPr>
      </w:pPr>
      <w:r w:rsidRPr="00E72875">
        <w:rPr>
          <w:rFonts w:cs="Times New Roman"/>
          <w:sz w:val="24"/>
          <w:lang w:val="fr-FR" w:eastAsia="fr-FR"/>
        </w:rPr>
        <w:t>1.5 Les semi-conducteurs extrinsèques ou dopés.</w:t>
      </w:r>
    </w:p>
    <w:p w:rsidR="003C2AD2" w:rsidRPr="00E72875" w:rsidRDefault="003C2AD2" w:rsidP="003C2AD2">
      <w:pPr>
        <w:jc w:val="lowKashida"/>
        <w:rPr>
          <w:rFonts w:cs="Times New Roman"/>
          <w:sz w:val="24"/>
          <w:lang w:val="fr-FR" w:eastAsia="fr-FR"/>
        </w:rPr>
      </w:pPr>
      <w:r w:rsidRPr="00E72875">
        <w:rPr>
          <w:rFonts w:cs="Times New Roman"/>
          <w:sz w:val="24"/>
          <w:lang w:val="fr-FR" w:eastAsia="fr-FR"/>
        </w:rPr>
        <w:t>1.6 Conduction des semi-conducteurs dopés.</w:t>
      </w:r>
    </w:p>
    <w:p w:rsidR="003C2AD2" w:rsidRPr="00E72875" w:rsidRDefault="003C2AD2" w:rsidP="003C2AD2">
      <w:pPr>
        <w:spacing w:before="240" w:after="120"/>
        <w:jc w:val="center"/>
        <w:rPr>
          <w:rFonts w:cs="Times New Roman"/>
          <w:b/>
          <w:bCs/>
          <w:caps/>
          <w:sz w:val="28"/>
          <w:szCs w:val="33"/>
          <w:lang w:val="fr-FR"/>
        </w:rPr>
      </w:pPr>
      <w:r w:rsidRPr="00E72875">
        <w:rPr>
          <w:rFonts w:cs="Times New Roman"/>
          <w:b/>
          <w:bCs/>
          <w:caps/>
          <w:sz w:val="28"/>
          <w:szCs w:val="33"/>
          <w:u w:val="single"/>
          <w:lang w:val="fr-FR"/>
        </w:rPr>
        <w:t>Chapitre 2</w:t>
      </w:r>
      <w:r w:rsidRPr="00E72875">
        <w:rPr>
          <w:rFonts w:cs="Times New Roman"/>
          <w:b/>
          <w:bCs/>
          <w:caps/>
          <w:sz w:val="28"/>
          <w:szCs w:val="33"/>
          <w:lang w:val="fr-FR"/>
        </w:rPr>
        <w:t xml:space="preserve"> </w:t>
      </w:r>
      <w:r w:rsidRPr="00E72875">
        <w:rPr>
          <w:rFonts w:cs="Times New Roman"/>
          <w:b/>
          <w:bCs/>
          <w:caps/>
          <w:sz w:val="28"/>
          <w:szCs w:val="33"/>
          <w:lang w:val="fr-FR"/>
        </w:rPr>
        <w:br/>
        <w:t>les jonctions</w:t>
      </w:r>
    </w:p>
    <w:p w:rsidR="003C2AD2" w:rsidRPr="00E72875" w:rsidRDefault="003C2AD2" w:rsidP="003C2AD2">
      <w:pPr>
        <w:rPr>
          <w:rFonts w:cs="Times New Roman"/>
          <w:sz w:val="24"/>
          <w:lang w:val="fr-FR"/>
        </w:rPr>
      </w:pPr>
      <w:r w:rsidRPr="00E72875">
        <w:rPr>
          <w:rFonts w:cs="Times New Roman"/>
          <w:sz w:val="24"/>
          <w:lang w:val="fr-FR"/>
        </w:rPr>
        <w:t>2.1 Création de la jonction.</w:t>
      </w:r>
    </w:p>
    <w:p w:rsidR="003C2AD2" w:rsidRPr="00E72875" w:rsidRDefault="003C2AD2" w:rsidP="003C2AD2">
      <w:pPr>
        <w:rPr>
          <w:rFonts w:cs="Times New Roman"/>
          <w:sz w:val="24"/>
          <w:lang w:val="fr-FR"/>
        </w:rPr>
      </w:pPr>
      <w:r w:rsidRPr="00E72875">
        <w:rPr>
          <w:rFonts w:cs="Times New Roman"/>
          <w:sz w:val="24"/>
          <w:lang w:val="fr-FR"/>
        </w:rPr>
        <w:t>2.2 Jonction polarisée en direct.</w:t>
      </w:r>
    </w:p>
    <w:p w:rsidR="003C2AD2" w:rsidRPr="00E72875" w:rsidRDefault="003C2AD2" w:rsidP="003C2AD2">
      <w:pPr>
        <w:rPr>
          <w:rFonts w:cs="Times New Roman"/>
          <w:sz w:val="24"/>
          <w:lang w:val="fr-FR"/>
        </w:rPr>
      </w:pPr>
      <w:r w:rsidRPr="00E72875">
        <w:rPr>
          <w:rFonts w:cs="Times New Roman"/>
          <w:sz w:val="24"/>
          <w:lang w:val="fr-FR"/>
        </w:rPr>
        <w:t>2.3. Jonction polarisée en inverse.</w:t>
      </w:r>
    </w:p>
    <w:p w:rsidR="003C2AD2" w:rsidRPr="00E72875" w:rsidRDefault="003C2AD2" w:rsidP="003C2AD2">
      <w:pPr>
        <w:rPr>
          <w:rFonts w:cs="Times New Roman"/>
          <w:sz w:val="24"/>
          <w:lang w:val="fr-FR"/>
        </w:rPr>
      </w:pPr>
      <w:r w:rsidRPr="00E72875">
        <w:rPr>
          <w:rFonts w:cs="Times New Roman"/>
          <w:sz w:val="24"/>
          <w:lang w:val="fr-FR"/>
        </w:rPr>
        <w:t xml:space="preserve">2.4 Jonction à avalanche contrôlée. Effet </w:t>
      </w:r>
      <w:proofErr w:type="spellStart"/>
      <w:r w:rsidRPr="00E72875">
        <w:rPr>
          <w:rFonts w:cs="Times New Roman"/>
          <w:sz w:val="24"/>
          <w:lang w:val="fr-FR"/>
        </w:rPr>
        <w:t>zener</w:t>
      </w:r>
      <w:proofErr w:type="spellEnd"/>
      <w:r w:rsidRPr="00E72875">
        <w:rPr>
          <w:rFonts w:cs="Times New Roman"/>
          <w:sz w:val="24"/>
          <w:lang w:val="fr-FR"/>
        </w:rPr>
        <w:t>.</w:t>
      </w:r>
    </w:p>
    <w:p w:rsidR="003C2AD2" w:rsidRPr="00E72875" w:rsidRDefault="003C2AD2" w:rsidP="003C2AD2">
      <w:pPr>
        <w:rPr>
          <w:rFonts w:cs="Times New Roman"/>
          <w:sz w:val="24"/>
          <w:lang w:val="fr-FR"/>
        </w:rPr>
      </w:pPr>
      <w:r w:rsidRPr="00E72875">
        <w:rPr>
          <w:rFonts w:cs="Times New Roman"/>
          <w:sz w:val="24"/>
          <w:lang w:val="fr-FR"/>
        </w:rPr>
        <w:t>2.5 Jonction rapide.</w:t>
      </w:r>
    </w:p>
    <w:p w:rsidR="003C2AD2" w:rsidRPr="00E72875" w:rsidRDefault="003C2AD2" w:rsidP="003C2AD2">
      <w:pPr>
        <w:spacing w:before="240"/>
        <w:jc w:val="center"/>
        <w:rPr>
          <w:rFonts w:cs="Times New Roman"/>
          <w:b/>
          <w:bCs/>
          <w:caps/>
          <w:sz w:val="28"/>
          <w:szCs w:val="33"/>
          <w:lang w:val="fr-FR"/>
        </w:rPr>
      </w:pPr>
      <w:r w:rsidRPr="00E72875">
        <w:rPr>
          <w:rFonts w:cs="Times New Roman"/>
          <w:b/>
          <w:bCs/>
          <w:caps/>
          <w:sz w:val="28"/>
          <w:szCs w:val="33"/>
          <w:u w:val="single"/>
          <w:lang w:val="fr-FR"/>
        </w:rPr>
        <w:t>Chapitre 3</w:t>
      </w:r>
      <w:r w:rsidRPr="00E72875">
        <w:rPr>
          <w:rFonts w:cs="Times New Roman"/>
          <w:b/>
          <w:bCs/>
          <w:caps/>
          <w:sz w:val="28"/>
          <w:szCs w:val="33"/>
          <w:lang w:val="fr-FR"/>
        </w:rPr>
        <w:t xml:space="preserve"> </w:t>
      </w:r>
      <w:r w:rsidRPr="00E72875">
        <w:rPr>
          <w:rFonts w:cs="Times New Roman"/>
          <w:b/>
          <w:bCs/>
          <w:caps/>
          <w:sz w:val="28"/>
          <w:szCs w:val="33"/>
          <w:lang w:val="fr-FR"/>
        </w:rPr>
        <w:br/>
        <w:t>les thyristors</w:t>
      </w:r>
    </w:p>
    <w:p w:rsidR="003C2AD2" w:rsidRPr="00E72875" w:rsidRDefault="003C2AD2" w:rsidP="003C2AD2">
      <w:pPr>
        <w:rPr>
          <w:rFonts w:cs="Times New Roman"/>
          <w:sz w:val="24"/>
          <w:lang w:val="fr-FR"/>
        </w:rPr>
      </w:pPr>
      <w:r w:rsidRPr="00E72875">
        <w:rPr>
          <w:rFonts w:cs="Times New Roman"/>
          <w:sz w:val="24"/>
          <w:lang w:val="fr-FR"/>
        </w:rPr>
        <w:t>3.1 Définition.</w:t>
      </w:r>
    </w:p>
    <w:p w:rsidR="003C2AD2" w:rsidRPr="00E72875" w:rsidRDefault="003C2AD2" w:rsidP="003C2AD2">
      <w:pPr>
        <w:rPr>
          <w:rFonts w:cs="Times New Roman"/>
          <w:sz w:val="24"/>
          <w:lang w:val="fr-FR"/>
        </w:rPr>
      </w:pPr>
      <w:r w:rsidRPr="00E72875">
        <w:rPr>
          <w:rFonts w:cs="Times New Roman"/>
          <w:sz w:val="24"/>
          <w:lang w:val="fr-FR"/>
        </w:rPr>
        <w:t>3.2 Constitution interne.</w:t>
      </w:r>
    </w:p>
    <w:p w:rsidR="003C2AD2" w:rsidRPr="00E72875" w:rsidRDefault="003C2AD2" w:rsidP="003C2AD2">
      <w:pPr>
        <w:rPr>
          <w:rFonts w:cs="Times New Roman"/>
          <w:sz w:val="24"/>
          <w:lang w:val="fr-FR"/>
        </w:rPr>
      </w:pPr>
      <w:r w:rsidRPr="00E72875">
        <w:rPr>
          <w:rFonts w:cs="Times New Roman"/>
          <w:sz w:val="24"/>
          <w:lang w:val="fr-FR"/>
        </w:rPr>
        <w:t>3.3 Comportement d’un thyristor à l’état bloqué.</w:t>
      </w:r>
    </w:p>
    <w:p w:rsidR="003C2AD2" w:rsidRPr="00E72875" w:rsidRDefault="003C2AD2" w:rsidP="003C2AD2">
      <w:pPr>
        <w:rPr>
          <w:rFonts w:cs="Times New Roman"/>
          <w:sz w:val="24"/>
          <w:lang w:val="fr-FR"/>
        </w:rPr>
      </w:pPr>
      <w:r w:rsidRPr="00E72875">
        <w:rPr>
          <w:rFonts w:cs="Times New Roman"/>
          <w:sz w:val="24"/>
          <w:lang w:val="fr-FR"/>
        </w:rPr>
        <w:t>3.4 Comportement d’un thyristor à l’état conducteur après basculement.</w:t>
      </w:r>
    </w:p>
    <w:p w:rsidR="003C2AD2" w:rsidRPr="00E72875" w:rsidRDefault="003C2AD2" w:rsidP="003C2AD2">
      <w:pPr>
        <w:rPr>
          <w:rFonts w:cs="Times New Roman"/>
          <w:sz w:val="24"/>
          <w:lang w:val="fr-FR"/>
        </w:rPr>
      </w:pPr>
      <w:r w:rsidRPr="00E72875">
        <w:rPr>
          <w:rFonts w:cs="Times New Roman"/>
          <w:sz w:val="24"/>
          <w:lang w:val="fr-FR"/>
        </w:rPr>
        <w:t>3.5 Caractéristiques statiques.</w:t>
      </w:r>
    </w:p>
    <w:p w:rsidR="003C2AD2" w:rsidRPr="00E72875" w:rsidRDefault="003C2AD2" w:rsidP="003C2AD2">
      <w:pPr>
        <w:rPr>
          <w:rFonts w:cs="Times New Roman"/>
          <w:sz w:val="24"/>
          <w:lang w:val="fr-FR"/>
        </w:rPr>
      </w:pPr>
      <w:r w:rsidRPr="00E72875">
        <w:rPr>
          <w:rFonts w:cs="Times New Roman"/>
          <w:sz w:val="24"/>
          <w:lang w:val="fr-FR"/>
        </w:rPr>
        <w:t xml:space="preserve">3.6 Caractéristiques de commande ou </w:t>
      </w:r>
      <w:proofErr w:type="spellStart"/>
      <w:r w:rsidRPr="00E72875">
        <w:rPr>
          <w:rFonts w:cs="Times New Roman"/>
          <w:sz w:val="24"/>
          <w:lang w:val="fr-FR"/>
        </w:rPr>
        <w:t>gate</w:t>
      </w:r>
      <w:proofErr w:type="spellEnd"/>
      <w:r w:rsidRPr="00E72875">
        <w:rPr>
          <w:rFonts w:cs="Times New Roman"/>
          <w:sz w:val="24"/>
          <w:lang w:val="fr-FR"/>
        </w:rPr>
        <w:t>.</w:t>
      </w:r>
    </w:p>
    <w:p w:rsidR="003C2AD2" w:rsidRPr="00E72875" w:rsidRDefault="003C2AD2" w:rsidP="003C2AD2">
      <w:pPr>
        <w:rPr>
          <w:rFonts w:cs="Times New Roman"/>
          <w:sz w:val="24"/>
          <w:lang w:val="fr-FR"/>
        </w:rPr>
      </w:pPr>
      <w:r w:rsidRPr="00E72875">
        <w:rPr>
          <w:rFonts w:cs="Times New Roman"/>
          <w:sz w:val="24"/>
          <w:lang w:val="fr-FR"/>
        </w:rPr>
        <w:t>3.7 Les caractéristiques dynamiques.</w:t>
      </w:r>
    </w:p>
    <w:p w:rsidR="003C2AD2" w:rsidRPr="00E72875" w:rsidRDefault="003C2AD2" w:rsidP="003C2AD2">
      <w:pPr>
        <w:rPr>
          <w:rFonts w:cs="Times New Roman"/>
          <w:sz w:val="24"/>
          <w:lang w:val="fr-FR"/>
        </w:rPr>
      </w:pPr>
      <w:r w:rsidRPr="00E72875">
        <w:rPr>
          <w:rFonts w:cs="Times New Roman"/>
          <w:sz w:val="24"/>
          <w:lang w:val="fr-FR"/>
        </w:rPr>
        <w:t>3.8 Influence du taux de croissance de l’intensité pour thyristors rapides.</w:t>
      </w:r>
    </w:p>
    <w:p w:rsidR="003C2AD2" w:rsidRPr="00E72875" w:rsidRDefault="003C2AD2" w:rsidP="003C2AD2">
      <w:pPr>
        <w:rPr>
          <w:rFonts w:cs="Times New Roman"/>
          <w:sz w:val="24"/>
          <w:lang w:val="fr-FR"/>
        </w:rPr>
      </w:pPr>
      <w:r w:rsidRPr="00E72875">
        <w:rPr>
          <w:rFonts w:cs="Times New Roman"/>
          <w:sz w:val="24"/>
          <w:lang w:val="fr-FR"/>
        </w:rPr>
        <w:t>3.9 Amorçage et désamorçage d’un thyristor.</w:t>
      </w:r>
    </w:p>
    <w:p w:rsidR="003C2AD2" w:rsidRPr="00E72875" w:rsidRDefault="003C2AD2" w:rsidP="003C2AD2">
      <w:pPr>
        <w:rPr>
          <w:rFonts w:cs="Times New Roman"/>
          <w:sz w:val="24"/>
          <w:lang w:val="fr-FR"/>
        </w:rPr>
      </w:pPr>
      <w:r w:rsidRPr="00E72875">
        <w:rPr>
          <w:rFonts w:cs="Times New Roman"/>
          <w:sz w:val="24"/>
          <w:lang w:val="fr-FR"/>
        </w:rPr>
        <w:t xml:space="preserve">3.10 Exercices. </w:t>
      </w:r>
    </w:p>
    <w:p w:rsidR="003C2AD2" w:rsidRPr="00E72875" w:rsidRDefault="003C2AD2" w:rsidP="003C2AD2">
      <w:pPr>
        <w:spacing w:before="240" w:after="120"/>
        <w:jc w:val="center"/>
        <w:rPr>
          <w:rFonts w:cs="Times New Roman"/>
          <w:b/>
          <w:bCs/>
          <w:caps/>
          <w:sz w:val="28"/>
          <w:szCs w:val="33"/>
          <w:lang w:val="fr-FR"/>
        </w:rPr>
      </w:pPr>
      <w:r w:rsidRPr="00E72875">
        <w:rPr>
          <w:rFonts w:cs="Times New Roman"/>
          <w:b/>
          <w:bCs/>
          <w:caps/>
          <w:sz w:val="28"/>
          <w:szCs w:val="33"/>
          <w:u w:val="single"/>
          <w:lang w:val="fr-FR"/>
        </w:rPr>
        <w:lastRenderedPageBreak/>
        <w:t>Chapitre 4</w:t>
      </w:r>
      <w:r w:rsidRPr="00E72875">
        <w:rPr>
          <w:rFonts w:cs="Times New Roman"/>
          <w:b/>
          <w:bCs/>
          <w:caps/>
          <w:sz w:val="28"/>
          <w:szCs w:val="33"/>
          <w:lang w:val="fr-FR"/>
        </w:rPr>
        <w:t xml:space="preserve"> </w:t>
      </w:r>
      <w:r w:rsidRPr="00E72875">
        <w:rPr>
          <w:rFonts w:cs="Times New Roman"/>
          <w:b/>
          <w:bCs/>
          <w:caps/>
          <w:sz w:val="28"/>
          <w:szCs w:val="33"/>
          <w:lang w:val="fr-FR"/>
        </w:rPr>
        <w:br/>
        <w:t>les triacs</w:t>
      </w:r>
    </w:p>
    <w:p w:rsidR="003C2AD2" w:rsidRPr="00E72875" w:rsidRDefault="003C2AD2" w:rsidP="003C2AD2">
      <w:pPr>
        <w:rPr>
          <w:rFonts w:cs="Times New Roman"/>
          <w:sz w:val="24"/>
          <w:lang w:val="fr-FR"/>
        </w:rPr>
      </w:pPr>
      <w:r w:rsidRPr="00E72875">
        <w:rPr>
          <w:rFonts w:cs="Times New Roman"/>
          <w:sz w:val="24"/>
          <w:lang w:val="fr-FR"/>
        </w:rPr>
        <w:t>4.1 Définition.</w:t>
      </w:r>
    </w:p>
    <w:p w:rsidR="003C2AD2" w:rsidRPr="00E72875" w:rsidRDefault="003C2AD2" w:rsidP="003C2AD2">
      <w:pPr>
        <w:rPr>
          <w:rFonts w:cs="Times New Roman"/>
          <w:sz w:val="24"/>
          <w:lang w:val="fr-FR"/>
        </w:rPr>
      </w:pPr>
      <w:r w:rsidRPr="00E72875">
        <w:rPr>
          <w:rFonts w:cs="Times New Roman"/>
          <w:sz w:val="24"/>
          <w:lang w:val="fr-FR"/>
        </w:rPr>
        <w:t>4.2 Comparaison d’un triac avec gradateur.</w:t>
      </w:r>
    </w:p>
    <w:p w:rsidR="003C2AD2" w:rsidRPr="00E72875" w:rsidRDefault="003C2AD2" w:rsidP="003C2AD2">
      <w:pPr>
        <w:rPr>
          <w:rFonts w:cs="Times New Roman"/>
          <w:sz w:val="24"/>
          <w:lang w:val="fr-FR"/>
        </w:rPr>
      </w:pPr>
      <w:r w:rsidRPr="00E72875">
        <w:rPr>
          <w:rFonts w:cs="Times New Roman"/>
          <w:sz w:val="24"/>
          <w:lang w:val="fr-FR"/>
        </w:rPr>
        <w:t xml:space="preserve">4.3 </w:t>
      </w:r>
      <w:proofErr w:type="spellStart"/>
      <w:r w:rsidRPr="00E72875">
        <w:rPr>
          <w:rFonts w:cs="Times New Roman"/>
          <w:sz w:val="24"/>
          <w:lang w:val="fr-FR"/>
        </w:rPr>
        <w:t>Sructure</w:t>
      </w:r>
      <w:proofErr w:type="spellEnd"/>
      <w:r w:rsidRPr="00E72875">
        <w:rPr>
          <w:rFonts w:cs="Times New Roman"/>
          <w:sz w:val="24"/>
          <w:lang w:val="fr-FR"/>
        </w:rPr>
        <w:t xml:space="preserve"> interne d’un triac.</w:t>
      </w:r>
    </w:p>
    <w:p w:rsidR="003C2AD2" w:rsidRPr="00E72875" w:rsidRDefault="003C2AD2" w:rsidP="003C2AD2">
      <w:pPr>
        <w:rPr>
          <w:rFonts w:cs="Times New Roman"/>
          <w:sz w:val="24"/>
          <w:lang w:val="fr-FR"/>
        </w:rPr>
      </w:pPr>
      <w:r w:rsidRPr="00E72875">
        <w:rPr>
          <w:rFonts w:cs="Times New Roman"/>
          <w:sz w:val="24"/>
          <w:lang w:val="fr-FR"/>
        </w:rPr>
        <w:t>4.4 Caractéristique du triac.</w:t>
      </w:r>
    </w:p>
    <w:p w:rsidR="003C2AD2" w:rsidRPr="00E72875" w:rsidRDefault="003C2AD2" w:rsidP="003C2AD2">
      <w:pPr>
        <w:rPr>
          <w:rFonts w:cs="Times New Roman"/>
          <w:sz w:val="24"/>
          <w:lang w:val="fr-FR"/>
        </w:rPr>
      </w:pPr>
      <w:r w:rsidRPr="00E72875">
        <w:rPr>
          <w:rFonts w:cs="Times New Roman"/>
          <w:sz w:val="24"/>
          <w:lang w:val="fr-FR"/>
        </w:rPr>
        <w:t xml:space="preserve">4.5 Command </w:t>
      </w:r>
      <w:proofErr w:type="spellStart"/>
      <w:r w:rsidRPr="00E72875">
        <w:rPr>
          <w:rFonts w:cs="Times New Roman"/>
          <w:sz w:val="24"/>
          <w:lang w:val="fr-FR"/>
        </w:rPr>
        <w:t>gate</w:t>
      </w:r>
      <w:proofErr w:type="spellEnd"/>
      <w:r w:rsidRPr="00E72875">
        <w:rPr>
          <w:rFonts w:cs="Times New Roman"/>
          <w:sz w:val="24"/>
          <w:lang w:val="fr-FR"/>
        </w:rPr>
        <w:t> : mode I, mode II, mode III, mode IV.</w:t>
      </w:r>
    </w:p>
    <w:p w:rsidR="003C2AD2" w:rsidRPr="00E72875" w:rsidRDefault="003C2AD2" w:rsidP="003C2AD2">
      <w:pPr>
        <w:rPr>
          <w:rFonts w:cs="Times New Roman"/>
          <w:sz w:val="24"/>
          <w:lang w:val="fr-FR"/>
        </w:rPr>
      </w:pPr>
      <w:r w:rsidRPr="00E72875">
        <w:rPr>
          <w:rFonts w:cs="Times New Roman"/>
          <w:sz w:val="24"/>
          <w:lang w:val="fr-FR"/>
        </w:rPr>
        <w:t>4.6 Les dispositifs de déclenchement des triacs.</w:t>
      </w:r>
    </w:p>
    <w:p w:rsidR="003C2AD2" w:rsidRPr="00E72875" w:rsidRDefault="003C2AD2" w:rsidP="003C2AD2">
      <w:pPr>
        <w:rPr>
          <w:rFonts w:cs="Times New Roman"/>
          <w:sz w:val="24"/>
          <w:lang w:val="fr-FR"/>
        </w:rPr>
      </w:pPr>
      <w:r w:rsidRPr="00E72875">
        <w:rPr>
          <w:rFonts w:cs="Times New Roman"/>
          <w:sz w:val="24"/>
          <w:lang w:val="fr-FR"/>
        </w:rPr>
        <w:t>4.7Exercices.</w:t>
      </w:r>
    </w:p>
    <w:p w:rsidR="003C2AD2" w:rsidRPr="00E72875" w:rsidRDefault="003C2AD2" w:rsidP="003C2AD2">
      <w:pPr>
        <w:spacing w:before="240" w:after="120"/>
        <w:jc w:val="center"/>
        <w:rPr>
          <w:rFonts w:cs="Times New Roman"/>
          <w:b/>
          <w:bCs/>
          <w:caps/>
          <w:sz w:val="28"/>
          <w:szCs w:val="33"/>
          <w:lang w:val="fr-FR"/>
        </w:rPr>
      </w:pPr>
      <w:r w:rsidRPr="00E72875">
        <w:rPr>
          <w:rFonts w:cs="Times New Roman"/>
          <w:b/>
          <w:bCs/>
          <w:caps/>
          <w:sz w:val="28"/>
          <w:szCs w:val="33"/>
          <w:u w:val="single"/>
          <w:lang w:val="fr-FR"/>
        </w:rPr>
        <w:t>Chapitre 5</w:t>
      </w:r>
      <w:r w:rsidRPr="00E72875">
        <w:rPr>
          <w:rFonts w:cs="Times New Roman"/>
          <w:b/>
          <w:bCs/>
          <w:caps/>
          <w:sz w:val="28"/>
          <w:szCs w:val="33"/>
          <w:lang w:val="fr-FR"/>
        </w:rPr>
        <w:t xml:space="preserve"> </w:t>
      </w:r>
      <w:r w:rsidRPr="00E72875">
        <w:rPr>
          <w:rFonts w:cs="Times New Roman"/>
          <w:b/>
          <w:bCs/>
          <w:caps/>
          <w:sz w:val="28"/>
          <w:szCs w:val="33"/>
          <w:lang w:val="fr-FR"/>
        </w:rPr>
        <w:br/>
        <w:t>les diacs</w:t>
      </w:r>
    </w:p>
    <w:p w:rsidR="003C2AD2" w:rsidRPr="00E72875" w:rsidRDefault="003C2AD2" w:rsidP="003C2AD2">
      <w:pPr>
        <w:rPr>
          <w:rFonts w:cs="Times New Roman"/>
          <w:sz w:val="24"/>
          <w:lang w:val="fr-FR"/>
        </w:rPr>
      </w:pPr>
      <w:r w:rsidRPr="00E72875">
        <w:rPr>
          <w:rFonts w:cs="Times New Roman"/>
          <w:sz w:val="24"/>
          <w:lang w:val="fr-FR"/>
        </w:rPr>
        <w:t>5.1 Définition.</w:t>
      </w:r>
    </w:p>
    <w:p w:rsidR="003C2AD2" w:rsidRPr="00E72875" w:rsidRDefault="003C2AD2" w:rsidP="003C2AD2">
      <w:pPr>
        <w:rPr>
          <w:rFonts w:cs="Times New Roman"/>
          <w:sz w:val="24"/>
          <w:lang w:val="fr-FR"/>
        </w:rPr>
      </w:pPr>
      <w:r w:rsidRPr="00E72875">
        <w:rPr>
          <w:rFonts w:cs="Times New Roman"/>
          <w:sz w:val="24"/>
          <w:lang w:val="fr-FR"/>
        </w:rPr>
        <w:t>5.2 Constitution interne avec schéma équivalent.</w:t>
      </w:r>
    </w:p>
    <w:p w:rsidR="003C2AD2" w:rsidRPr="00E72875" w:rsidRDefault="003C2AD2" w:rsidP="003C2AD2">
      <w:pPr>
        <w:rPr>
          <w:rFonts w:cs="Times New Roman"/>
          <w:sz w:val="24"/>
          <w:lang w:val="fr-FR"/>
        </w:rPr>
      </w:pPr>
      <w:r w:rsidRPr="00E72875">
        <w:rPr>
          <w:rFonts w:cs="Times New Roman"/>
          <w:sz w:val="24"/>
          <w:lang w:val="fr-FR"/>
        </w:rPr>
        <w:t>5.3 Caractéristiques statiques.</w:t>
      </w:r>
    </w:p>
    <w:p w:rsidR="003C2AD2" w:rsidRPr="00E72875" w:rsidRDefault="003C2AD2" w:rsidP="003C2AD2">
      <w:pPr>
        <w:spacing w:before="240" w:after="120"/>
        <w:jc w:val="center"/>
        <w:rPr>
          <w:rFonts w:cs="Times New Roman"/>
          <w:b/>
          <w:bCs/>
          <w:caps/>
          <w:sz w:val="28"/>
          <w:szCs w:val="33"/>
          <w:lang w:val="fr-FR"/>
        </w:rPr>
      </w:pPr>
      <w:r w:rsidRPr="00E72875">
        <w:rPr>
          <w:rFonts w:cs="Times New Roman"/>
          <w:b/>
          <w:bCs/>
          <w:caps/>
          <w:sz w:val="28"/>
          <w:szCs w:val="33"/>
          <w:u w:val="single"/>
          <w:lang w:val="fr-FR"/>
        </w:rPr>
        <w:t>Chapitre 6</w:t>
      </w:r>
      <w:r w:rsidRPr="00E72875">
        <w:rPr>
          <w:rFonts w:cs="Times New Roman"/>
          <w:b/>
          <w:bCs/>
          <w:caps/>
          <w:sz w:val="28"/>
          <w:szCs w:val="33"/>
          <w:lang w:val="fr-FR"/>
        </w:rPr>
        <w:t xml:space="preserve"> </w:t>
      </w:r>
      <w:r w:rsidRPr="00E72875">
        <w:rPr>
          <w:rFonts w:cs="Times New Roman"/>
          <w:b/>
          <w:bCs/>
          <w:caps/>
          <w:sz w:val="28"/>
          <w:szCs w:val="33"/>
          <w:lang w:val="fr-FR"/>
        </w:rPr>
        <w:br/>
        <w:t>transistor uni jonction.</w:t>
      </w:r>
    </w:p>
    <w:p w:rsidR="003C2AD2" w:rsidRPr="00E72875" w:rsidRDefault="003C2AD2" w:rsidP="003C2AD2">
      <w:pPr>
        <w:rPr>
          <w:rFonts w:cs="Times New Roman"/>
          <w:sz w:val="24"/>
          <w:lang w:val="fr-FR"/>
        </w:rPr>
      </w:pPr>
      <w:r w:rsidRPr="00E72875">
        <w:rPr>
          <w:rFonts w:cs="Times New Roman"/>
          <w:sz w:val="24"/>
          <w:lang w:val="fr-FR"/>
        </w:rPr>
        <w:t>6.1 Description et propriétés d’un TUJ.</w:t>
      </w:r>
    </w:p>
    <w:p w:rsidR="003C2AD2" w:rsidRPr="00E72875" w:rsidRDefault="003C2AD2" w:rsidP="003C2AD2">
      <w:pPr>
        <w:rPr>
          <w:rFonts w:cs="Times New Roman"/>
          <w:sz w:val="24"/>
          <w:lang w:val="fr-FR"/>
        </w:rPr>
      </w:pPr>
      <w:r w:rsidRPr="00E72875">
        <w:rPr>
          <w:rFonts w:cs="Times New Roman"/>
          <w:sz w:val="24"/>
          <w:lang w:val="fr-FR"/>
        </w:rPr>
        <w:t>6.2 Générateur d’impulsion à TUJ avec exercice.</w:t>
      </w:r>
    </w:p>
    <w:p w:rsidR="003C2AD2" w:rsidRPr="00E72875" w:rsidRDefault="003C2AD2" w:rsidP="003C2AD2">
      <w:pPr>
        <w:rPr>
          <w:rFonts w:cs="Times New Roman"/>
          <w:sz w:val="24"/>
          <w:lang w:val="fr-FR"/>
        </w:rPr>
      </w:pPr>
      <w:r w:rsidRPr="00E72875">
        <w:rPr>
          <w:rFonts w:cs="Times New Roman"/>
          <w:sz w:val="24"/>
          <w:lang w:val="fr-FR"/>
        </w:rPr>
        <w:t>6.3 Circuit d’amorçage d’un thyristor.</w:t>
      </w:r>
    </w:p>
    <w:p w:rsidR="003C2AD2" w:rsidRPr="00E72875" w:rsidRDefault="003C2AD2" w:rsidP="003C2AD2">
      <w:pPr>
        <w:rPr>
          <w:rFonts w:cs="Times New Roman"/>
          <w:sz w:val="24"/>
          <w:lang w:val="fr-FR"/>
        </w:rPr>
      </w:pPr>
      <w:r w:rsidRPr="00E72875">
        <w:rPr>
          <w:rFonts w:cs="Times New Roman"/>
          <w:sz w:val="24"/>
          <w:lang w:val="fr-FR"/>
        </w:rPr>
        <w:t>6.4 Exercices.</w:t>
      </w:r>
    </w:p>
    <w:p w:rsidR="003C2AD2" w:rsidRPr="00E72875" w:rsidRDefault="003C2AD2" w:rsidP="003C2AD2">
      <w:pPr>
        <w:rPr>
          <w:rFonts w:cs="Times New Roman"/>
          <w:sz w:val="24"/>
          <w:lang w:val="fr-FR"/>
        </w:rPr>
      </w:pPr>
      <w:r w:rsidRPr="00E72875">
        <w:rPr>
          <w:rFonts w:cs="Times New Roman"/>
          <w:sz w:val="24"/>
          <w:lang w:val="fr-FR"/>
        </w:rPr>
        <w:t>9.4 Exercices.</w:t>
      </w:r>
    </w:p>
    <w:p w:rsidR="003C2AD2" w:rsidRPr="00E72875" w:rsidRDefault="003C2AD2" w:rsidP="003C2AD2">
      <w:pPr>
        <w:spacing w:before="240" w:after="120"/>
        <w:jc w:val="center"/>
        <w:rPr>
          <w:rFonts w:cs="Times New Roman"/>
          <w:b/>
          <w:bCs/>
          <w:caps/>
          <w:sz w:val="28"/>
          <w:szCs w:val="33"/>
          <w:lang w:val="fr-FR"/>
        </w:rPr>
      </w:pPr>
      <w:r w:rsidRPr="00E72875">
        <w:rPr>
          <w:rFonts w:cs="Times New Roman"/>
          <w:b/>
          <w:bCs/>
          <w:caps/>
          <w:sz w:val="28"/>
          <w:szCs w:val="33"/>
          <w:u w:val="single"/>
          <w:lang w:val="fr-FR"/>
        </w:rPr>
        <w:t>Chapitre 10</w:t>
      </w:r>
      <w:r w:rsidRPr="00E72875">
        <w:rPr>
          <w:rFonts w:cs="Times New Roman"/>
          <w:b/>
          <w:bCs/>
          <w:caps/>
          <w:sz w:val="28"/>
          <w:szCs w:val="33"/>
          <w:lang w:val="fr-FR"/>
        </w:rPr>
        <w:t xml:space="preserve"> </w:t>
      </w:r>
      <w:r w:rsidRPr="00E72875">
        <w:rPr>
          <w:rFonts w:cs="Times New Roman"/>
          <w:b/>
          <w:bCs/>
          <w:caps/>
          <w:sz w:val="28"/>
          <w:szCs w:val="33"/>
          <w:lang w:val="fr-FR"/>
        </w:rPr>
        <w:br/>
        <w:t>redresseurs</w:t>
      </w:r>
    </w:p>
    <w:p w:rsidR="003C2AD2" w:rsidRPr="00E72875" w:rsidRDefault="003C2AD2" w:rsidP="003C2AD2">
      <w:pPr>
        <w:ind w:left="567" w:hanging="567"/>
        <w:rPr>
          <w:rFonts w:cs="Times New Roman"/>
          <w:sz w:val="24"/>
          <w:lang w:val="fr-FR"/>
        </w:rPr>
      </w:pPr>
      <w:r w:rsidRPr="00E72875">
        <w:rPr>
          <w:rFonts w:cs="Times New Roman"/>
          <w:sz w:val="24"/>
          <w:lang w:val="fr-FR"/>
        </w:rPr>
        <w:t>10.1 But.</w:t>
      </w:r>
    </w:p>
    <w:p w:rsidR="003C2AD2" w:rsidRPr="00E72875" w:rsidRDefault="003C2AD2" w:rsidP="003C2AD2">
      <w:pPr>
        <w:ind w:left="567" w:hanging="567"/>
        <w:rPr>
          <w:rFonts w:cs="Times New Roman"/>
          <w:sz w:val="24"/>
          <w:lang w:val="fr-FR"/>
        </w:rPr>
      </w:pPr>
      <w:r w:rsidRPr="00E72875">
        <w:rPr>
          <w:rFonts w:cs="Times New Roman"/>
          <w:sz w:val="24"/>
          <w:lang w:val="fr-FR"/>
        </w:rPr>
        <w:t>10.2 Montage monophasé, une alternance.</w:t>
      </w:r>
    </w:p>
    <w:p w:rsidR="003C2AD2" w:rsidRPr="00E72875" w:rsidRDefault="003C2AD2" w:rsidP="003C2AD2">
      <w:pPr>
        <w:ind w:left="567" w:hanging="567"/>
        <w:rPr>
          <w:rFonts w:cs="Times New Roman"/>
          <w:sz w:val="24"/>
          <w:lang w:val="fr-FR"/>
        </w:rPr>
      </w:pPr>
      <w:r w:rsidRPr="00E72875">
        <w:rPr>
          <w:rFonts w:cs="Times New Roman"/>
          <w:sz w:val="24"/>
          <w:lang w:val="fr-FR"/>
        </w:rPr>
        <w:t>10.3 Montage monophasé deux alternances.</w:t>
      </w:r>
    </w:p>
    <w:p w:rsidR="003C2AD2" w:rsidRPr="00E72875" w:rsidRDefault="003C2AD2" w:rsidP="003C2AD2">
      <w:pPr>
        <w:ind w:left="567" w:hanging="567"/>
        <w:rPr>
          <w:rFonts w:cs="Times New Roman"/>
          <w:sz w:val="24"/>
          <w:lang w:val="fr-FR"/>
        </w:rPr>
      </w:pPr>
      <w:r w:rsidRPr="00E72875">
        <w:rPr>
          <w:rFonts w:cs="Times New Roman"/>
          <w:sz w:val="24"/>
          <w:lang w:val="fr-FR"/>
        </w:rPr>
        <w:t>10.4 Pont monophasé.</w:t>
      </w:r>
    </w:p>
    <w:p w:rsidR="003C2AD2" w:rsidRPr="00E72875" w:rsidRDefault="003C2AD2" w:rsidP="003C2AD2">
      <w:pPr>
        <w:ind w:left="567" w:hanging="567"/>
        <w:rPr>
          <w:rFonts w:cs="Times New Roman"/>
          <w:sz w:val="24"/>
          <w:lang w:val="fr-FR"/>
        </w:rPr>
      </w:pPr>
      <w:r w:rsidRPr="00E72875">
        <w:rPr>
          <w:rFonts w:cs="Times New Roman"/>
          <w:sz w:val="24"/>
          <w:lang w:val="fr-FR"/>
        </w:rPr>
        <w:t>10.5 Montage triphasé une alternance.</w:t>
      </w:r>
    </w:p>
    <w:p w:rsidR="003C2AD2" w:rsidRPr="00E72875" w:rsidRDefault="003C2AD2" w:rsidP="003C2AD2">
      <w:pPr>
        <w:ind w:left="567" w:hanging="567"/>
        <w:rPr>
          <w:rFonts w:cs="Times New Roman"/>
          <w:sz w:val="24"/>
          <w:lang w:val="fr-FR"/>
        </w:rPr>
      </w:pPr>
      <w:r w:rsidRPr="00E72875">
        <w:rPr>
          <w:rFonts w:cs="Times New Roman"/>
          <w:sz w:val="24"/>
          <w:lang w:val="fr-FR"/>
        </w:rPr>
        <w:t>10.6Pont triphasé à 6 diodes et 6 thyristors réversibilités.</w:t>
      </w:r>
    </w:p>
    <w:p w:rsidR="003C2AD2" w:rsidRPr="00E72875" w:rsidRDefault="003C2AD2" w:rsidP="003C2AD2">
      <w:pPr>
        <w:ind w:left="567" w:hanging="567"/>
        <w:rPr>
          <w:rFonts w:cs="Times New Roman"/>
          <w:sz w:val="24"/>
          <w:lang w:val="fr-FR"/>
        </w:rPr>
      </w:pPr>
      <w:r w:rsidRPr="00E72875">
        <w:rPr>
          <w:rFonts w:cs="Times New Roman"/>
          <w:sz w:val="24"/>
          <w:lang w:val="fr-FR"/>
        </w:rPr>
        <w:t>10.7 Pont mixte (non réversibilité).</w:t>
      </w:r>
    </w:p>
    <w:p w:rsidR="003C2AD2" w:rsidRPr="00E72875" w:rsidRDefault="003C2AD2" w:rsidP="003C2AD2">
      <w:pPr>
        <w:ind w:left="709" w:hanging="709"/>
        <w:rPr>
          <w:rFonts w:cs="Times New Roman"/>
          <w:sz w:val="24"/>
          <w:lang w:val="fr-FR"/>
        </w:rPr>
      </w:pPr>
      <w:r w:rsidRPr="00E72875">
        <w:rPr>
          <w:rFonts w:cs="Times New Roman"/>
          <w:sz w:val="24"/>
          <w:lang w:val="fr-FR"/>
        </w:rPr>
        <w:t>10.8</w:t>
      </w:r>
      <w:r w:rsidRPr="00E72875">
        <w:rPr>
          <w:rFonts w:cs="Times New Roman"/>
          <w:sz w:val="24"/>
          <w:lang w:val="fr-FR"/>
        </w:rPr>
        <w:tab/>
        <w:t xml:space="preserve">Calcul de courant moyenne </w:t>
      </w:r>
      <w:proofErr w:type="spellStart"/>
      <w:r w:rsidRPr="00E72875">
        <w:rPr>
          <w:rFonts w:cs="Times New Roman"/>
          <w:sz w:val="24"/>
          <w:lang w:val="fr-FR"/>
        </w:rPr>
        <w:t>Imoy</w:t>
      </w:r>
      <w:proofErr w:type="spellEnd"/>
      <w:r w:rsidRPr="00E72875">
        <w:rPr>
          <w:rFonts w:cs="Times New Roman"/>
          <w:sz w:val="24"/>
          <w:lang w:val="fr-FR"/>
        </w:rPr>
        <w:t>, courant efficace IEF ondulation résiduelle, tension inverse maximal VRWM pour les montages suivante :</w:t>
      </w:r>
    </w:p>
    <w:p w:rsidR="003C2AD2" w:rsidRPr="00E72875" w:rsidRDefault="003C2AD2" w:rsidP="003C2AD2">
      <w:pPr>
        <w:ind w:left="1134" w:hanging="567"/>
        <w:rPr>
          <w:rFonts w:cs="Times New Roman"/>
          <w:sz w:val="24"/>
          <w:lang w:val="fr-FR"/>
        </w:rPr>
      </w:pPr>
      <w:r w:rsidRPr="00E72875">
        <w:rPr>
          <w:rFonts w:cs="Times New Roman"/>
          <w:sz w:val="24"/>
          <w:lang w:val="fr-FR"/>
        </w:rPr>
        <w:t>10.8.1 Monophasé à une seule alternance.</w:t>
      </w:r>
    </w:p>
    <w:p w:rsidR="003C2AD2" w:rsidRPr="00E72875" w:rsidRDefault="003C2AD2" w:rsidP="003C2AD2">
      <w:pPr>
        <w:ind w:left="1134" w:hanging="567"/>
        <w:rPr>
          <w:rFonts w:cs="Times New Roman"/>
          <w:sz w:val="24"/>
          <w:lang w:val="fr-FR"/>
        </w:rPr>
      </w:pPr>
      <w:r w:rsidRPr="00E72875">
        <w:rPr>
          <w:rFonts w:cs="Times New Roman"/>
          <w:sz w:val="24"/>
          <w:lang w:val="fr-FR"/>
        </w:rPr>
        <w:t>10.8.2 Monophasé a deux alternances.</w:t>
      </w:r>
    </w:p>
    <w:p w:rsidR="003C2AD2" w:rsidRPr="00E72875" w:rsidRDefault="003C2AD2" w:rsidP="003C2AD2">
      <w:pPr>
        <w:ind w:left="1134" w:hanging="567"/>
        <w:rPr>
          <w:rFonts w:cs="Times New Roman"/>
          <w:sz w:val="24"/>
          <w:lang w:val="fr-FR"/>
        </w:rPr>
      </w:pPr>
      <w:r w:rsidRPr="00E72875">
        <w:rPr>
          <w:rFonts w:cs="Times New Roman"/>
          <w:sz w:val="24"/>
          <w:lang w:val="fr-FR"/>
        </w:rPr>
        <w:t>10.8.3 Montage m phases.</w:t>
      </w:r>
    </w:p>
    <w:p w:rsidR="003C2AD2" w:rsidRPr="00E72875" w:rsidRDefault="003C2AD2" w:rsidP="003C2AD2">
      <w:pPr>
        <w:ind w:left="1134" w:hanging="567"/>
        <w:rPr>
          <w:rFonts w:cs="Times New Roman"/>
          <w:sz w:val="24"/>
          <w:lang w:val="fr-FR"/>
        </w:rPr>
      </w:pPr>
      <w:r w:rsidRPr="00E72875">
        <w:rPr>
          <w:rFonts w:cs="Times New Roman"/>
          <w:sz w:val="24"/>
          <w:lang w:val="fr-FR"/>
        </w:rPr>
        <w:t>10.8.4 Montage pont triphasé.</w:t>
      </w:r>
    </w:p>
    <w:p w:rsidR="003C2AD2" w:rsidRPr="00E72875" w:rsidRDefault="003C2AD2" w:rsidP="003C2AD2">
      <w:pPr>
        <w:ind w:left="567" w:hanging="567"/>
        <w:rPr>
          <w:rFonts w:cs="Times New Roman"/>
          <w:sz w:val="24"/>
          <w:lang w:val="fr-FR"/>
        </w:rPr>
      </w:pPr>
      <w:r w:rsidRPr="00E72875">
        <w:rPr>
          <w:rFonts w:cs="Times New Roman"/>
          <w:sz w:val="24"/>
          <w:lang w:val="fr-FR"/>
        </w:rPr>
        <w:t>10.9 Exercices.</w:t>
      </w:r>
    </w:p>
    <w:p w:rsidR="003C2AD2" w:rsidRPr="00E72875" w:rsidRDefault="003C2AD2" w:rsidP="003C2AD2">
      <w:pPr>
        <w:spacing w:before="240" w:after="120"/>
        <w:jc w:val="center"/>
        <w:rPr>
          <w:rFonts w:cs="Times New Roman"/>
          <w:b/>
          <w:bCs/>
          <w:caps/>
          <w:sz w:val="28"/>
          <w:szCs w:val="33"/>
          <w:lang w:val="fr-FR"/>
        </w:rPr>
      </w:pPr>
      <w:r w:rsidRPr="00E72875">
        <w:rPr>
          <w:rFonts w:cs="Times New Roman"/>
          <w:b/>
          <w:bCs/>
          <w:caps/>
          <w:sz w:val="28"/>
          <w:szCs w:val="33"/>
          <w:u w:val="single"/>
          <w:lang w:val="fr-FR"/>
        </w:rPr>
        <w:t xml:space="preserve">Chapitre 12 </w:t>
      </w:r>
      <w:r w:rsidRPr="00E72875">
        <w:rPr>
          <w:rFonts w:cs="Times New Roman"/>
          <w:b/>
          <w:bCs/>
          <w:caps/>
          <w:sz w:val="28"/>
          <w:szCs w:val="33"/>
          <w:u w:val="single"/>
          <w:lang w:val="fr-FR"/>
        </w:rPr>
        <w:br/>
      </w:r>
      <w:r w:rsidRPr="00E72875">
        <w:rPr>
          <w:rFonts w:cs="Times New Roman"/>
          <w:b/>
          <w:bCs/>
          <w:caps/>
          <w:sz w:val="28"/>
          <w:szCs w:val="33"/>
          <w:lang w:val="fr-FR"/>
        </w:rPr>
        <w:t>commande des thyristors</w:t>
      </w:r>
    </w:p>
    <w:p w:rsidR="003C2AD2" w:rsidRPr="00E72875" w:rsidRDefault="003C2AD2" w:rsidP="003C2AD2">
      <w:pPr>
        <w:ind w:left="562" w:hanging="562"/>
        <w:rPr>
          <w:rFonts w:cs="Times New Roman"/>
          <w:sz w:val="24"/>
          <w:lang w:val="fr-FR"/>
        </w:rPr>
      </w:pPr>
      <w:r w:rsidRPr="00E72875">
        <w:rPr>
          <w:rFonts w:cs="Times New Roman"/>
          <w:sz w:val="24"/>
          <w:lang w:val="fr-FR"/>
        </w:rPr>
        <w:lastRenderedPageBreak/>
        <w:t>12.1 Commande par lampe au néon.</w:t>
      </w:r>
    </w:p>
    <w:p w:rsidR="003C2AD2" w:rsidRPr="00E72875" w:rsidRDefault="003C2AD2" w:rsidP="003C2AD2">
      <w:pPr>
        <w:ind w:left="562" w:hanging="562"/>
        <w:rPr>
          <w:rFonts w:cs="Times New Roman"/>
          <w:sz w:val="24"/>
          <w:lang w:val="fr-FR"/>
        </w:rPr>
      </w:pPr>
      <w:r w:rsidRPr="00E72875">
        <w:rPr>
          <w:rFonts w:cs="Times New Roman"/>
          <w:sz w:val="24"/>
          <w:lang w:val="fr-FR"/>
        </w:rPr>
        <w:t>12.2 Commande par transistor uni jonction.</w:t>
      </w:r>
    </w:p>
    <w:p w:rsidR="003C2AD2" w:rsidRPr="00E72875" w:rsidRDefault="003C2AD2" w:rsidP="003C2AD2">
      <w:pPr>
        <w:ind w:left="562" w:hanging="562"/>
        <w:rPr>
          <w:rFonts w:cs="Times New Roman"/>
          <w:sz w:val="24"/>
          <w:lang w:val="fr-FR"/>
        </w:rPr>
      </w:pPr>
      <w:r w:rsidRPr="00E72875">
        <w:rPr>
          <w:rFonts w:cs="Times New Roman"/>
          <w:sz w:val="24"/>
          <w:lang w:val="fr-FR"/>
        </w:rPr>
        <w:t>12.3 Commande par trigger.</w:t>
      </w:r>
    </w:p>
    <w:p w:rsidR="003C2AD2" w:rsidRPr="00E72875" w:rsidRDefault="003C2AD2" w:rsidP="003C2AD2">
      <w:pPr>
        <w:ind w:left="562" w:hanging="562"/>
        <w:rPr>
          <w:rFonts w:cs="Times New Roman"/>
          <w:sz w:val="24"/>
          <w:lang w:val="fr-FR"/>
        </w:rPr>
      </w:pPr>
      <w:r w:rsidRPr="00E72875">
        <w:rPr>
          <w:rFonts w:cs="Times New Roman"/>
          <w:sz w:val="24"/>
          <w:lang w:val="fr-FR"/>
        </w:rPr>
        <w:t>12.4 Commande par oscillateur.</w:t>
      </w:r>
    </w:p>
    <w:p w:rsidR="003C2AD2" w:rsidRPr="00E72875" w:rsidRDefault="003C2AD2" w:rsidP="003C2AD2">
      <w:pPr>
        <w:ind w:left="562" w:hanging="562"/>
        <w:rPr>
          <w:rFonts w:cs="Times New Roman"/>
          <w:sz w:val="24"/>
          <w:lang w:val="fr-FR"/>
        </w:rPr>
      </w:pPr>
      <w:r w:rsidRPr="00E72875">
        <w:rPr>
          <w:rFonts w:cs="Times New Roman"/>
          <w:sz w:val="24"/>
          <w:lang w:val="fr-FR"/>
        </w:rPr>
        <w:t>12.5 Commande par transistors PNP et NPN.</w:t>
      </w:r>
    </w:p>
    <w:p w:rsidR="003C2AD2" w:rsidRPr="00E72875" w:rsidRDefault="003C2AD2" w:rsidP="003C2AD2">
      <w:pPr>
        <w:ind w:left="562" w:hanging="562"/>
        <w:rPr>
          <w:rFonts w:cs="Times New Roman"/>
          <w:sz w:val="24"/>
          <w:lang w:val="fr-FR"/>
        </w:rPr>
      </w:pPr>
      <w:r w:rsidRPr="00E72875">
        <w:rPr>
          <w:rFonts w:cs="Times New Roman"/>
          <w:sz w:val="24"/>
          <w:lang w:val="fr-FR"/>
        </w:rPr>
        <w:t xml:space="preserve">12.6 Commande par </w:t>
      </w:r>
      <w:proofErr w:type="spellStart"/>
      <w:r w:rsidRPr="00E72875">
        <w:rPr>
          <w:rFonts w:cs="Times New Roman"/>
          <w:sz w:val="24"/>
          <w:lang w:val="fr-FR"/>
        </w:rPr>
        <w:t>Diac</w:t>
      </w:r>
      <w:proofErr w:type="spellEnd"/>
      <w:r w:rsidRPr="00E72875">
        <w:rPr>
          <w:rFonts w:cs="Times New Roman"/>
          <w:sz w:val="24"/>
          <w:lang w:val="fr-FR"/>
        </w:rPr>
        <w:t>.</w:t>
      </w:r>
    </w:p>
    <w:p w:rsidR="003C2AD2" w:rsidRPr="00E72875" w:rsidRDefault="003C2AD2" w:rsidP="003C2AD2">
      <w:pPr>
        <w:ind w:left="562" w:hanging="562"/>
        <w:rPr>
          <w:rFonts w:cs="Times New Roman"/>
          <w:sz w:val="24"/>
          <w:lang w:val="fr-FR"/>
        </w:rPr>
      </w:pPr>
      <w:r w:rsidRPr="00E72875">
        <w:rPr>
          <w:rFonts w:cs="Times New Roman"/>
          <w:sz w:val="24"/>
          <w:lang w:val="fr-FR"/>
        </w:rPr>
        <w:t>12.7 Commande par PUT, SUS, SBS.</w:t>
      </w:r>
    </w:p>
    <w:p w:rsidR="003C2AD2" w:rsidRPr="00E72875" w:rsidRDefault="003C2AD2" w:rsidP="003C2AD2">
      <w:pPr>
        <w:ind w:left="562" w:hanging="562"/>
        <w:rPr>
          <w:rFonts w:cs="Times New Roman"/>
          <w:sz w:val="24"/>
          <w:lang w:val="fr-FR"/>
        </w:rPr>
      </w:pPr>
      <w:r w:rsidRPr="00E72875">
        <w:rPr>
          <w:rFonts w:cs="Times New Roman"/>
          <w:sz w:val="24"/>
          <w:lang w:val="fr-FR"/>
        </w:rPr>
        <w:t>12.8 transformateurs d’impulsion.</w:t>
      </w:r>
    </w:p>
    <w:p w:rsidR="003C2AD2" w:rsidRPr="00E72875" w:rsidRDefault="003C2AD2" w:rsidP="003C2AD2">
      <w:pPr>
        <w:ind w:left="562" w:hanging="562"/>
        <w:rPr>
          <w:rFonts w:cs="Times New Roman"/>
          <w:sz w:val="24"/>
          <w:lang w:val="fr-FR"/>
        </w:rPr>
      </w:pPr>
      <w:r w:rsidRPr="00E72875">
        <w:rPr>
          <w:rFonts w:cs="Times New Roman"/>
          <w:sz w:val="24"/>
          <w:lang w:val="fr-FR"/>
        </w:rPr>
        <w:t>12.9 Déclenchement des thyristors associés en série et en parallèle.</w:t>
      </w:r>
    </w:p>
    <w:p w:rsidR="003C2AD2" w:rsidRPr="00E72875" w:rsidRDefault="003C2AD2" w:rsidP="003C2AD2">
      <w:pPr>
        <w:ind w:left="562" w:hanging="562"/>
        <w:rPr>
          <w:rFonts w:cs="Times New Roman"/>
          <w:sz w:val="24"/>
          <w:lang w:val="fr-FR"/>
        </w:rPr>
      </w:pPr>
      <w:r w:rsidRPr="00E72875">
        <w:rPr>
          <w:rFonts w:cs="Times New Roman"/>
          <w:sz w:val="24"/>
          <w:lang w:val="fr-FR"/>
        </w:rPr>
        <w:tab/>
        <w:t>12.9.1 Cas de deux thyristors en série.</w:t>
      </w:r>
    </w:p>
    <w:p w:rsidR="003C2AD2" w:rsidRPr="00E72875" w:rsidRDefault="003C2AD2" w:rsidP="003C2AD2">
      <w:pPr>
        <w:ind w:left="562" w:hanging="562"/>
        <w:rPr>
          <w:rFonts w:cs="Times New Roman"/>
          <w:sz w:val="24"/>
          <w:lang w:val="fr-FR"/>
        </w:rPr>
      </w:pPr>
      <w:r w:rsidRPr="00E72875">
        <w:rPr>
          <w:rFonts w:cs="Times New Roman"/>
          <w:sz w:val="24"/>
          <w:lang w:val="fr-FR"/>
        </w:rPr>
        <w:tab/>
        <w:t>12.9.2 Cas de plus de deux thyristors en série.</w:t>
      </w:r>
    </w:p>
    <w:p w:rsidR="003C2AD2" w:rsidRPr="00E72875" w:rsidRDefault="003C2AD2" w:rsidP="003C2AD2">
      <w:pPr>
        <w:ind w:left="562" w:hanging="562"/>
        <w:rPr>
          <w:rFonts w:cs="Times New Roman"/>
          <w:sz w:val="24"/>
          <w:lang w:val="fr-FR"/>
        </w:rPr>
      </w:pPr>
      <w:r w:rsidRPr="00E72875">
        <w:rPr>
          <w:rFonts w:cs="Times New Roman"/>
          <w:sz w:val="24"/>
          <w:lang w:val="fr-FR"/>
        </w:rPr>
        <w:tab/>
        <w:t>12.9.3 Cas de deux thyristors en parallèle.</w:t>
      </w:r>
    </w:p>
    <w:p w:rsidR="003C2AD2" w:rsidRPr="00E72875" w:rsidRDefault="003C2AD2" w:rsidP="003C2AD2">
      <w:pPr>
        <w:spacing w:before="240" w:after="120"/>
        <w:jc w:val="center"/>
        <w:rPr>
          <w:rFonts w:cs="Times New Roman"/>
          <w:b/>
          <w:bCs/>
          <w:caps/>
          <w:sz w:val="28"/>
          <w:szCs w:val="33"/>
          <w:lang w:val="fr-FR"/>
        </w:rPr>
      </w:pPr>
      <w:r w:rsidRPr="00E72875">
        <w:rPr>
          <w:rFonts w:cs="Times New Roman"/>
          <w:b/>
          <w:bCs/>
          <w:caps/>
          <w:sz w:val="28"/>
          <w:szCs w:val="33"/>
          <w:u w:val="single"/>
          <w:lang w:val="fr-FR"/>
        </w:rPr>
        <w:t>Chapitre 13</w:t>
      </w:r>
      <w:r w:rsidRPr="00E72875">
        <w:rPr>
          <w:rFonts w:cs="Times New Roman"/>
          <w:b/>
          <w:bCs/>
          <w:caps/>
          <w:sz w:val="28"/>
          <w:szCs w:val="33"/>
          <w:lang w:val="fr-FR"/>
        </w:rPr>
        <w:t xml:space="preserve"> </w:t>
      </w:r>
      <w:r w:rsidRPr="00E72875">
        <w:rPr>
          <w:rFonts w:cs="Times New Roman"/>
          <w:b/>
          <w:bCs/>
          <w:caps/>
          <w:sz w:val="28"/>
          <w:szCs w:val="33"/>
          <w:lang w:val="fr-FR"/>
        </w:rPr>
        <w:br/>
        <w:t>applications des thyristors et des triacs</w:t>
      </w:r>
    </w:p>
    <w:p w:rsidR="003C2AD2" w:rsidRPr="00E72875" w:rsidRDefault="003C2AD2" w:rsidP="003C2AD2">
      <w:pPr>
        <w:ind w:left="567" w:hanging="567"/>
        <w:rPr>
          <w:rFonts w:cs="Times New Roman"/>
          <w:sz w:val="24"/>
          <w:lang w:val="fr-FR"/>
        </w:rPr>
      </w:pPr>
      <w:r w:rsidRPr="00E72875">
        <w:rPr>
          <w:rFonts w:cs="Times New Roman"/>
          <w:sz w:val="24"/>
          <w:lang w:val="fr-FR"/>
        </w:rPr>
        <w:t>13.1 Applications de la commutation statique.</w:t>
      </w:r>
    </w:p>
    <w:p w:rsidR="003C2AD2" w:rsidRPr="00E72875" w:rsidRDefault="003C2AD2" w:rsidP="003C2AD2">
      <w:pPr>
        <w:ind w:left="993" w:hanging="567"/>
        <w:rPr>
          <w:rFonts w:cs="Times New Roman"/>
          <w:sz w:val="24"/>
          <w:lang w:val="fr-FR"/>
        </w:rPr>
      </w:pPr>
      <w:r w:rsidRPr="00E72875">
        <w:rPr>
          <w:rFonts w:cs="Times New Roman"/>
          <w:sz w:val="24"/>
          <w:lang w:val="fr-FR"/>
        </w:rPr>
        <w:t>13.1.1 Déclenchement par résistance d’un triac.</w:t>
      </w:r>
    </w:p>
    <w:p w:rsidR="003C2AD2" w:rsidRPr="00E72875" w:rsidRDefault="003C2AD2" w:rsidP="003C2AD2">
      <w:pPr>
        <w:ind w:left="993" w:hanging="567"/>
        <w:rPr>
          <w:rFonts w:cs="Times New Roman"/>
          <w:sz w:val="24"/>
          <w:lang w:val="fr-FR"/>
        </w:rPr>
      </w:pPr>
      <w:r w:rsidRPr="00E72875">
        <w:rPr>
          <w:rFonts w:cs="Times New Roman"/>
          <w:sz w:val="24"/>
          <w:lang w:val="fr-FR"/>
        </w:rPr>
        <w:t>13.1.2 Dispositif de sécurité pour protéger une automobile système antivol.</w:t>
      </w:r>
    </w:p>
    <w:p w:rsidR="003C2AD2" w:rsidRPr="00E72875" w:rsidRDefault="003C2AD2" w:rsidP="003C2AD2">
      <w:pPr>
        <w:ind w:left="993" w:hanging="567"/>
        <w:rPr>
          <w:rFonts w:cs="Times New Roman"/>
          <w:sz w:val="24"/>
          <w:lang w:val="fr-FR"/>
        </w:rPr>
      </w:pPr>
      <w:r w:rsidRPr="00E72875">
        <w:rPr>
          <w:rFonts w:cs="Times New Roman"/>
          <w:sz w:val="24"/>
          <w:lang w:val="fr-FR"/>
        </w:rPr>
        <w:t>13.1.3 Commutations à commande isolée.</w:t>
      </w:r>
    </w:p>
    <w:p w:rsidR="003C2AD2" w:rsidRPr="00E72875" w:rsidRDefault="003C2AD2" w:rsidP="003C2AD2">
      <w:pPr>
        <w:ind w:left="993" w:hanging="567"/>
        <w:rPr>
          <w:rFonts w:cs="Times New Roman"/>
          <w:sz w:val="24"/>
          <w:lang w:val="fr-FR"/>
        </w:rPr>
      </w:pPr>
      <w:r w:rsidRPr="00E72875">
        <w:rPr>
          <w:rFonts w:cs="Times New Roman"/>
          <w:sz w:val="24"/>
          <w:lang w:val="fr-FR"/>
        </w:rPr>
        <w:t>13.1.4 Commutateurs commandés par le seuil d’un signal audiofréquences.</w:t>
      </w:r>
    </w:p>
    <w:p w:rsidR="003C2AD2" w:rsidRPr="00E72875" w:rsidRDefault="003C2AD2" w:rsidP="003C2AD2">
      <w:pPr>
        <w:ind w:left="993" w:hanging="567"/>
        <w:rPr>
          <w:rFonts w:cs="Times New Roman"/>
          <w:sz w:val="24"/>
          <w:lang w:val="fr-FR"/>
        </w:rPr>
      </w:pPr>
      <w:r w:rsidRPr="00E72875">
        <w:rPr>
          <w:rFonts w:cs="Times New Roman"/>
          <w:sz w:val="24"/>
          <w:lang w:val="fr-FR"/>
        </w:rPr>
        <w:t>13.1.5 Temporisateur ou commutateur à arrêt automatique après un temps réglable.</w:t>
      </w:r>
    </w:p>
    <w:p w:rsidR="003C2AD2" w:rsidRPr="00E72875" w:rsidRDefault="003C2AD2" w:rsidP="003C2AD2">
      <w:pPr>
        <w:ind w:left="993" w:hanging="567"/>
        <w:rPr>
          <w:rFonts w:cs="Times New Roman"/>
          <w:sz w:val="24"/>
          <w:lang w:val="fr-FR"/>
        </w:rPr>
      </w:pPr>
      <w:r w:rsidRPr="00E72875">
        <w:rPr>
          <w:rFonts w:cs="Times New Roman"/>
          <w:sz w:val="24"/>
          <w:lang w:val="fr-FR"/>
        </w:rPr>
        <w:t>13.1.6 Commutateur secteur avec mise sous tension retardée.</w:t>
      </w:r>
    </w:p>
    <w:p w:rsidR="003C2AD2" w:rsidRPr="00E72875" w:rsidRDefault="003C2AD2" w:rsidP="003C2AD2">
      <w:pPr>
        <w:ind w:left="1276" w:hanging="850"/>
        <w:rPr>
          <w:rFonts w:cs="Times New Roman"/>
          <w:sz w:val="24"/>
          <w:lang w:val="fr-FR"/>
        </w:rPr>
      </w:pPr>
      <w:r w:rsidRPr="00E72875">
        <w:rPr>
          <w:rFonts w:cs="Times New Roman"/>
          <w:sz w:val="24"/>
          <w:lang w:val="fr-FR"/>
        </w:rPr>
        <w:t>13.1.7</w:t>
      </w:r>
      <w:r w:rsidRPr="00E72875">
        <w:rPr>
          <w:rFonts w:cs="Times New Roman"/>
          <w:sz w:val="24"/>
          <w:lang w:val="fr-FR"/>
        </w:rPr>
        <w:tab/>
        <w:t>Dispositif de temporisation pour essuie-glace pour balayage intermittent, avec une période de quelques secondes.</w:t>
      </w:r>
    </w:p>
    <w:p w:rsidR="003C2AD2" w:rsidRPr="00E72875" w:rsidRDefault="003C2AD2" w:rsidP="003C2AD2">
      <w:pPr>
        <w:ind w:left="1276" w:hanging="850"/>
        <w:rPr>
          <w:rFonts w:cs="Times New Roman"/>
          <w:sz w:val="24"/>
          <w:lang w:val="fr-FR"/>
        </w:rPr>
      </w:pPr>
      <w:r w:rsidRPr="00E72875">
        <w:rPr>
          <w:rFonts w:cs="Times New Roman"/>
          <w:sz w:val="24"/>
          <w:lang w:val="fr-FR"/>
        </w:rPr>
        <w:t>13.1.8 Clignotant de faible puissance, alimenté en continu.</w:t>
      </w:r>
    </w:p>
    <w:p w:rsidR="003C2AD2" w:rsidRPr="00E72875" w:rsidRDefault="003C2AD2" w:rsidP="003C2AD2">
      <w:pPr>
        <w:ind w:left="1276" w:hanging="850"/>
        <w:rPr>
          <w:rFonts w:cs="Times New Roman"/>
          <w:sz w:val="24"/>
          <w:lang w:val="fr-FR"/>
        </w:rPr>
      </w:pPr>
      <w:r w:rsidRPr="00E72875">
        <w:rPr>
          <w:rFonts w:cs="Times New Roman"/>
          <w:sz w:val="24"/>
          <w:lang w:val="fr-FR"/>
        </w:rPr>
        <w:t>13.1.9 Clignotants de puissance, alimenté en alternatif.</w:t>
      </w:r>
    </w:p>
    <w:p w:rsidR="003C2AD2" w:rsidRPr="00E72875" w:rsidRDefault="003C2AD2" w:rsidP="003C2AD2">
      <w:pPr>
        <w:ind w:left="1276" w:hanging="850"/>
        <w:rPr>
          <w:rFonts w:cs="Times New Roman"/>
          <w:sz w:val="24"/>
          <w:lang w:val="fr-FR"/>
        </w:rPr>
      </w:pPr>
      <w:r w:rsidRPr="00E72875">
        <w:rPr>
          <w:rFonts w:cs="Times New Roman"/>
          <w:sz w:val="24"/>
          <w:lang w:val="fr-FR"/>
        </w:rPr>
        <w:t>13.1.10 Chargeur de batterie de 12 v dont l’arrêt et la mise en service sont automatiques.</w:t>
      </w:r>
    </w:p>
    <w:p w:rsidR="003C2AD2" w:rsidRPr="00E72875" w:rsidRDefault="003C2AD2" w:rsidP="003C2AD2">
      <w:pPr>
        <w:ind w:left="1276" w:hanging="850"/>
        <w:rPr>
          <w:rFonts w:cs="Times New Roman"/>
          <w:sz w:val="24"/>
          <w:lang w:val="fr-FR"/>
        </w:rPr>
      </w:pPr>
      <w:r w:rsidRPr="00E72875">
        <w:rPr>
          <w:rFonts w:cs="Times New Roman"/>
          <w:sz w:val="24"/>
          <w:lang w:val="fr-FR"/>
        </w:rPr>
        <w:t>13.1.11 Détecteur d’approche.</w:t>
      </w:r>
    </w:p>
    <w:p w:rsidR="003C2AD2" w:rsidRPr="00E72875" w:rsidRDefault="003C2AD2" w:rsidP="003C2AD2">
      <w:pPr>
        <w:ind w:left="567" w:hanging="567"/>
        <w:rPr>
          <w:rFonts w:cs="Times New Roman"/>
          <w:sz w:val="24"/>
          <w:lang w:val="fr-FR"/>
        </w:rPr>
      </w:pPr>
      <w:r w:rsidRPr="00E72875">
        <w:rPr>
          <w:rFonts w:cs="Times New Roman"/>
          <w:sz w:val="24"/>
          <w:lang w:val="fr-FR"/>
        </w:rPr>
        <w:t>13.2 Applications de la commande de phase.</w:t>
      </w:r>
    </w:p>
    <w:p w:rsidR="003C2AD2" w:rsidRPr="00E72875" w:rsidRDefault="003C2AD2" w:rsidP="003C2AD2">
      <w:pPr>
        <w:ind w:left="993" w:hanging="567"/>
        <w:rPr>
          <w:rFonts w:cs="Times New Roman"/>
          <w:sz w:val="24"/>
          <w:lang w:val="fr-FR"/>
        </w:rPr>
      </w:pPr>
      <w:r w:rsidRPr="00E72875">
        <w:rPr>
          <w:rFonts w:cs="Times New Roman"/>
          <w:sz w:val="24"/>
          <w:lang w:val="fr-FR"/>
        </w:rPr>
        <w:t>13.2.12 Gradateurs de lumière.</w:t>
      </w:r>
    </w:p>
    <w:p w:rsidR="003C2AD2" w:rsidRPr="00E72875" w:rsidRDefault="003C2AD2" w:rsidP="003C2AD2">
      <w:pPr>
        <w:ind w:left="360" w:hanging="567"/>
        <w:rPr>
          <w:rFonts w:cs="Times New Roman"/>
          <w:sz w:val="24"/>
          <w:lang w:val="fr-FR"/>
        </w:rPr>
      </w:pPr>
      <w:r w:rsidRPr="00E72875">
        <w:rPr>
          <w:rFonts w:cs="Times New Roman"/>
          <w:sz w:val="24"/>
          <w:lang w:val="fr-FR"/>
        </w:rPr>
        <w:tab/>
      </w:r>
      <w:r w:rsidRPr="00E72875">
        <w:rPr>
          <w:rFonts w:cs="Times New Roman"/>
          <w:sz w:val="24"/>
          <w:lang w:val="fr-FR"/>
        </w:rPr>
        <w:tab/>
        <w:t>13.2.12.1 Cas R est un potentiomètre.</w:t>
      </w:r>
    </w:p>
    <w:p w:rsidR="003C2AD2" w:rsidRPr="00E72875" w:rsidRDefault="003C2AD2" w:rsidP="003C2AD2">
      <w:pPr>
        <w:ind w:left="360" w:hanging="567"/>
        <w:rPr>
          <w:rFonts w:cs="Times New Roman"/>
          <w:sz w:val="24"/>
          <w:lang w:val="fr-FR"/>
        </w:rPr>
      </w:pPr>
      <w:r w:rsidRPr="00E72875">
        <w:rPr>
          <w:rFonts w:cs="Times New Roman"/>
          <w:sz w:val="24"/>
          <w:lang w:val="fr-FR"/>
        </w:rPr>
        <w:tab/>
      </w:r>
      <w:r w:rsidRPr="00E72875">
        <w:rPr>
          <w:rFonts w:cs="Times New Roman"/>
          <w:sz w:val="24"/>
          <w:lang w:val="fr-FR"/>
        </w:rPr>
        <w:tab/>
        <w:t>13.2.12.2 Cas R est une photo cellule.</w:t>
      </w:r>
    </w:p>
    <w:p w:rsidR="003C2AD2" w:rsidRPr="00E72875" w:rsidRDefault="003C2AD2" w:rsidP="003C2AD2">
      <w:pPr>
        <w:ind w:left="993" w:hanging="567"/>
        <w:rPr>
          <w:rFonts w:cs="Times New Roman"/>
          <w:sz w:val="24"/>
          <w:lang w:val="fr-FR"/>
        </w:rPr>
      </w:pPr>
      <w:r w:rsidRPr="00E72875">
        <w:rPr>
          <w:rFonts w:cs="Times New Roman"/>
          <w:sz w:val="24"/>
          <w:lang w:val="fr-FR"/>
        </w:rPr>
        <w:t>13.2.13 Commande de la vitesse d’un moteur universel.</w:t>
      </w:r>
    </w:p>
    <w:p w:rsidR="003C2AD2" w:rsidRPr="00E72875" w:rsidRDefault="003C2AD2" w:rsidP="003C2AD2">
      <w:pPr>
        <w:ind w:left="993" w:hanging="567"/>
        <w:rPr>
          <w:rFonts w:cs="Times New Roman"/>
          <w:sz w:val="24"/>
          <w:lang w:val="fr-FR"/>
        </w:rPr>
      </w:pPr>
      <w:r w:rsidRPr="00E72875">
        <w:rPr>
          <w:rFonts w:cs="Times New Roman"/>
          <w:sz w:val="24"/>
          <w:lang w:val="fr-FR"/>
        </w:rPr>
        <w:t>13.2.14 Commande bi-alternance d’un moteur universel.</w:t>
      </w:r>
    </w:p>
    <w:p w:rsidR="003C2AD2" w:rsidRPr="00E72875" w:rsidRDefault="003C2AD2" w:rsidP="003C2AD2">
      <w:pPr>
        <w:ind w:left="993" w:hanging="567"/>
        <w:rPr>
          <w:rFonts w:cs="Times New Roman"/>
          <w:sz w:val="24"/>
          <w:lang w:val="fr-FR"/>
        </w:rPr>
      </w:pPr>
      <w:r w:rsidRPr="00E72875">
        <w:rPr>
          <w:rFonts w:cs="Times New Roman"/>
          <w:sz w:val="24"/>
          <w:lang w:val="fr-FR"/>
        </w:rPr>
        <w:t>13.2.15 Régulation de température.</w:t>
      </w:r>
    </w:p>
    <w:p w:rsidR="003C2AD2" w:rsidRPr="00E72875" w:rsidRDefault="003C2AD2" w:rsidP="003C2AD2">
      <w:pPr>
        <w:ind w:left="993" w:hanging="567"/>
        <w:rPr>
          <w:rFonts w:cs="Times New Roman"/>
          <w:sz w:val="24"/>
          <w:lang w:val="fr-FR"/>
        </w:rPr>
      </w:pPr>
      <w:r w:rsidRPr="00E72875">
        <w:rPr>
          <w:rFonts w:cs="Times New Roman"/>
          <w:sz w:val="24"/>
          <w:lang w:val="fr-FR"/>
        </w:rPr>
        <w:t>13.2.16 Régulateur d’éclairement.</w:t>
      </w:r>
    </w:p>
    <w:p w:rsidR="003C2AD2" w:rsidRPr="00E72875" w:rsidRDefault="003C2AD2" w:rsidP="003C2AD2">
      <w:pPr>
        <w:ind w:left="993" w:hanging="567"/>
        <w:rPr>
          <w:rFonts w:cs="Times New Roman"/>
          <w:sz w:val="24"/>
          <w:lang w:val="fr-FR"/>
        </w:rPr>
      </w:pPr>
      <w:r w:rsidRPr="00E72875">
        <w:rPr>
          <w:rFonts w:cs="Times New Roman"/>
          <w:sz w:val="24"/>
          <w:lang w:val="fr-FR"/>
        </w:rPr>
        <w:t>13.2.17 Régulation de la valeur de la valeur efficace d’une tension.</w:t>
      </w:r>
    </w:p>
    <w:p w:rsidR="003C2AD2" w:rsidRPr="00E72875" w:rsidRDefault="003C2AD2" w:rsidP="003C2AD2">
      <w:pPr>
        <w:ind w:left="993" w:hanging="567"/>
        <w:rPr>
          <w:rFonts w:cs="Times New Roman"/>
          <w:sz w:val="24"/>
          <w:lang w:val="fr-FR"/>
        </w:rPr>
      </w:pPr>
      <w:r w:rsidRPr="00E72875">
        <w:rPr>
          <w:rFonts w:cs="Times New Roman"/>
          <w:sz w:val="24"/>
          <w:lang w:val="fr-FR"/>
        </w:rPr>
        <w:t xml:space="preserve">13.2.18 Jeu de lumière.    </w:t>
      </w:r>
    </w:p>
    <w:p w:rsidR="003C2AD2" w:rsidRPr="00E72875" w:rsidRDefault="003C2AD2" w:rsidP="003C2AD2">
      <w:pPr>
        <w:spacing w:before="240" w:after="120"/>
        <w:jc w:val="center"/>
        <w:rPr>
          <w:rFonts w:cs="Times New Roman"/>
          <w:b/>
          <w:bCs/>
          <w:caps/>
          <w:sz w:val="28"/>
          <w:szCs w:val="33"/>
          <w:lang w:val="fr-FR"/>
        </w:rPr>
      </w:pPr>
      <w:r w:rsidRPr="00E72875">
        <w:rPr>
          <w:rFonts w:cs="Times New Roman"/>
          <w:b/>
          <w:bCs/>
          <w:caps/>
          <w:sz w:val="28"/>
          <w:szCs w:val="33"/>
          <w:u w:val="single"/>
          <w:lang w:val="fr-FR"/>
        </w:rPr>
        <w:t>Chapitre 14</w:t>
      </w:r>
      <w:r w:rsidRPr="00E72875">
        <w:rPr>
          <w:rFonts w:cs="Times New Roman"/>
          <w:b/>
          <w:bCs/>
          <w:caps/>
          <w:sz w:val="28"/>
          <w:szCs w:val="33"/>
          <w:lang w:val="fr-FR"/>
        </w:rPr>
        <w:t xml:space="preserve"> </w:t>
      </w:r>
      <w:r w:rsidRPr="00E72875">
        <w:rPr>
          <w:rFonts w:cs="Times New Roman"/>
          <w:b/>
          <w:bCs/>
          <w:caps/>
          <w:sz w:val="28"/>
          <w:szCs w:val="33"/>
          <w:lang w:val="fr-FR"/>
        </w:rPr>
        <w:br/>
        <w:t>convertisseurs continu/continu ou hâcheurs</w:t>
      </w:r>
    </w:p>
    <w:p w:rsidR="003C2AD2" w:rsidRPr="00E72875" w:rsidRDefault="003C2AD2" w:rsidP="003C2AD2">
      <w:pPr>
        <w:ind w:left="562" w:hanging="562"/>
        <w:rPr>
          <w:rFonts w:cs="Times New Roman"/>
          <w:sz w:val="24"/>
          <w:lang w:val="fr-FR"/>
        </w:rPr>
      </w:pPr>
      <w:r w:rsidRPr="00E72875">
        <w:rPr>
          <w:rFonts w:cs="Times New Roman"/>
          <w:sz w:val="24"/>
          <w:lang w:val="fr-FR"/>
        </w:rPr>
        <w:t>14.1 Principe.</w:t>
      </w:r>
    </w:p>
    <w:p w:rsidR="003C2AD2" w:rsidRPr="00E72875" w:rsidRDefault="003C2AD2" w:rsidP="003C2AD2">
      <w:pPr>
        <w:ind w:left="562" w:hanging="562"/>
        <w:rPr>
          <w:rFonts w:cs="Times New Roman"/>
          <w:sz w:val="24"/>
          <w:lang w:val="fr-FR"/>
        </w:rPr>
      </w:pPr>
      <w:r w:rsidRPr="00E72875">
        <w:rPr>
          <w:rFonts w:cs="Times New Roman"/>
          <w:sz w:val="24"/>
          <w:lang w:val="fr-FR"/>
        </w:rPr>
        <w:t>14.2 Hacheur série de base : calcul des éléments L, C…, et forme d’onde des tensions et des courants, analyse.</w:t>
      </w:r>
    </w:p>
    <w:p w:rsidR="003C2AD2" w:rsidRPr="00E72875" w:rsidRDefault="003C2AD2" w:rsidP="003C2AD2">
      <w:pPr>
        <w:ind w:left="562" w:hanging="562"/>
        <w:rPr>
          <w:rFonts w:cs="Times New Roman"/>
          <w:sz w:val="24"/>
          <w:lang w:val="fr-FR"/>
        </w:rPr>
      </w:pPr>
      <w:r w:rsidRPr="00E72875">
        <w:rPr>
          <w:rFonts w:cs="Times New Roman"/>
          <w:sz w:val="24"/>
          <w:lang w:val="fr-FR"/>
        </w:rPr>
        <w:lastRenderedPageBreak/>
        <w:t>14.3 Hacheur parallèle de base : calcul des éléments L, C…, et forme d’onde des tensions et des courants, analyse.</w:t>
      </w:r>
    </w:p>
    <w:p w:rsidR="003C2AD2" w:rsidRPr="00E72875" w:rsidRDefault="003C2AD2" w:rsidP="003C2AD2">
      <w:pPr>
        <w:ind w:left="562" w:hanging="562"/>
        <w:rPr>
          <w:rFonts w:cs="Times New Roman"/>
          <w:sz w:val="24"/>
          <w:lang w:val="fr-FR"/>
        </w:rPr>
      </w:pPr>
      <w:r w:rsidRPr="00E72875">
        <w:rPr>
          <w:rFonts w:cs="Times New Roman"/>
          <w:sz w:val="24"/>
          <w:lang w:val="fr-FR"/>
        </w:rPr>
        <w:t>14.4 Montages pratiques.</w:t>
      </w:r>
    </w:p>
    <w:p w:rsidR="003C2AD2" w:rsidRPr="00E72875" w:rsidRDefault="003C2AD2" w:rsidP="003C2AD2">
      <w:pPr>
        <w:ind w:left="562" w:hanging="562"/>
        <w:rPr>
          <w:rFonts w:cs="Times New Roman"/>
          <w:sz w:val="24"/>
          <w:lang w:val="fr-FR"/>
        </w:rPr>
      </w:pPr>
      <w:r w:rsidRPr="00E72875">
        <w:rPr>
          <w:rFonts w:cs="Times New Roman"/>
          <w:sz w:val="24"/>
          <w:lang w:val="fr-FR"/>
        </w:rPr>
        <w:t>14.5 Exercices.</w:t>
      </w:r>
    </w:p>
    <w:p w:rsidR="003C2AD2" w:rsidRPr="00E72875" w:rsidRDefault="003C2AD2" w:rsidP="003C2AD2">
      <w:pPr>
        <w:jc w:val="lowKashida"/>
        <w:rPr>
          <w:rFonts w:cs="Times New Roman"/>
          <w:sz w:val="22"/>
          <w:lang w:val="fr-FR"/>
        </w:rPr>
      </w:pPr>
    </w:p>
    <w:p w:rsidR="003C2AD2" w:rsidRPr="00E72875" w:rsidRDefault="003C2AD2" w:rsidP="003C2AD2">
      <w:pPr>
        <w:rPr>
          <w:rFonts w:cs="Times New Roman"/>
          <w:sz w:val="22"/>
          <w:lang w:val="fr-FR"/>
        </w:rPr>
        <w:sectPr w:rsidR="003C2AD2" w:rsidRPr="00E72875">
          <w:headerReference w:type="default" r:id="rId35"/>
          <w:pgSz w:w="12240" w:h="15840"/>
          <w:pgMar w:top="1440" w:right="1440" w:bottom="1440" w:left="1440" w:header="720" w:footer="720" w:gutter="0"/>
          <w:cols w:space="720"/>
        </w:sectPr>
      </w:pPr>
    </w:p>
    <w:p w:rsidR="003C2AD2" w:rsidRPr="00E72875" w:rsidRDefault="003C2AD2" w:rsidP="003C2AD2">
      <w:pPr>
        <w:widowControl w:val="0"/>
        <w:pBdr>
          <w:bottom w:val="double" w:sz="6" w:space="1" w:color="auto"/>
        </w:pBdr>
        <w:shd w:val="pct20" w:color="auto" w:fill="auto"/>
        <w:spacing w:before="120" w:after="600"/>
        <w:ind w:right="-2"/>
        <w:jc w:val="right"/>
        <w:outlineLvl w:val="0"/>
        <w:rPr>
          <w:rFonts w:cs="Times New Roman"/>
          <w:b/>
          <w:bCs/>
          <w:caps/>
          <w:kern w:val="28"/>
          <w:sz w:val="36"/>
          <w:szCs w:val="43"/>
          <w:lang w:val="fr-FR" w:eastAsia="fr-FR"/>
        </w:rPr>
      </w:pPr>
      <w:r w:rsidRPr="00E72875">
        <w:rPr>
          <w:rFonts w:cs="Times New Roman"/>
          <w:b/>
          <w:bCs/>
          <w:caps/>
          <w:kern w:val="28"/>
          <w:sz w:val="36"/>
          <w:szCs w:val="43"/>
          <w:lang w:val="fr-FR"/>
        </w:rPr>
        <w:lastRenderedPageBreak/>
        <w:t xml:space="preserve">Automation II </w:t>
      </w:r>
      <w:r w:rsidRPr="00E72875">
        <w:rPr>
          <w:rFonts w:cs="Times New Roman"/>
          <w:b/>
          <w:bCs/>
          <w:caps/>
          <w:kern w:val="28"/>
          <w:sz w:val="36"/>
          <w:szCs w:val="43"/>
          <w:lang w:val="fr-FR"/>
        </w:rPr>
        <w:br/>
        <w:t>(120 periodes)</w:t>
      </w:r>
    </w:p>
    <w:p w:rsidR="003C2AD2" w:rsidRPr="00E72875" w:rsidRDefault="003C2AD2" w:rsidP="003C2AD2">
      <w:pPr>
        <w:widowControl w:val="0"/>
        <w:spacing w:before="120" w:after="120"/>
        <w:jc w:val="lowKashida"/>
        <w:outlineLvl w:val="1"/>
        <w:rPr>
          <w:rFonts w:cs="Times New Roman"/>
          <w:b/>
          <w:bCs/>
          <w:caps/>
          <w:sz w:val="28"/>
          <w:szCs w:val="33"/>
          <w:lang w:val="fr-FR" w:eastAsia="fr-FR"/>
        </w:rPr>
      </w:pPr>
      <w:r w:rsidRPr="00E72875">
        <w:rPr>
          <w:rFonts w:cs="Times New Roman"/>
          <w:b/>
          <w:bCs/>
          <w:caps/>
          <w:sz w:val="28"/>
          <w:szCs w:val="33"/>
          <w:lang w:val="fr-FR" w:eastAsia="fr-FR"/>
        </w:rPr>
        <w:t>Objectifs</w:t>
      </w:r>
    </w:p>
    <w:p w:rsidR="003C2AD2" w:rsidRPr="00E72875" w:rsidRDefault="003C2AD2" w:rsidP="003C2AD2">
      <w:pPr>
        <w:ind w:firstLine="720"/>
        <w:rPr>
          <w:rFonts w:cs="Times New Roman"/>
          <w:sz w:val="24"/>
          <w:szCs w:val="28"/>
          <w:lang w:val="fr-FR" w:eastAsia="fr-FR"/>
        </w:rPr>
      </w:pPr>
      <w:r w:rsidRPr="00E72875">
        <w:rPr>
          <w:rFonts w:cs="Times New Roman"/>
          <w:sz w:val="24"/>
          <w:szCs w:val="28"/>
          <w:lang w:val="fr-FR" w:eastAsia="fr-FR"/>
        </w:rPr>
        <w:t>Au terme de ce cours, l’élève sera capable :</w:t>
      </w:r>
    </w:p>
    <w:p w:rsidR="003C2AD2" w:rsidRPr="00E72875" w:rsidRDefault="003C2AD2" w:rsidP="003C2AD2">
      <w:pPr>
        <w:ind w:left="284" w:hanging="284"/>
        <w:rPr>
          <w:rFonts w:cs="Times New Roman"/>
          <w:sz w:val="24"/>
          <w:szCs w:val="28"/>
          <w:lang w:val="fr-FR" w:eastAsia="fr-FR"/>
        </w:rPr>
      </w:pPr>
      <w:r w:rsidRPr="00E72875">
        <w:rPr>
          <w:rFonts w:cs="Times New Roman"/>
          <w:sz w:val="24"/>
          <w:szCs w:val="28"/>
          <w:lang w:val="fr-FR" w:eastAsia="fr-FR"/>
        </w:rPr>
        <w:t>–</w:t>
      </w:r>
      <w:r w:rsidRPr="00E72875">
        <w:rPr>
          <w:rFonts w:cs="Times New Roman"/>
          <w:sz w:val="24"/>
          <w:szCs w:val="28"/>
          <w:lang w:val="fr-FR" w:eastAsia="fr-FR"/>
        </w:rPr>
        <w:tab/>
        <w:t>D’analyser les constituants d’un système automatisé de production.</w:t>
      </w:r>
    </w:p>
    <w:p w:rsidR="003C2AD2" w:rsidRPr="00E72875" w:rsidRDefault="003C2AD2" w:rsidP="003C2AD2">
      <w:pPr>
        <w:ind w:left="284" w:hanging="284"/>
        <w:rPr>
          <w:rFonts w:cs="Times New Roman"/>
          <w:sz w:val="24"/>
          <w:szCs w:val="28"/>
          <w:lang w:val="fr-FR" w:eastAsia="fr-FR"/>
        </w:rPr>
      </w:pPr>
      <w:r w:rsidRPr="00E72875">
        <w:rPr>
          <w:rFonts w:cs="Times New Roman"/>
          <w:sz w:val="24"/>
          <w:szCs w:val="28"/>
          <w:lang w:val="fr-FR" w:eastAsia="fr-FR"/>
        </w:rPr>
        <w:t>–</w:t>
      </w:r>
      <w:r w:rsidRPr="00E72875">
        <w:rPr>
          <w:rFonts w:cs="Times New Roman"/>
          <w:sz w:val="24"/>
          <w:szCs w:val="28"/>
          <w:lang w:val="fr-FR" w:eastAsia="fr-FR"/>
        </w:rPr>
        <w:tab/>
        <w:t>D’identifier le fonctionnement d’un système automatisé de production.</w:t>
      </w:r>
    </w:p>
    <w:p w:rsidR="003C2AD2" w:rsidRPr="00E72875" w:rsidRDefault="003C2AD2" w:rsidP="003C2AD2">
      <w:pPr>
        <w:ind w:left="284" w:hanging="284"/>
        <w:rPr>
          <w:rFonts w:cs="Times New Roman"/>
          <w:sz w:val="24"/>
          <w:szCs w:val="28"/>
          <w:lang w:val="fr-FR" w:eastAsia="fr-FR"/>
        </w:rPr>
      </w:pPr>
      <w:r w:rsidRPr="00E72875">
        <w:rPr>
          <w:rFonts w:cs="Times New Roman"/>
          <w:sz w:val="24"/>
          <w:szCs w:val="28"/>
          <w:lang w:val="fr-FR" w:eastAsia="fr-FR"/>
        </w:rPr>
        <w:t>–</w:t>
      </w:r>
      <w:r w:rsidRPr="00E72875">
        <w:rPr>
          <w:rFonts w:cs="Times New Roman"/>
          <w:sz w:val="24"/>
          <w:szCs w:val="28"/>
          <w:lang w:val="fr-FR" w:eastAsia="fr-FR"/>
        </w:rPr>
        <w:tab/>
        <w:t>De maîtriser l’automatisation d’un système primaire de production.</w:t>
      </w:r>
    </w:p>
    <w:p w:rsidR="003C2AD2" w:rsidRPr="00E72875" w:rsidRDefault="003C2AD2" w:rsidP="003C2AD2">
      <w:pPr>
        <w:ind w:left="284" w:hanging="284"/>
        <w:rPr>
          <w:rFonts w:cs="Times New Roman"/>
          <w:sz w:val="24"/>
          <w:szCs w:val="28"/>
          <w:lang w:val="fr-FR" w:eastAsia="fr-FR"/>
        </w:rPr>
      </w:pPr>
      <w:r w:rsidRPr="00E72875">
        <w:rPr>
          <w:rFonts w:cs="Times New Roman"/>
          <w:sz w:val="24"/>
          <w:szCs w:val="28"/>
          <w:lang w:val="fr-FR" w:eastAsia="fr-FR"/>
        </w:rPr>
        <w:t>–</w:t>
      </w:r>
      <w:r w:rsidRPr="00E72875">
        <w:rPr>
          <w:rFonts w:cs="Times New Roman"/>
          <w:sz w:val="24"/>
          <w:szCs w:val="28"/>
          <w:lang w:val="fr-FR" w:eastAsia="fr-FR"/>
        </w:rPr>
        <w:tab/>
        <w:t>De programmer les différents types d’équipement utilisés en automatisme.</w:t>
      </w:r>
    </w:p>
    <w:p w:rsidR="003C2AD2" w:rsidRPr="00E72875" w:rsidRDefault="003C2AD2" w:rsidP="003C2AD2">
      <w:pPr>
        <w:ind w:left="284" w:hanging="284"/>
        <w:rPr>
          <w:rFonts w:cs="Times New Roman"/>
          <w:sz w:val="24"/>
          <w:szCs w:val="28"/>
          <w:lang w:val="fr-FR" w:eastAsia="fr-FR"/>
        </w:rPr>
      </w:pPr>
      <w:r w:rsidRPr="00E72875">
        <w:rPr>
          <w:rFonts w:cs="Times New Roman"/>
          <w:sz w:val="24"/>
          <w:szCs w:val="28"/>
          <w:lang w:val="fr-FR" w:eastAsia="fr-FR"/>
        </w:rPr>
        <w:t>–</w:t>
      </w:r>
      <w:r w:rsidRPr="00E72875">
        <w:rPr>
          <w:rFonts w:cs="Times New Roman"/>
          <w:sz w:val="24"/>
          <w:szCs w:val="28"/>
          <w:lang w:val="fr-FR" w:eastAsia="fr-FR"/>
        </w:rPr>
        <w:tab/>
        <w:t>D’intégrer des outils automatisés divers dans une ligne ou cellule de fabrication.</w:t>
      </w:r>
    </w:p>
    <w:p w:rsidR="003C2AD2" w:rsidRPr="00E72875" w:rsidRDefault="003C2AD2" w:rsidP="003C2AD2">
      <w:pPr>
        <w:widowControl w:val="0"/>
        <w:spacing w:before="120" w:after="120"/>
        <w:jc w:val="lowKashida"/>
        <w:outlineLvl w:val="1"/>
        <w:rPr>
          <w:rFonts w:cs="Times New Roman"/>
          <w:b/>
          <w:bCs/>
          <w:caps/>
          <w:sz w:val="28"/>
          <w:szCs w:val="33"/>
          <w:lang w:val="fr-FR" w:eastAsia="fr-FR"/>
        </w:rPr>
      </w:pPr>
      <w:r w:rsidRPr="00E72875">
        <w:rPr>
          <w:rFonts w:cs="Times New Roman"/>
          <w:b/>
          <w:bCs/>
          <w:caps/>
          <w:sz w:val="28"/>
          <w:szCs w:val="33"/>
          <w:lang w:val="fr-FR" w:eastAsia="fr-FR"/>
        </w:rPr>
        <w:t>Evaluation</w:t>
      </w:r>
    </w:p>
    <w:p w:rsidR="003C2AD2" w:rsidRPr="00E72875" w:rsidRDefault="003C2AD2" w:rsidP="003C2AD2">
      <w:pPr>
        <w:ind w:left="284" w:firstLine="436"/>
        <w:rPr>
          <w:rFonts w:cs="Times New Roman"/>
          <w:sz w:val="24"/>
          <w:szCs w:val="28"/>
          <w:lang w:val="fr-FR" w:eastAsia="fr-FR"/>
        </w:rPr>
      </w:pPr>
      <w:r w:rsidRPr="00E72875">
        <w:rPr>
          <w:rFonts w:cs="Times New Roman"/>
          <w:sz w:val="24"/>
          <w:szCs w:val="28"/>
          <w:lang w:val="fr-FR" w:eastAsia="fr-FR"/>
        </w:rPr>
        <w:t>L’élève doit être capable :</w:t>
      </w:r>
    </w:p>
    <w:p w:rsidR="003C2AD2" w:rsidRPr="00E72875" w:rsidRDefault="003C2AD2" w:rsidP="003C2AD2">
      <w:pPr>
        <w:ind w:left="284" w:hanging="284"/>
        <w:rPr>
          <w:rFonts w:cs="Times New Roman"/>
          <w:sz w:val="24"/>
          <w:szCs w:val="28"/>
          <w:lang w:val="fr-FR" w:eastAsia="fr-FR"/>
        </w:rPr>
      </w:pPr>
      <w:r w:rsidRPr="00E72875">
        <w:rPr>
          <w:rFonts w:cs="Times New Roman"/>
          <w:sz w:val="24"/>
          <w:szCs w:val="28"/>
          <w:lang w:val="fr-FR" w:eastAsia="fr-FR"/>
        </w:rPr>
        <w:t>–</w:t>
      </w:r>
      <w:r w:rsidRPr="00E72875">
        <w:rPr>
          <w:rFonts w:cs="Times New Roman"/>
          <w:sz w:val="24"/>
          <w:szCs w:val="28"/>
          <w:lang w:val="fr-FR" w:eastAsia="fr-FR"/>
        </w:rPr>
        <w:tab/>
        <w:t>De désigner les différents composants d’un système automatisé de production.</w:t>
      </w:r>
    </w:p>
    <w:p w:rsidR="003C2AD2" w:rsidRPr="00E72875" w:rsidRDefault="003C2AD2" w:rsidP="003C2AD2">
      <w:pPr>
        <w:ind w:left="284" w:hanging="284"/>
        <w:rPr>
          <w:rFonts w:cs="Times New Roman"/>
          <w:sz w:val="24"/>
          <w:szCs w:val="28"/>
          <w:lang w:val="fr-FR" w:eastAsia="fr-FR"/>
        </w:rPr>
      </w:pPr>
      <w:r w:rsidRPr="00E72875">
        <w:rPr>
          <w:rFonts w:cs="Times New Roman"/>
          <w:sz w:val="24"/>
          <w:szCs w:val="28"/>
          <w:lang w:val="fr-FR" w:eastAsia="fr-FR"/>
        </w:rPr>
        <w:t>–</w:t>
      </w:r>
      <w:r w:rsidRPr="00E72875">
        <w:rPr>
          <w:rFonts w:cs="Times New Roman"/>
          <w:sz w:val="24"/>
          <w:szCs w:val="28"/>
          <w:lang w:val="fr-FR" w:eastAsia="fr-FR"/>
        </w:rPr>
        <w:tab/>
        <w:t>D’interpréter le rôle de chacun de ces composants.</w:t>
      </w:r>
    </w:p>
    <w:p w:rsidR="003C2AD2" w:rsidRPr="00E72875" w:rsidRDefault="003C2AD2" w:rsidP="003C2AD2">
      <w:pPr>
        <w:ind w:left="284" w:hanging="284"/>
        <w:rPr>
          <w:rFonts w:cs="Times New Roman"/>
          <w:sz w:val="24"/>
          <w:szCs w:val="28"/>
          <w:lang w:val="fr-FR" w:eastAsia="fr-FR"/>
        </w:rPr>
      </w:pPr>
      <w:r w:rsidRPr="00E72875">
        <w:rPr>
          <w:rFonts w:cs="Times New Roman"/>
          <w:sz w:val="24"/>
          <w:szCs w:val="28"/>
          <w:lang w:val="fr-FR" w:eastAsia="fr-FR"/>
        </w:rPr>
        <w:t>–</w:t>
      </w:r>
      <w:r w:rsidRPr="00E72875">
        <w:rPr>
          <w:rFonts w:cs="Times New Roman"/>
          <w:sz w:val="24"/>
          <w:szCs w:val="28"/>
          <w:lang w:val="fr-FR" w:eastAsia="fr-FR"/>
        </w:rPr>
        <w:tab/>
        <w:t>D’effectuer le choix entre les différents composants.</w:t>
      </w:r>
    </w:p>
    <w:p w:rsidR="003C2AD2" w:rsidRPr="00E72875" w:rsidRDefault="003C2AD2" w:rsidP="003C2AD2">
      <w:pPr>
        <w:ind w:left="284" w:hanging="284"/>
        <w:rPr>
          <w:rFonts w:cs="Times New Roman"/>
          <w:sz w:val="24"/>
          <w:szCs w:val="28"/>
          <w:lang w:val="fr-FR" w:eastAsia="fr-FR"/>
        </w:rPr>
      </w:pPr>
      <w:r w:rsidRPr="00E72875">
        <w:rPr>
          <w:rFonts w:cs="Times New Roman"/>
          <w:sz w:val="24"/>
          <w:szCs w:val="28"/>
          <w:lang w:val="fr-FR" w:eastAsia="fr-FR"/>
        </w:rPr>
        <w:t>–</w:t>
      </w:r>
      <w:r w:rsidRPr="00E72875">
        <w:rPr>
          <w:rFonts w:cs="Times New Roman"/>
          <w:sz w:val="24"/>
          <w:szCs w:val="28"/>
          <w:lang w:val="fr-FR" w:eastAsia="fr-FR"/>
        </w:rPr>
        <w:tab/>
        <w:t>D’établir un compte rendu sur le fonctionnement de n’importe quel système automatisé.</w:t>
      </w:r>
    </w:p>
    <w:p w:rsidR="003C2AD2" w:rsidRPr="00E72875" w:rsidRDefault="003C2AD2" w:rsidP="003C2AD2">
      <w:pPr>
        <w:ind w:left="284" w:hanging="284"/>
        <w:rPr>
          <w:rFonts w:cs="Times New Roman"/>
          <w:sz w:val="24"/>
          <w:szCs w:val="28"/>
          <w:lang w:val="fr-FR" w:eastAsia="fr-FR"/>
        </w:rPr>
      </w:pPr>
      <w:r w:rsidRPr="00E72875">
        <w:rPr>
          <w:rFonts w:cs="Times New Roman"/>
          <w:sz w:val="24"/>
          <w:szCs w:val="28"/>
          <w:lang w:val="fr-FR" w:eastAsia="fr-FR"/>
        </w:rPr>
        <w:t>–</w:t>
      </w:r>
      <w:r w:rsidRPr="00E72875">
        <w:rPr>
          <w:rFonts w:cs="Times New Roman"/>
          <w:sz w:val="24"/>
          <w:szCs w:val="28"/>
          <w:lang w:val="fr-FR" w:eastAsia="fr-FR"/>
        </w:rPr>
        <w:tab/>
        <w:t>De sélectionner les composants nécessaires à partir des catalogues.</w:t>
      </w:r>
    </w:p>
    <w:p w:rsidR="003C2AD2" w:rsidRPr="00E72875" w:rsidRDefault="003C2AD2" w:rsidP="003C2AD2">
      <w:pPr>
        <w:ind w:left="284" w:hanging="284"/>
        <w:rPr>
          <w:rFonts w:cs="Times New Roman"/>
          <w:sz w:val="24"/>
          <w:szCs w:val="28"/>
          <w:lang w:val="fr-FR" w:eastAsia="fr-FR"/>
        </w:rPr>
      </w:pPr>
      <w:r w:rsidRPr="00E72875">
        <w:rPr>
          <w:rFonts w:cs="Times New Roman"/>
          <w:sz w:val="24"/>
          <w:szCs w:val="28"/>
          <w:lang w:val="fr-FR" w:eastAsia="fr-FR"/>
        </w:rPr>
        <w:t>–</w:t>
      </w:r>
      <w:r w:rsidRPr="00E72875">
        <w:rPr>
          <w:rFonts w:cs="Times New Roman"/>
          <w:sz w:val="24"/>
          <w:szCs w:val="28"/>
          <w:lang w:val="fr-FR" w:eastAsia="fr-FR"/>
        </w:rPr>
        <w:tab/>
        <w:t>De concevoir un système automatisé de production.</w:t>
      </w:r>
    </w:p>
    <w:p w:rsidR="003C2AD2" w:rsidRPr="00E72875" w:rsidRDefault="003C2AD2" w:rsidP="003C2AD2">
      <w:pPr>
        <w:widowControl w:val="0"/>
        <w:spacing w:before="120" w:after="120"/>
        <w:jc w:val="lowKashida"/>
        <w:outlineLvl w:val="1"/>
        <w:rPr>
          <w:rFonts w:cs="Times New Roman"/>
          <w:b/>
          <w:bCs/>
          <w:caps/>
          <w:sz w:val="28"/>
          <w:szCs w:val="33"/>
          <w:lang w:val="fr-FR" w:eastAsia="fr-FR"/>
        </w:rPr>
      </w:pPr>
      <w:r w:rsidRPr="00E72875">
        <w:rPr>
          <w:rFonts w:cs="Times New Roman"/>
          <w:b/>
          <w:bCs/>
          <w:caps/>
          <w:sz w:val="28"/>
          <w:szCs w:val="33"/>
          <w:lang w:val="fr-FR" w:eastAsia="fr-FR"/>
        </w:rPr>
        <w:t>Contenu</w:t>
      </w:r>
    </w:p>
    <w:p w:rsidR="003C2AD2" w:rsidRPr="00E72875" w:rsidRDefault="003C2AD2" w:rsidP="003C2AD2">
      <w:pPr>
        <w:spacing w:before="240" w:after="120"/>
        <w:jc w:val="center"/>
        <w:rPr>
          <w:rFonts w:cs="Times New Roman"/>
          <w:b/>
          <w:bCs/>
          <w:caps/>
          <w:sz w:val="28"/>
          <w:szCs w:val="33"/>
          <w:lang w:val="fr-FR" w:eastAsia="fr-FR"/>
        </w:rPr>
      </w:pPr>
      <w:r w:rsidRPr="00E72875">
        <w:rPr>
          <w:rFonts w:cs="Times New Roman"/>
          <w:b/>
          <w:bCs/>
          <w:caps/>
          <w:sz w:val="28"/>
          <w:szCs w:val="33"/>
          <w:u w:val="single"/>
          <w:lang w:val="fr-FR" w:eastAsia="fr-FR"/>
        </w:rPr>
        <w:t>Chapitre 1</w:t>
      </w:r>
      <w:r w:rsidRPr="00E72875">
        <w:rPr>
          <w:rFonts w:cs="Times New Roman"/>
          <w:b/>
          <w:bCs/>
          <w:caps/>
          <w:sz w:val="28"/>
          <w:szCs w:val="33"/>
          <w:u w:val="single"/>
          <w:lang w:val="fr-FR" w:eastAsia="fr-FR"/>
        </w:rPr>
        <w:br/>
      </w:r>
      <w:r w:rsidRPr="00E72875">
        <w:rPr>
          <w:rFonts w:cs="Times New Roman"/>
          <w:b/>
          <w:bCs/>
          <w:caps/>
          <w:sz w:val="28"/>
          <w:szCs w:val="33"/>
          <w:lang w:val="fr-FR" w:eastAsia="fr-FR"/>
        </w:rPr>
        <w:t> Automatisation et activités industrielles</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1.1</w:t>
      </w:r>
      <w:r w:rsidRPr="00E72875">
        <w:rPr>
          <w:rFonts w:cs="Times New Roman"/>
          <w:sz w:val="24"/>
          <w:szCs w:val="28"/>
          <w:lang w:val="fr-FR" w:eastAsia="fr-FR"/>
        </w:rPr>
        <w:tab/>
        <w:t>Introduction.</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1.1.1</w:t>
      </w:r>
      <w:r w:rsidRPr="00E72875">
        <w:rPr>
          <w:rFonts w:cs="Times New Roman"/>
          <w:sz w:val="24"/>
          <w:szCs w:val="28"/>
          <w:lang w:val="fr-FR" w:eastAsia="fr-FR"/>
        </w:rPr>
        <w:tab/>
        <w:t>Systèmes de production manuels.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1.1.2</w:t>
      </w:r>
      <w:r w:rsidRPr="00E72875">
        <w:rPr>
          <w:rFonts w:cs="Times New Roman"/>
          <w:sz w:val="24"/>
          <w:szCs w:val="28"/>
          <w:lang w:val="fr-FR" w:eastAsia="fr-FR"/>
        </w:rPr>
        <w:tab/>
        <w:t>Systèmes de production mécanisés.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1.1.3</w:t>
      </w:r>
      <w:r w:rsidRPr="00E72875">
        <w:rPr>
          <w:rFonts w:cs="Times New Roman"/>
          <w:sz w:val="24"/>
          <w:szCs w:val="28"/>
          <w:lang w:val="fr-FR" w:eastAsia="fr-FR"/>
        </w:rPr>
        <w:tab/>
        <w:t>Systèmes de production semi-mécanisés.</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1.2</w:t>
      </w:r>
      <w:r w:rsidRPr="00E72875">
        <w:rPr>
          <w:rFonts w:cs="Times New Roman"/>
          <w:sz w:val="24"/>
          <w:szCs w:val="28"/>
          <w:lang w:val="fr-FR" w:eastAsia="fr-FR"/>
        </w:rPr>
        <w:tab/>
        <w:t>Les objectifs de l’automatisation :</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1.2.1</w:t>
      </w:r>
      <w:r w:rsidRPr="00E72875">
        <w:rPr>
          <w:rFonts w:cs="Times New Roman"/>
          <w:sz w:val="24"/>
          <w:szCs w:val="28"/>
          <w:lang w:val="fr-FR" w:eastAsia="fr-FR"/>
        </w:rPr>
        <w:tab/>
        <w:t>Les avantages de l’automatisation.</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1.2.2</w:t>
      </w:r>
      <w:r w:rsidRPr="00E72875">
        <w:rPr>
          <w:rFonts w:cs="Times New Roman"/>
          <w:sz w:val="24"/>
          <w:szCs w:val="28"/>
          <w:lang w:val="fr-FR" w:eastAsia="fr-FR"/>
        </w:rPr>
        <w:tab/>
        <w:t>Les inconvénients de l’automatisation.</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1.2.3</w:t>
      </w:r>
      <w:r w:rsidRPr="00E72875">
        <w:rPr>
          <w:rFonts w:cs="Times New Roman"/>
          <w:sz w:val="24"/>
          <w:szCs w:val="28"/>
          <w:lang w:val="fr-FR" w:eastAsia="fr-FR"/>
        </w:rPr>
        <w:tab/>
        <w:t>Les domaines d’application.</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1.3</w:t>
      </w:r>
      <w:r w:rsidRPr="00E72875">
        <w:rPr>
          <w:rFonts w:cs="Times New Roman"/>
          <w:sz w:val="24"/>
          <w:szCs w:val="28"/>
          <w:lang w:val="fr-FR" w:eastAsia="fr-FR"/>
        </w:rPr>
        <w:tab/>
        <w:t>Structure générale d’un système automatisé.</w:t>
      </w:r>
    </w:p>
    <w:p w:rsidR="003C2AD2" w:rsidRPr="00E72875" w:rsidRDefault="003C2AD2" w:rsidP="003C2AD2">
      <w:pPr>
        <w:spacing w:before="240" w:after="120"/>
        <w:jc w:val="center"/>
        <w:rPr>
          <w:rFonts w:cs="Times New Roman"/>
          <w:b/>
          <w:bCs/>
          <w:caps/>
          <w:sz w:val="28"/>
          <w:szCs w:val="33"/>
          <w:lang w:val="fr-FR" w:eastAsia="fr-FR"/>
        </w:rPr>
      </w:pPr>
      <w:r w:rsidRPr="00E72875">
        <w:rPr>
          <w:rFonts w:cs="Times New Roman"/>
          <w:b/>
          <w:bCs/>
          <w:caps/>
          <w:sz w:val="28"/>
          <w:szCs w:val="33"/>
          <w:u w:val="single"/>
          <w:lang w:val="fr-FR" w:eastAsia="fr-FR"/>
        </w:rPr>
        <w:t>Chapitre 2</w:t>
      </w:r>
      <w:r w:rsidRPr="00E72875">
        <w:rPr>
          <w:rFonts w:cs="Times New Roman"/>
          <w:b/>
          <w:bCs/>
          <w:caps/>
          <w:sz w:val="28"/>
          <w:szCs w:val="33"/>
          <w:u w:val="single"/>
          <w:lang w:val="fr-FR" w:eastAsia="fr-FR"/>
        </w:rPr>
        <w:br/>
      </w:r>
      <w:r w:rsidRPr="00E72875">
        <w:rPr>
          <w:rFonts w:cs="Times New Roman"/>
          <w:b/>
          <w:bCs/>
          <w:caps/>
          <w:sz w:val="28"/>
          <w:szCs w:val="33"/>
          <w:lang w:val="fr-FR" w:eastAsia="fr-FR"/>
        </w:rPr>
        <w:t>Description des systèmes automatisés</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2.1</w:t>
      </w:r>
      <w:r w:rsidRPr="00E72875">
        <w:rPr>
          <w:rFonts w:cs="Times New Roman"/>
          <w:sz w:val="24"/>
          <w:szCs w:val="28"/>
          <w:lang w:val="fr-FR" w:eastAsia="fr-FR"/>
        </w:rPr>
        <w:tab/>
        <w:t>Structure d’une machine automatisée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2.1.1</w:t>
      </w:r>
      <w:r w:rsidRPr="00E72875">
        <w:rPr>
          <w:rFonts w:cs="Times New Roman"/>
          <w:sz w:val="24"/>
          <w:szCs w:val="28"/>
          <w:lang w:val="fr-FR" w:eastAsia="fr-FR"/>
        </w:rPr>
        <w:tab/>
        <w:t>Partie opérative.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2.1.2</w:t>
      </w:r>
      <w:r w:rsidRPr="00E72875">
        <w:rPr>
          <w:rFonts w:cs="Times New Roman"/>
          <w:sz w:val="24"/>
          <w:szCs w:val="28"/>
          <w:lang w:val="fr-FR" w:eastAsia="fr-FR"/>
        </w:rPr>
        <w:tab/>
        <w:t>Partie commande.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2.1.3</w:t>
      </w:r>
      <w:r w:rsidRPr="00E72875">
        <w:rPr>
          <w:rFonts w:cs="Times New Roman"/>
          <w:sz w:val="24"/>
          <w:szCs w:val="28"/>
          <w:lang w:val="fr-FR" w:eastAsia="fr-FR"/>
        </w:rPr>
        <w:tab/>
        <w:t>Partie acquisition.</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2.2</w:t>
      </w:r>
      <w:r w:rsidRPr="00E72875">
        <w:rPr>
          <w:rFonts w:cs="Times New Roman"/>
          <w:sz w:val="24"/>
          <w:szCs w:val="28"/>
          <w:lang w:val="fr-FR" w:eastAsia="fr-FR"/>
        </w:rPr>
        <w:tab/>
        <w:t>Fonctions principales d’un système automatisé.</w:t>
      </w:r>
    </w:p>
    <w:p w:rsidR="003C2AD2" w:rsidRPr="00E72875" w:rsidRDefault="003C2AD2" w:rsidP="003C2AD2">
      <w:pPr>
        <w:spacing w:before="240" w:after="120"/>
        <w:jc w:val="center"/>
        <w:rPr>
          <w:rFonts w:cs="Times New Roman"/>
          <w:b/>
          <w:bCs/>
          <w:caps/>
          <w:sz w:val="28"/>
          <w:szCs w:val="33"/>
          <w:lang w:val="fr-FR" w:eastAsia="fr-FR"/>
        </w:rPr>
      </w:pPr>
      <w:r w:rsidRPr="00E72875">
        <w:rPr>
          <w:rFonts w:ascii="Arial Rounded MT Bold" w:hAnsi="Arial Rounded MT Bold" w:cs="Times New Roman"/>
          <w:caps/>
          <w:sz w:val="28"/>
          <w:szCs w:val="33"/>
          <w:u w:val="single"/>
          <w:lang w:val="fr-FR" w:eastAsia="fr-FR"/>
        </w:rPr>
        <w:br w:type="page"/>
      </w:r>
      <w:r w:rsidRPr="00E72875">
        <w:rPr>
          <w:rFonts w:cs="Times New Roman"/>
          <w:b/>
          <w:bCs/>
          <w:caps/>
          <w:sz w:val="28"/>
          <w:szCs w:val="33"/>
          <w:u w:val="single"/>
          <w:lang w:val="fr-FR" w:eastAsia="fr-FR"/>
        </w:rPr>
        <w:lastRenderedPageBreak/>
        <w:t>Chapitre 3</w:t>
      </w:r>
      <w:r w:rsidRPr="00E72875">
        <w:rPr>
          <w:rFonts w:cs="Times New Roman"/>
          <w:b/>
          <w:bCs/>
          <w:caps/>
          <w:sz w:val="28"/>
          <w:szCs w:val="33"/>
          <w:u w:val="single"/>
          <w:lang w:val="fr-FR" w:eastAsia="fr-FR"/>
        </w:rPr>
        <w:br/>
      </w:r>
      <w:r w:rsidRPr="00E72875">
        <w:rPr>
          <w:rFonts w:cs="Times New Roman"/>
          <w:b/>
          <w:bCs/>
          <w:sz w:val="28"/>
          <w:szCs w:val="33"/>
          <w:lang w:val="fr-FR" w:eastAsia="fr-FR"/>
        </w:rPr>
        <w:t>PARTIE OPERATIVE</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3.1</w:t>
      </w:r>
      <w:r w:rsidRPr="00E72875">
        <w:rPr>
          <w:rFonts w:cs="Times New Roman"/>
          <w:sz w:val="24"/>
          <w:szCs w:val="28"/>
          <w:lang w:val="fr-FR" w:eastAsia="fr-FR"/>
        </w:rPr>
        <w:tab/>
        <w:t>Les interfaces ou les pré-actionneurs :</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3.1.1</w:t>
      </w:r>
      <w:r w:rsidRPr="00E72875">
        <w:rPr>
          <w:rFonts w:cs="Times New Roman"/>
          <w:sz w:val="24"/>
          <w:szCs w:val="28"/>
          <w:lang w:val="fr-FR" w:eastAsia="fr-FR"/>
        </w:rPr>
        <w:tab/>
        <w:t>Définition et classification.</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3.1.2</w:t>
      </w:r>
      <w:r w:rsidRPr="00E72875">
        <w:rPr>
          <w:rFonts w:cs="Times New Roman"/>
          <w:sz w:val="24"/>
          <w:szCs w:val="28"/>
          <w:lang w:val="fr-FR" w:eastAsia="fr-FR"/>
        </w:rPr>
        <w:tab/>
        <w:t>Interfaces électriques.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3.1.3</w:t>
      </w:r>
      <w:r w:rsidRPr="00E72875">
        <w:rPr>
          <w:rFonts w:cs="Times New Roman"/>
          <w:sz w:val="24"/>
          <w:szCs w:val="28"/>
          <w:lang w:val="fr-FR" w:eastAsia="fr-FR"/>
        </w:rPr>
        <w:tab/>
        <w:t>Interfaces électroniques.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3.1.4</w:t>
      </w:r>
      <w:r w:rsidRPr="00E72875">
        <w:rPr>
          <w:rFonts w:cs="Times New Roman"/>
          <w:sz w:val="24"/>
          <w:szCs w:val="28"/>
          <w:lang w:val="fr-FR" w:eastAsia="fr-FR"/>
        </w:rPr>
        <w:tab/>
        <w:t>Interfaces électromécaniques.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3.1.5</w:t>
      </w:r>
      <w:r w:rsidRPr="00E72875">
        <w:rPr>
          <w:rFonts w:cs="Times New Roman"/>
          <w:sz w:val="24"/>
          <w:szCs w:val="28"/>
          <w:lang w:val="fr-FR" w:eastAsia="fr-FR"/>
        </w:rPr>
        <w:tab/>
        <w:t>Interfaces pneumatiques.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3.1.6</w:t>
      </w:r>
      <w:r w:rsidRPr="00E72875">
        <w:rPr>
          <w:rFonts w:cs="Times New Roman"/>
          <w:sz w:val="24"/>
          <w:szCs w:val="28"/>
          <w:lang w:val="fr-FR" w:eastAsia="fr-FR"/>
        </w:rPr>
        <w:tab/>
        <w:t xml:space="preserve">Interfaces </w:t>
      </w:r>
      <w:proofErr w:type="spellStart"/>
      <w:r w:rsidRPr="00E72875">
        <w:rPr>
          <w:rFonts w:cs="Times New Roman"/>
          <w:sz w:val="24"/>
          <w:szCs w:val="28"/>
          <w:lang w:val="fr-FR" w:eastAsia="fr-FR"/>
        </w:rPr>
        <w:t>électro-pneumatiques</w:t>
      </w:r>
      <w:proofErr w:type="spellEnd"/>
      <w:r w:rsidRPr="00E72875">
        <w:rPr>
          <w:rFonts w:cs="Times New Roman"/>
          <w:sz w:val="24"/>
          <w:szCs w:val="28"/>
          <w:lang w:val="fr-FR" w:eastAsia="fr-FR"/>
        </w:rPr>
        <w:t>.</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3.2</w:t>
      </w:r>
      <w:r w:rsidRPr="00E72875">
        <w:rPr>
          <w:rFonts w:cs="Times New Roman"/>
          <w:sz w:val="24"/>
          <w:szCs w:val="28"/>
          <w:lang w:val="fr-FR" w:eastAsia="fr-FR"/>
        </w:rPr>
        <w:tab/>
        <w:t>Les actionneurs :</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3.2.1</w:t>
      </w:r>
      <w:r w:rsidRPr="00E72875">
        <w:rPr>
          <w:rFonts w:cs="Times New Roman"/>
          <w:sz w:val="24"/>
          <w:szCs w:val="28"/>
          <w:lang w:val="fr-FR" w:eastAsia="fr-FR"/>
        </w:rPr>
        <w:tab/>
        <w:t>Différents types d’actionneurs.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3.2.2</w:t>
      </w:r>
      <w:r w:rsidRPr="00E72875">
        <w:rPr>
          <w:rFonts w:cs="Times New Roman"/>
          <w:sz w:val="24"/>
          <w:szCs w:val="28"/>
          <w:lang w:val="fr-FR" w:eastAsia="fr-FR"/>
        </w:rPr>
        <w:tab/>
        <w:t>Choix d’un actionneur.</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3.2.3</w:t>
      </w:r>
      <w:r w:rsidRPr="00E72875">
        <w:rPr>
          <w:rFonts w:cs="Times New Roman"/>
          <w:sz w:val="24"/>
          <w:szCs w:val="28"/>
          <w:lang w:val="fr-FR" w:eastAsia="fr-FR"/>
        </w:rPr>
        <w:tab/>
        <w:t>Actionneurs utilisant l’énergie électrique.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3.2.4</w:t>
      </w:r>
      <w:r w:rsidRPr="00E72875">
        <w:rPr>
          <w:rFonts w:cs="Times New Roman"/>
          <w:sz w:val="24"/>
          <w:szCs w:val="28"/>
          <w:lang w:val="fr-FR" w:eastAsia="fr-FR"/>
        </w:rPr>
        <w:tab/>
        <w:t>Actionneurs utilisant l’énergie magnétique.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3.2.5</w:t>
      </w:r>
      <w:r w:rsidRPr="00E72875">
        <w:rPr>
          <w:rFonts w:cs="Times New Roman"/>
          <w:sz w:val="24"/>
          <w:szCs w:val="28"/>
          <w:lang w:val="fr-FR" w:eastAsia="fr-FR"/>
        </w:rPr>
        <w:tab/>
        <w:t>Actionneurs utilisant l’énergie pneumatique.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3.2.6</w:t>
      </w:r>
      <w:r w:rsidRPr="00E72875">
        <w:rPr>
          <w:rFonts w:cs="Times New Roman"/>
          <w:sz w:val="24"/>
          <w:szCs w:val="28"/>
          <w:lang w:val="fr-FR" w:eastAsia="fr-FR"/>
        </w:rPr>
        <w:tab/>
        <w:t>Actionneurs utilisant l’énergie hydraulique.</w:t>
      </w:r>
    </w:p>
    <w:p w:rsidR="003C2AD2" w:rsidRPr="00E72875" w:rsidRDefault="003C2AD2" w:rsidP="003C2AD2">
      <w:pPr>
        <w:spacing w:before="240" w:after="120"/>
        <w:jc w:val="center"/>
        <w:rPr>
          <w:rFonts w:cs="Times New Roman"/>
          <w:b/>
          <w:bCs/>
          <w:caps/>
          <w:sz w:val="28"/>
          <w:szCs w:val="33"/>
          <w:lang w:val="fr-FR" w:eastAsia="fr-FR"/>
        </w:rPr>
      </w:pPr>
      <w:r w:rsidRPr="00E72875">
        <w:rPr>
          <w:rFonts w:cs="Times New Roman"/>
          <w:b/>
          <w:bCs/>
          <w:caps/>
          <w:sz w:val="28"/>
          <w:szCs w:val="33"/>
          <w:u w:val="single"/>
          <w:lang w:val="fr-FR" w:eastAsia="fr-FR"/>
        </w:rPr>
        <w:t xml:space="preserve">Chapitre 4 </w:t>
      </w:r>
      <w:r w:rsidRPr="00E72875">
        <w:rPr>
          <w:rFonts w:cs="Times New Roman"/>
          <w:b/>
          <w:bCs/>
          <w:caps/>
          <w:sz w:val="28"/>
          <w:szCs w:val="33"/>
          <w:u w:val="single"/>
          <w:lang w:val="fr-FR" w:eastAsia="fr-FR"/>
        </w:rPr>
        <w:br/>
      </w:r>
      <w:r w:rsidRPr="00E72875">
        <w:rPr>
          <w:rFonts w:cs="Times New Roman"/>
          <w:b/>
          <w:bCs/>
          <w:caps/>
          <w:sz w:val="28"/>
          <w:szCs w:val="33"/>
          <w:lang w:val="fr-FR" w:eastAsia="fr-FR"/>
        </w:rPr>
        <w:t>Partie Acquisition - Capteurs </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4.1 Définition.</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 xml:space="preserve">4.1.1 Principes physiques mis en œuvre. </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4.1.2 Grandeurs d’influence.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4.1.3 Différents types de capteurs ou détecteurs et technologies associées :</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4.1.4 Capteurs ou détecteurs à signal logique TOR (de position, de présence,….)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4.1.5 Capteurs à signal numérique. (de position)</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4.1.6 Capteurs à signal analogique.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4.1.7 Choix des capteurs.</w:t>
      </w:r>
    </w:p>
    <w:p w:rsidR="003C2AD2" w:rsidRPr="00E72875" w:rsidRDefault="003C2AD2" w:rsidP="003C2AD2">
      <w:pPr>
        <w:spacing w:before="240" w:after="120"/>
        <w:jc w:val="center"/>
        <w:rPr>
          <w:rFonts w:cs="Times New Roman"/>
          <w:b/>
          <w:bCs/>
          <w:caps/>
          <w:sz w:val="28"/>
          <w:szCs w:val="33"/>
          <w:lang w:val="fr-FR" w:eastAsia="fr-FR"/>
        </w:rPr>
      </w:pPr>
      <w:r w:rsidRPr="00E72875">
        <w:rPr>
          <w:rFonts w:cs="Times New Roman"/>
          <w:b/>
          <w:bCs/>
          <w:caps/>
          <w:sz w:val="28"/>
          <w:szCs w:val="33"/>
          <w:u w:val="single"/>
          <w:lang w:val="fr-FR" w:eastAsia="fr-FR"/>
        </w:rPr>
        <w:t xml:space="preserve">Chapitre 5 </w:t>
      </w:r>
      <w:r w:rsidRPr="00E72875">
        <w:rPr>
          <w:rFonts w:cs="Times New Roman"/>
          <w:b/>
          <w:bCs/>
          <w:caps/>
          <w:sz w:val="28"/>
          <w:szCs w:val="33"/>
          <w:u w:val="single"/>
          <w:lang w:val="fr-FR" w:eastAsia="fr-FR"/>
        </w:rPr>
        <w:br/>
      </w:r>
      <w:r w:rsidRPr="00E72875">
        <w:rPr>
          <w:rFonts w:cs="Times New Roman"/>
          <w:b/>
          <w:bCs/>
          <w:caps/>
          <w:sz w:val="28"/>
          <w:szCs w:val="33"/>
          <w:lang w:val="fr-FR" w:eastAsia="fr-FR"/>
        </w:rPr>
        <w:t>Partie Commande</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5.1 Les différentes possibilités de commande :</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5.1.1 Système combinatoire.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5.1.2 Système séquentiel (programmé, câblé).</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5.1.3 Système asservi.</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5.2 Diagramme fonctionnel - Le GRAFCET :</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5.2.1 Généralités.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5.2.2 Constitution (Etapes – Transitions – Réceptivités).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5.2.3 Règles d’évolution.</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5.2.4 Les points de vues (les niveaux).</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5.2.5 Les macro-étapes.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5.2.6 GRAFCET à structure hiérarchisée.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5.2.7 Simplification d’un GRAFCET.</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5.2.8 Applications industrielles.</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5.3 GEMMA «</w:t>
      </w:r>
      <w:r w:rsidRPr="00E72875">
        <w:rPr>
          <w:rFonts w:cs="Times New Roman"/>
          <w:i/>
          <w:iCs/>
          <w:sz w:val="24"/>
          <w:szCs w:val="28"/>
          <w:lang w:val="fr-FR" w:eastAsia="fr-FR"/>
        </w:rPr>
        <w:t>Guide d’Etude des Modes de Marches et d’Arrêts</w:t>
      </w:r>
      <w:r w:rsidRPr="00E72875">
        <w:rPr>
          <w:rFonts w:cs="Times New Roman"/>
          <w:sz w:val="24"/>
          <w:szCs w:val="28"/>
          <w:lang w:val="fr-FR" w:eastAsia="fr-FR"/>
        </w:rPr>
        <w:t>».</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lastRenderedPageBreak/>
        <w:t>5.3.1 Buts.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5.3.2 Les concepts de base.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5.3.3 Modes de Marches.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5.3.4 Modes d’Arrêts.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5.3.5 Marche de préparation.</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5.3.6 Applications.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5.3.7 Généralités.</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5.4 Différents types de GRAFCET :</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5.4.1 GRAFCET de conduite.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5.4.2 GRAFCET de sûreté.</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5.4.3 GRAFCET d’initialisation.</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5.4.4 GRAFCET Maître et esclave.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 xml:space="preserve">5.4.5 Transformation GRAFCET </w:t>
      </w:r>
      <w:r w:rsidRPr="00E72875">
        <w:rPr>
          <w:rFonts w:cs="Times New Roman"/>
          <w:sz w:val="24"/>
          <w:szCs w:val="28"/>
          <w:lang w:val="fr-FR" w:eastAsia="fr-FR"/>
        </w:rPr>
        <w:sym w:font="Symbol" w:char="F0DB"/>
      </w:r>
      <w:r w:rsidRPr="00E72875">
        <w:rPr>
          <w:rFonts w:cs="Times New Roman"/>
          <w:sz w:val="24"/>
          <w:szCs w:val="28"/>
          <w:lang w:val="fr-FR" w:eastAsia="fr-FR"/>
        </w:rPr>
        <w:t xml:space="preserve"> GEMMA.</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 xml:space="preserve">5.4.6 Applications. </w:t>
      </w:r>
    </w:p>
    <w:p w:rsidR="003C2AD2" w:rsidRPr="00E72875" w:rsidRDefault="003C2AD2" w:rsidP="003C2AD2">
      <w:pPr>
        <w:spacing w:before="240" w:after="120"/>
        <w:jc w:val="center"/>
        <w:rPr>
          <w:rFonts w:cs="Times New Roman"/>
          <w:b/>
          <w:bCs/>
          <w:caps/>
          <w:sz w:val="28"/>
          <w:szCs w:val="33"/>
          <w:lang w:val="fr-FR" w:eastAsia="fr-FR"/>
        </w:rPr>
      </w:pPr>
      <w:r w:rsidRPr="00E72875">
        <w:rPr>
          <w:rFonts w:cs="Times New Roman"/>
          <w:b/>
          <w:bCs/>
          <w:caps/>
          <w:sz w:val="28"/>
          <w:szCs w:val="33"/>
          <w:u w:val="single"/>
          <w:lang w:val="fr-FR" w:eastAsia="fr-FR"/>
        </w:rPr>
        <w:t xml:space="preserve">Chapitre 7 </w:t>
      </w:r>
      <w:r w:rsidRPr="00E72875">
        <w:rPr>
          <w:rFonts w:cs="Times New Roman"/>
          <w:b/>
          <w:bCs/>
          <w:caps/>
          <w:sz w:val="28"/>
          <w:szCs w:val="33"/>
          <w:u w:val="single"/>
          <w:lang w:val="fr-FR" w:eastAsia="fr-FR"/>
        </w:rPr>
        <w:br/>
      </w:r>
      <w:r w:rsidRPr="00E72875">
        <w:rPr>
          <w:rFonts w:cs="Times New Roman"/>
          <w:b/>
          <w:bCs/>
          <w:caps/>
          <w:sz w:val="28"/>
          <w:szCs w:val="33"/>
          <w:lang w:val="fr-FR" w:eastAsia="fr-FR"/>
        </w:rPr>
        <w:t>Les Automates Programmables Industriels (API)</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7.1 Introduction :</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7.1.1 Les bases des API.</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7.1.2 Les avantages des API.</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7.1.3 Exemples</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7.2 Modules API :</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7.2.1 Construction de base.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7.2.2 Unité de traitement logique.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7.2.3 Mémoires.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7.2.4 Entrées et sorties Tout Ou Rien (TOR).</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7.2.5 Entrées et sorties analogiques.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7.2.6 Unité d’alimentation en puissance.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7.2.7 Modules d’extension E/S.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7.2.8 Extension avec des autres API.</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7.2.9 Branchement des API.</w:t>
      </w:r>
    </w:p>
    <w:p w:rsidR="003C2AD2" w:rsidRPr="00E72875" w:rsidRDefault="003C2AD2" w:rsidP="003C2AD2">
      <w:pPr>
        <w:ind w:left="426" w:right="21" w:hanging="426"/>
        <w:jc w:val="lowKashida"/>
        <w:rPr>
          <w:rFonts w:cs="Times New Roman"/>
          <w:sz w:val="24"/>
          <w:szCs w:val="28"/>
          <w:lang w:val="fr-FR" w:eastAsia="fr-FR"/>
        </w:rPr>
      </w:pPr>
      <w:r w:rsidRPr="00E72875">
        <w:rPr>
          <w:rFonts w:cs="Times New Roman"/>
          <w:sz w:val="24"/>
          <w:szCs w:val="28"/>
          <w:lang w:val="fr-FR" w:eastAsia="fr-FR"/>
        </w:rPr>
        <w:t>7.3 Programmation des API :</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7.3.1 Instruments de base.</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7.3.2 Les outils d’aide à la programmation (contact, GRAFCET,..).</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7.3.3 La programmation en listes.</w:t>
      </w:r>
    </w:p>
    <w:p w:rsidR="003C2AD2" w:rsidRPr="00E72875" w:rsidRDefault="003C2AD2" w:rsidP="003C2AD2">
      <w:pPr>
        <w:ind w:left="1134" w:right="21" w:hanging="708"/>
        <w:jc w:val="lowKashida"/>
        <w:rPr>
          <w:rFonts w:cs="Times New Roman"/>
          <w:sz w:val="24"/>
          <w:szCs w:val="28"/>
          <w:lang w:val="fr-FR" w:eastAsia="fr-FR"/>
        </w:rPr>
      </w:pPr>
      <w:r w:rsidRPr="00E72875">
        <w:rPr>
          <w:rFonts w:cs="Times New Roman"/>
          <w:sz w:val="24"/>
          <w:szCs w:val="28"/>
          <w:lang w:val="fr-FR" w:eastAsia="fr-FR"/>
        </w:rPr>
        <w:t>7.3.4 La programmation graphique.</w:t>
      </w:r>
    </w:p>
    <w:p w:rsidR="003C2AD2" w:rsidRPr="00E72875" w:rsidRDefault="003C2AD2" w:rsidP="0085072D">
      <w:pPr>
        <w:widowControl w:val="0"/>
        <w:spacing w:before="120" w:after="120"/>
        <w:jc w:val="lowKashida"/>
        <w:outlineLvl w:val="1"/>
        <w:rPr>
          <w:rFonts w:cs="Times New Roman"/>
          <w:sz w:val="24"/>
          <w:szCs w:val="28"/>
          <w:lang w:val="fr-FR" w:eastAsia="fr-FR"/>
        </w:rPr>
        <w:sectPr w:rsidR="003C2AD2" w:rsidRPr="00E72875">
          <w:headerReference w:type="default" r:id="rId36"/>
          <w:pgSz w:w="12240" w:h="15840"/>
          <w:pgMar w:top="1440" w:right="1440" w:bottom="1440" w:left="1440" w:header="720" w:footer="720" w:gutter="0"/>
          <w:cols w:space="720"/>
        </w:sectPr>
      </w:pPr>
      <w:r w:rsidRPr="00E72875">
        <w:rPr>
          <w:rFonts w:ascii="Arial Rounded MT Bold" w:hAnsi="Arial Rounded MT Bold" w:cs="Times New Roman"/>
          <w:sz w:val="28"/>
          <w:szCs w:val="33"/>
          <w:lang w:val="fr-FR" w:eastAsia="fr-FR"/>
        </w:rPr>
        <w:br w:type="page"/>
      </w:r>
    </w:p>
    <w:p w:rsidR="003C2AD2" w:rsidRPr="00E72875" w:rsidRDefault="003C2AD2" w:rsidP="003C2AD2">
      <w:pPr>
        <w:widowControl w:val="0"/>
        <w:pBdr>
          <w:bottom w:val="double" w:sz="6" w:space="1" w:color="auto"/>
        </w:pBdr>
        <w:shd w:val="pct20" w:color="auto" w:fill="auto"/>
        <w:spacing w:before="120" w:after="600"/>
        <w:ind w:right="-2"/>
        <w:jc w:val="right"/>
        <w:outlineLvl w:val="0"/>
        <w:rPr>
          <w:rFonts w:cs="Times New Roman"/>
          <w:b/>
          <w:bCs/>
          <w:caps/>
          <w:kern w:val="28"/>
          <w:sz w:val="36"/>
          <w:szCs w:val="43"/>
          <w:lang w:val="fr-FR" w:eastAsia="fr-FR"/>
        </w:rPr>
      </w:pPr>
      <w:r w:rsidRPr="00E72875">
        <w:rPr>
          <w:rFonts w:cs="Times New Roman"/>
          <w:b/>
          <w:bCs/>
          <w:caps/>
          <w:kern w:val="28"/>
          <w:sz w:val="36"/>
          <w:szCs w:val="43"/>
          <w:lang w:val="fr-FR"/>
        </w:rPr>
        <w:lastRenderedPageBreak/>
        <w:t xml:space="preserve">T.P. CIRCUITS HYDRAULIQUES ET PNEUMATIQUES </w:t>
      </w:r>
      <w:r w:rsidRPr="00E72875">
        <w:rPr>
          <w:rFonts w:cs="Times New Roman"/>
          <w:b/>
          <w:bCs/>
          <w:caps/>
          <w:kern w:val="28"/>
          <w:sz w:val="36"/>
          <w:szCs w:val="43"/>
          <w:lang w:val="fr-FR"/>
        </w:rPr>
        <w:br/>
        <w:t>(60 periodes)</w:t>
      </w:r>
    </w:p>
    <w:p w:rsidR="003C2AD2" w:rsidRPr="00E72875" w:rsidRDefault="003C2AD2" w:rsidP="003C2AD2">
      <w:pPr>
        <w:widowControl w:val="0"/>
        <w:spacing w:before="120" w:after="120"/>
        <w:jc w:val="lowKashida"/>
        <w:outlineLvl w:val="1"/>
        <w:rPr>
          <w:rFonts w:cs="Times New Roman"/>
          <w:b/>
          <w:bCs/>
          <w:caps/>
          <w:sz w:val="28"/>
          <w:szCs w:val="33"/>
          <w:lang w:val="fr-FR" w:eastAsia="fr-FR"/>
        </w:rPr>
      </w:pPr>
      <w:r w:rsidRPr="00E72875">
        <w:rPr>
          <w:rFonts w:cs="Times New Roman"/>
          <w:b/>
          <w:bCs/>
          <w:caps/>
          <w:sz w:val="28"/>
          <w:szCs w:val="33"/>
          <w:lang w:val="fr-FR" w:eastAsia="fr-FR"/>
        </w:rPr>
        <w:t>Objectifs</w:t>
      </w:r>
    </w:p>
    <w:p w:rsidR="003C2AD2" w:rsidRPr="00E72875" w:rsidRDefault="003C2AD2" w:rsidP="003C2AD2">
      <w:pPr>
        <w:numPr>
          <w:ilvl w:val="0"/>
          <w:numId w:val="23"/>
        </w:numPr>
        <w:autoSpaceDE w:val="0"/>
        <w:autoSpaceDN w:val="0"/>
        <w:adjustRightInd w:val="0"/>
        <w:contextualSpacing/>
        <w:rPr>
          <w:rFonts w:cs="Times New Roman"/>
          <w:color w:val="000000"/>
          <w:sz w:val="24"/>
          <w:lang w:val="fr-FR"/>
        </w:rPr>
      </w:pPr>
      <w:r w:rsidRPr="00E72875">
        <w:rPr>
          <w:rFonts w:cs="Times New Roman"/>
          <w:color w:val="000000"/>
          <w:sz w:val="24"/>
          <w:lang w:val="fr-FR"/>
        </w:rPr>
        <w:t>Comprendre le fonctionnement des composants spécifiques.</w:t>
      </w:r>
    </w:p>
    <w:p w:rsidR="003C2AD2" w:rsidRPr="00E72875" w:rsidRDefault="003C2AD2" w:rsidP="003C2AD2">
      <w:pPr>
        <w:numPr>
          <w:ilvl w:val="0"/>
          <w:numId w:val="23"/>
        </w:numPr>
        <w:autoSpaceDE w:val="0"/>
        <w:autoSpaceDN w:val="0"/>
        <w:adjustRightInd w:val="0"/>
        <w:contextualSpacing/>
        <w:rPr>
          <w:rFonts w:cs="Times New Roman"/>
          <w:color w:val="000000"/>
          <w:sz w:val="24"/>
          <w:lang w:val="fr-FR"/>
        </w:rPr>
      </w:pPr>
      <w:r w:rsidRPr="00E72875">
        <w:rPr>
          <w:rFonts w:cs="Times New Roman"/>
          <w:color w:val="000000"/>
          <w:sz w:val="24"/>
          <w:lang w:val="fr-FR"/>
        </w:rPr>
        <w:t>Etre capable de lire et d’analyser tout type de schémas hydrauliques et pneumatiques</w:t>
      </w:r>
    </w:p>
    <w:p w:rsidR="003C2AD2" w:rsidRPr="00E72875" w:rsidRDefault="003C2AD2" w:rsidP="003C2AD2">
      <w:pPr>
        <w:numPr>
          <w:ilvl w:val="0"/>
          <w:numId w:val="23"/>
        </w:numPr>
        <w:autoSpaceDE w:val="0"/>
        <w:autoSpaceDN w:val="0"/>
        <w:adjustRightInd w:val="0"/>
        <w:contextualSpacing/>
        <w:rPr>
          <w:rFonts w:cs="Times New Roman"/>
          <w:color w:val="000000"/>
          <w:sz w:val="24"/>
          <w:lang w:val="fr-FR"/>
        </w:rPr>
      </w:pPr>
      <w:r w:rsidRPr="00E72875">
        <w:rPr>
          <w:rFonts w:cs="Times New Roman"/>
          <w:color w:val="000000"/>
          <w:sz w:val="24"/>
          <w:lang w:val="fr-FR"/>
        </w:rPr>
        <w:t>Etre capable de procéder à des réglages pression, débit, pompe</w:t>
      </w:r>
    </w:p>
    <w:p w:rsidR="003C2AD2" w:rsidRPr="00E72875" w:rsidRDefault="003C2AD2" w:rsidP="003C2AD2">
      <w:pPr>
        <w:numPr>
          <w:ilvl w:val="0"/>
          <w:numId w:val="23"/>
        </w:numPr>
        <w:autoSpaceDE w:val="0"/>
        <w:autoSpaceDN w:val="0"/>
        <w:adjustRightInd w:val="0"/>
        <w:contextualSpacing/>
        <w:rPr>
          <w:rFonts w:cs="Times New Roman"/>
          <w:color w:val="000000"/>
          <w:sz w:val="24"/>
          <w:lang w:val="fr-FR"/>
        </w:rPr>
      </w:pPr>
      <w:r w:rsidRPr="00E72875">
        <w:rPr>
          <w:rFonts w:cs="Times New Roman"/>
          <w:color w:val="000000"/>
          <w:sz w:val="24"/>
          <w:lang w:val="fr-FR"/>
        </w:rPr>
        <w:t>Etre capable de procéder à des réglages d’une installation pneumatique</w:t>
      </w:r>
    </w:p>
    <w:p w:rsidR="003C2AD2" w:rsidRPr="00E72875" w:rsidRDefault="003C2AD2" w:rsidP="003C2AD2">
      <w:pPr>
        <w:autoSpaceDE w:val="0"/>
        <w:autoSpaceDN w:val="0"/>
        <w:adjustRightInd w:val="0"/>
        <w:spacing w:before="120" w:after="120"/>
        <w:rPr>
          <w:rFonts w:cs="Times New Roman"/>
          <w:b/>
          <w:sz w:val="28"/>
          <w:szCs w:val="28"/>
          <w:lang w:val="fr-FR"/>
        </w:rPr>
      </w:pPr>
      <w:r w:rsidRPr="00E72875">
        <w:rPr>
          <w:rFonts w:cs="Times New Roman"/>
          <w:b/>
          <w:sz w:val="28"/>
          <w:szCs w:val="28"/>
          <w:lang w:val="fr-FR"/>
        </w:rPr>
        <w:t>MOYENS PEDAGOGIQUES</w:t>
      </w:r>
    </w:p>
    <w:p w:rsidR="003C2AD2" w:rsidRPr="00E72875" w:rsidRDefault="003C2AD2" w:rsidP="003C2AD2">
      <w:pPr>
        <w:numPr>
          <w:ilvl w:val="0"/>
          <w:numId w:val="24"/>
        </w:numPr>
        <w:autoSpaceDE w:val="0"/>
        <w:autoSpaceDN w:val="0"/>
        <w:adjustRightInd w:val="0"/>
        <w:contextualSpacing/>
        <w:rPr>
          <w:rFonts w:cs="Times New Roman"/>
          <w:color w:val="000000"/>
          <w:sz w:val="24"/>
          <w:lang w:val="fr-FR"/>
        </w:rPr>
      </w:pPr>
      <w:r w:rsidRPr="00E72875">
        <w:rPr>
          <w:rFonts w:cs="Times New Roman"/>
          <w:color w:val="000000"/>
          <w:sz w:val="24"/>
          <w:lang w:val="fr-FR"/>
        </w:rPr>
        <w:t>Banc hydraulique</w:t>
      </w:r>
    </w:p>
    <w:p w:rsidR="003C2AD2" w:rsidRPr="00E72875" w:rsidRDefault="003C2AD2" w:rsidP="003C2AD2">
      <w:pPr>
        <w:numPr>
          <w:ilvl w:val="0"/>
          <w:numId w:val="24"/>
        </w:numPr>
        <w:autoSpaceDE w:val="0"/>
        <w:autoSpaceDN w:val="0"/>
        <w:adjustRightInd w:val="0"/>
        <w:contextualSpacing/>
        <w:rPr>
          <w:rFonts w:cs="Times New Roman"/>
          <w:color w:val="000000"/>
          <w:sz w:val="24"/>
          <w:lang w:val="fr-FR"/>
        </w:rPr>
      </w:pPr>
      <w:r w:rsidRPr="00E72875">
        <w:rPr>
          <w:rFonts w:cs="Times New Roman"/>
          <w:color w:val="000000"/>
          <w:sz w:val="24"/>
          <w:lang w:val="fr-FR"/>
        </w:rPr>
        <w:t>Banc pneumatique</w:t>
      </w:r>
    </w:p>
    <w:p w:rsidR="003C2AD2" w:rsidRPr="00E72875" w:rsidRDefault="003C2AD2" w:rsidP="003C2AD2">
      <w:pPr>
        <w:numPr>
          <w:ilvl w:val="0"/>
          <w:numId w:val="24"/>
        </w:numPr>
        <w:autoSpaceDE w:val="0"/>
        <w:autoSpaceDN w:val="0"/>
        <w:adjustRightInd w:val="0"/>
        <w:contextualSpacing/>
        <w:rPr>
          <w:rFonts w:cs="Times New Roman"/>
          <w:color w:val="000000"/>
          <w:sz w:val="24"/>
          <w:lang w:val="fr-FR"/>
        </w:rPr>
      </w:pPr>
      <w:r w:rsidRPr="00E72875">
        <w:rPr>
          <w:rFonts w:cs="Times New Roman"/>
          <w:color w:val="000000"/>
          <w:sz w:val="24"/>
          <w:lang w:val="fr-FR"/>
        </w:rPr>
        <w:t>Composants</w:t>
      </w:r>
    </w:p>
    <w:p w:rsidR="003C2AD2" w:rsidRPr="00E72875" w:rsidRDefault="003C2AD2" w:rsidP="003C2AD2">
      <w:pPr>
        <w:numPr>
          <w:ilvl w:val="0"/>
          <w:numId w:val="24"/>
        </w:numPr>
        <w:autoSpaceDE w:val="0"/>
        <w:autoSpaceDN w:val="0"/>
        <w:adjustRightInd w:val="0"/>
        <w:contextualSpacing/>
        <w:rPr>
          <w:rFonts w:cs="Times New Roman"/>
          <w:color w:val="000000"/>
          <w:sz w:val="24"/>
          <w:lang w:val="fr-FR"/>
        </w:rPr>
      </w:pPr>
      <w:r w:rsidRPr="00E72875">
        <w:rPr>
          <w:rFonts w:cs="Times New Roman"/>
          <w:color w:val="000000"/>
          <w:sz w:val="24"/>
          <w:lang w:val="fr-FR"/>
        </w:rPr>
        <w:t>Accessoires de raccordement</w:t>
      </w:r>
    </w:p>
    <w:p w:rsidR="003C2AD2" w:rsidRPr="00E72875" w:rsidRDefault="003C2AD2" w:rsidP="003C2AD2">
      <w:pPr>
        <w:numPr>
          <w:ilvl w:val="0"/>
          <w:numId w:val="24"/>
        </w:numPr>
        <w:contextualSpacing/>
        <w:rPr>
          <w:rFonts w:cs="Times New Roman"/>
          <w:color w:val="000000"/>
          <w:sz w:val="24"/>
          <w:lang w:val="fr-FR"/>
        </w:rPr>
      </w:pPr>
      <w:r w:rsidRPr="00E72875">
        <w:rPr>
          <w:rFonts w:cs="Times New Roman"/>
          <w:color w:val="000000"/>
          <w:sz w:val="24"/>
          <w:lang w:val="fr-FR"/>
        </w:rPr>
        <w:t>Documentations</w:t>
      </w:r>
    </w:p>
    <w:p w:rsidR="003C2AD2" w:rsidRPr="00E72875" w:rsidRDefault="003C2AD2" w:rsidP="003C2AD2">
      <w:pPr>
        <w:autoSpaceDE w:val="0"/>
        <w:autoSpaceDN w:val="0"/>
        <w:adjustRightInd w:val="0"/>
        <w:spacing w:before="240" w:after="120"/>
        <w:rPr>
          <w:rFonts w:cs="Times New Roman"/>
          <w:b/>
          <w:bCs/>
          <w:sz w:val="28"/>
          <w:szCs w:val="28"/>
          <w:lang w:val="fr-FR"/>
        </w:rPr>
      </w:pPr>
      <w:r w:rsidRPr="00E72875">
        <w:rPr>
          <w:rFonts w:cs="Times New Roman"/>
          <w:b/>
          <w:bCs/>
          <w:sz w:val="28"/>
          <w:szCs w:val="28"/>
          <w:u w:val="single"/>
          <w:lang w:val="fr-FR"/>
        </w:rPr>
        <w:t>PARTIE I :</w:t>
      </w:r>
      <w:r w:rsidRPr="00E72875">
        <w:rPr>
          <w:rFonts w:cs="Times New Roman"/>
          <w:b/>
          <w:bCs/>
          <w:sz w:val="28"/>
          <w:szCs w:val="28"/>
          <w:lang w:val="fr-FR"/>
        </w:rPr>
        <w:t xml:space="preserve"> LES CIRCUITS HYDRAULIQUES</w:t>
      </w:r>
    </w:p>
    <w:p w:rsidR="003C2AD2" w:rsidRPr="00E72875" w:rsidRDefault="003C2AD2" w:rsidP="003C2AD2">
      <w:pPr>
        <w:autoSpaceDE w:val="0"/>
        <w:autoSpaceDN w:val="0"/>
        <w:adjustRightInd w:val="0"/>
        <w:spacing w:before="240"/>
        <w:jc w:val="center"/>
        <w:rPr>
          <w:rFonts w:cs="Times New Roman"/>
          <w:b/>
          <w:sz w:val="28"/>
          <w:szCs w:val="28"/>
          <w:u w:val="single"/>
          <w:lang w:val="fr-FR"/>
        </w:rPr>
      </w:pPr>
      <w:r w:rsidRPr="00E72875">
        <w:rPr>
          <w:rFonts w:cs="Times New Roman"/>
          <w:b/>
          <w:sz w:val="28"/>
          <w:szCs w:val="28"/>
          <w:u w:val="single"/>
          <w:lang w:val="fr-FR"/>
        </w:rPr>
        <w:t xml:space="preserve">CHAPITRE 1 </w:t>
      </w:r>
    </w:p>
    <w:p w:rsidR="003C2AD2" w:rsidRPr="00E72875" w:rsidRDefault="003C2AD2" w:rsidP="003C2AD2">
      <w:pPr>
        <w:autoSpaceDE w:val="0"/>
        <w:autoSpaceDN w:val="0"/>
        <w:adjustRightInd w:val="0"/>
        <w:spacing w:after="120"/>
        <w:jc w:val="center"/>
        <w:rPr>
          <w:rFonts w:cs="Times New Roman"/>
          <w:b/>
          <w:sz w:val="28"/>
          <w:szCs w:val="28"/>
          <w:lang w:val="fr-FR"/>
        </w:rPr>
      </w:pPr>
      <w:r w:rsidRPr="00E72875">
        <w:rPr>
          <w:rFonts w:cs="Times New Roman"/>
          <w:b/>
          <w:sz w:val="28"/>
          <w:szCs w:val="28"/>
          <w:lang w:val="fr-FR"/>
        </w:rPr>
        <w:t>RAPPELS SUR LES COMPOSANTS USUELS</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1.1 Régulation de pression</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1.2 Régulation de débit</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1.3 Appareillage pour débit  important (composants a étage pilote + clapets)</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1.4 Distributeurs</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1.5 Tuyauterie</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1.6 Pistons</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1.7 Soupapes</w:t>
      </w:r>
    </w:p>
    <w:p w:rsidR="003C2AD2" w:rsidRPr="00E72875" w:rsidRDefault="003C2AD2" w:rsidP="003C2AD2">
      <w:pPr>
        <w:autoSpaceDE w:val="0"/>
        <w:autoSpaceDN w:val="0"/>
        <w:adjustRightInd w:val="0"/>
        <w:spacing w:before="240"/>
        <w:jc w:val="center"/>
        <w:rPr>
          <w:rFonts w:cs="Times New Roman"/>
          <w:b/>
          <w:sz w:val="28"/>
          <w:szCs w:val="28"/>
          <w:u w:val="single"/>
          <w:lang w:val="fr-FR"/>
        </w:rPr>
      </w:pPr>
      <w:r w:rsidRPr="00E72875">
        <w:rPr>
          <w:rFonts w:cs="Times New Roman"/>
          <w:b/>
          <w:sz w:val="28"/>
          <w:szCs w:val="28"/>
          <w:u w:val="single"/>
          <w:lang w:val="fr-FR"/>
        </w:rPr>
        <w:t>CHAPITRE 2</w:t>
      </w:r>
    </w:p>
    <w:p w:rsidR="003C2AD2" w:rsidRPr="00E72875" w:rsidRDefault="003C2AD2" w:rsidP="003C2AD2">
      <w:pPr>
        <w:autoSpaceDE w:val="0"/>
        <w:autoSpaceDN w:val="0"/>
        <w:adjustRightInd w:val="0"/>
        <w:spacing w:after="120"/>
        <w:jc w:val="center"/>
        <w:rPr>
          <w:rFonts w:cs="Times New Roman"/>
          <w:b/>
          <w:sz w:val="28"/>
          <w:szCs w:val="28"/>
          <w:lang w:val="fr-FR"/>
        </w:rPr>
      </w:pPr>
      <w:r w:rsidRPr="00E72875">
        <w:rPr>
          <w:rFonts w:cs="Times New Roman"/>
          <w:b/>
          <w:sz w:val="28"/>
          <w:szCs w:val="28"/>
          <w:lang w:val="fr-FR"/>
        </w:rPr>
        <w:t>APPAREILLAGE PARTICULIER</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2.1 Accumulateurs</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2.2 Conjoncteur / disjoncteur</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3.2 Diviseur de débit</w:t>
      </w:r>
    </w:p>
    <w:p w:rsidR="003C2AD2" w:rsidRPr="00E72875" w:rsidRDefault="003C2AD2" w:rsidP="003C2AD2">
      <w:pPr>
        <w:autoSpaceDE w:val="0"/>
        <w:autoSpaceDN w:val="0"/>
        <w:adjustRightInd w:val="0"/>
        <w:spacing w:before="240"/>
        <w:contextualSpacing/>
        <w:jc w:val="center"/>
        <w:rPr>
          <w:rFonts w:cs="Times New Roman"/>
          <w:b/>
          <w:bCs/>
          <w:sz w:val="28"/>
          <w:szCs w:val="28"/>
          <w:u w:val="single"/>
          <w:lang w:val="fr-FR"/>
        </w:rPr>
      </w:pPr>
      <w:r w:rsidRPr="00E72875">
        <w:rPr>
          <w:rFonts w:cs="Times New Roman"/>
          <w:b/>
          <w:bCs/>
          <w:sz w:val="28"/>
          <w:szCs w:val="28"/>
          <w:u w:val="single"/>
          <w:lang w:val="fr-FR"/>
        </w:rPr>
        <w:t xml:space="preserve">CHAPITRE 3 </w:t>
      </w:r>
    </w:p>
    <w:p w:rsidR="003C2AD2" w:rsidRPr="00E72875" w:rsidRDefault="003C2AD2" w:rsidP="003C2AD2">
      <w:pPr>
        <w:autoSpaceDE w:val="0"/>
        <w:autoSpaceDN w:val="0"/>
        <w:adjustRightInd w:val="0"/>
        <w:spacing w:after="120"/>
        <w:contextualSpacing/>
        <w:jc w:val="center"/>
        <w:rPr>
          <w:rFonts w:cs="Times New Roman"/>
          <w:b/>
          <w:bCs/>
          <w:sz w:val="28"/>
          <w:szCs w:val="28"/>
          <w:lang w:val="fr-FR"/>
        </w:rPr>
      </w:pPr>
      <w:r w:rsidRPr="00E72875">
        <w:rPr>
          <w:rFonts w:cs="Times New Roman"/>
          <w:b/>
          <w:bCs/>
          <w:sz w:val="28"/>
          <w:szCs w:val="28"/>
          <w:lang w:val="fr-FR"/>
        </w:rPr>
        <w:t>REGULATION DE POMPES A CYLINDREE VARIABLE (LOAD SENSING)</w:t>
      </w:r>
    </w:p>
    <w:p w:rsidR="003C2AD2" w:rsidRPr="00E72875" w:rsidRDefault="003C2AD2" w:rsidP="003C2AD2">
      <w:pPr>
        <w:autoSpaceDE w:val="0"/>
        <w:autoSpaceDN w:val="0"/>
        <w:adjustRightInd w:val="0"/>
        <w:contextualSpacing/>
        <w:rPr>
          <w:rFonts w:cs="Times New Roman"/>
          <w:sz w:val="24"/>
          <w:lang w:val="fr-FR"/>
        </w:rPr>
      </w:pPr>
      <w:r w:rsidRPr="00E72875">
        <w:rPr>
          <w:rFonts w:cs="Times New Roman"/>
          <w:sz w:val="24"/>
          <w:lang w:val="fr-FR"/>
        </w:rPr>
        <w:t>3.1 Variation de vitesse de rotation de la pompe</w:t>
      </w:r>
    </w:p>
    <w:p w:rsidR="003C2AD2" w:rsidRPr="00E72875" w:rsidRDefault="003C2AD2" w:rsidP="003C2AD2">
      <w:pPr>
        <w:autoSpaceDE w:val="0"/>
        <w:autoSpaceDN w:val="0"/>
        <w:adjustRightInd w:val="0"/>
        <w:contextualSpacing/>
        <w:rPr>
          <w:rFonts w:cs="Times New Roman"/>
          <w:sz w:val="24"/>
          <w:lang w:val="fr-FR"/>
        </w:rPr>
      </w:pPr>
      <w:r w:rsidRPr="00E72875">
        <w:rPr>
          <w:rFonts w:cs="Times New Roman"/>
          <w:sz w:val="24"/>
          <w:lang w:val="fr-FR"/>
        </w:rPr>
        <w:t>3.2 Variation du débit au niveau du limiteur de débit</w:t>
      </w:r>
    </w:p>
    <w:p w:rsidR="003C2AD2" w:rsidRPr="00E72875" w:rsidRDefault="003C2AD2" w:rsidP="003C2AD2">
      <w:pPr>
        <w:spacing w:after="200" w:line="276" w:lineRule="auto"/>
        <w:rPr>
          <w:rFonts w:cs="Times New Roman"/>
          <w:b/>
          <w:bCs/>
          <w:sz w:val="28"/>
          <w:szCs w:val="28"/>
          <w:lang w:val="fr-FR"/>
        </w:rPr>
      </w:pPr>
      <w:r w:rsidRPr="00E72875">
        <w:rPr>
          <w:rFonts w:cs="Times New Roman"/>
          <w:b/>
          <w:bCs/>
          <w:sz w:val="28"/>
          <w:szCs w:val="28"/>
          <w:lang w:val="fr-FR"/>
        </w:rPr>
        <w:br w:type="page"/>
      </w:r>
    </w:p>
    <w:p w:rsidR="003C2AD2" w:rsidRPr="00E72875" w:rsidRDefault="003C2AD2" w:rsidP="003C2AD2">
      <w:pPr>
        <w:autoSpaceDE w:val="0"/>
        <w:autoSpaceDN w:val="0"/>
        <w:adjustRightInd w:val="0"/>
        <w:spacing w:before="240"/>
        <w:contextualSpacing/>
        <w:jc w:val="center"/>
        <w:rPr>
          <w:rFonts w:cs="Times New Roman"/>
          <w:b/>
          <w:bCs/>
          <w:sz w:val="28"/>
          <w:szCs w:val="28"/>
          <w:u w:val="single"/>
          <w:lang w:val="fr-FR"/>
        </w:rPr>
      </w:pPr>
      <w:r w:rsidRPr="00E72875">
        <w:rPr>
          <w:rFonts w:cs="Times New Roman"/>
          <w:b/>
          <w:bCs/>
          <w:sz w:val="28"/>
          <w:szCs w:val="28"/>
          <w:u w:val="single"/>
          <w:lang w:val="fr-FR"/>
        </w:rPr>
        <w:lastRenderedPageBreak/>
        <w:t>CHAPITRE 4</w:t>
      </w:r>
    </w:p>
    <w:p w:rsidR="003C2AD2" w:rsidRPr="00E72875" w:rsidRDefault="003C2AD2" w:rsidP="003C2AD2">
      <w:pPr>
        <w:autoSpaceDE w:val="0"/>
        <w:autoSpaceDN w:val="0"/>
        <w:adjustRightInd w:val="0"/>
        <w:spacing w:after="120"/>
        <w:contextualSpacing/>
        <w:jc w:val="center"/>
        <w:rPr>
          <w:rFonts w:cs="Times New Roman"/>
          <w:b/>
          <w:bCs/>
          <w:sz w:val="28"/>
          <w:szCs w:val="28"/>
          <w:lang w:val="fr-FR"/>
        </w:rPr>
      </w:pPr>
      <w:r w:rsidRPr="00E72875">
        <w:rPr>
          <w:rFonts w:cs="Times New Roman"/>
          <w:b/>
          <w:bCs/>
          <w:sz w:val="28"/>
          <w:szCs w:val="28"/>
          <w:lang w:val="fr-FR"/>
        </w:rPr>
        <w:t>BRANCHEMENT DES POMPES</w:t>
      </w:r>
    </w:p>
    <w:p w:rsidR="003C2AD2" w:rsidRPr="00E72875" w:rsidRDefault="003C2AD2" w:rsidP="003C2AD2">
      <w:pPr>
        <w:autoSpaceDE w:val="0"/>
        <w:autoSpaceDN w:val="0"/>
        <w:adjustRightInd w:val="0"/>
        <w:contextualSpacing/>
        <w:jc w:val="both"/>
        <w:rPr>
          <w:rFonts w:cs="Times New Roman"/>
          <w:sz w:val="24"/>
          <w:lang w:val="fr-FR"/>
        </w:rPr>
      </w:pPr>
      <w:r w:rsidRPr="00E72875">
        <w:rPr>
          <w:rFonts w:cs="Times New Roman"/>
          <w:sz w:val="24"/>
          <w:lang w:val="fr-FR"/>
        </w:rPr>
        <w:t>4.1 Branchement série</w:t>
      </w:r>
    </w:p>
    <w:p w:rsidR="003C2AD2" w:rsidRPr="00E72875" w:rsidRDefault="003C2AD2" w:rsidP="003C2AD2">
      <w:pPr>
        <w:autoSpaceDE w:val="0"/>
        <w:autoSpaceDN w:val="0"/>
        <w:adjustRightInd w:val="0"/>
        <w:contextualSpacing/>
        <w:rPr>
          <w:rFonts w:cs="Times New Roman"/>
          <w:sz w:val="24"/>
          <w:lang w:val="fr-FR"/>
        </w:rPr>
      </w:pPr>
      <w:r w:rsidRPr="00E72875">
        <w:rPr>
          <w:rFonts w:cs="Times New Roman"/>
          <w:sz w:val="24"/>
          <w:lang w:val="fr-FR"/>
        </w:rPr>
        <w:t xml:space="preserve">4.2 Branchement parallèle </w:t>
      </w:r>
    </w:p>
    <w:p w:rsidR="003C2AD2" w:rsidRPr="00E72875" w:rsidRDefault="003C2AD2" w:rsidP="003C2AD2">
      <w:pPr>
        <w:autoSpaceDE w:val="0"/>
        <w:autoSpaceDN w:val="0"/>
        <w:adjustRightInd w:val="0"/>
        <w:contextualSpacing/>
        <w:rPr>
          <w:rFonts w:cs="Times New Roman"/>
          <w:sz w:val="24"/>
          <w:lang w:val="fr-FR"/>
        </w:rPr>
      </w:pPr>
      <w:r w:rsidRPr="00E72875">
        <w:rPr>
          <w:rFonts w:cs="Times New Roman"/>
          <w:sz w:val="24"/>
          <w:lang w:val="fr-FR"/>
        </w:rPr>
        <w:t>4.3 Circuit fermé</w:t>
      </w:r>
    </w:p>
    <w:p w:rsidR="003C2AD2" w:rsidRPr="00E72875" w:rsidRDefault="003C2AD2" w:rsidP="003C2AD2">
      <w:pPr>
        <w:autoSpaceDE w:val="0"/>
        <w:autoSpaceDN w:val="0"/>
        <w:adjustRightInd w:val="0"/>
        <w:spacing w:before="240" w:after="120"/>
        <w:rPr>
          <w:rFonts w:cs="Times New Roman"/>
          <w:b/>
          <w:bCs/>
          <w:sz w:val="28"/>
          <w:szCs w:val="28"/>
          <w:lang w:val="fr-FR"/>
        </w:rPr>
      </w:pPr>
      <w:r w:rsidRPr="00E72875">
        <w:rPr>
          <w:rFonts w:cs="Times New Roman"/>
          <w:b/>
          <w:bCs/>
          <w:sz w:val="28"/>
          <w:szCs w:val="28"/>
          <w:u w:val="single"/>
          <w:lang w:val="fr-FR"/>
        </w:rPr>
        <w:t>PARTIE II :</w:t>
      </w:r>
      <w:r w:rsidRPr="00E72875">
        <w:rPr>
          <w:rFonts w:cs="Times New Roman"/>
          <w:b/>
          <w:bCs/>
          <w:sz w:val="28"/>
          <w:szCs w:val="28"/>
          <w:lang w:val="fr-FR"/>
        </w:rPr>
        <w:t xml:space="preserve"> LES CIRCUITS PNEUMATIQUES</w:t>
      </w:r>
    </w:p>
    <w:p w:rsidR="003C2AD2" w:rsidRPr="00E72875" w:rsidRDefault="003C2AD2" w:rsidP="003C2AD2">
      <w:pPr>
        <w:autoSpaceDE w:val="0"/>
        <w:autoSpaceDN w:val="0"/>
        <w:adjustRightInd w:val="0"/>
        <w:spacing w:before="240"/>
        <w:jc w:val="center"/>
        <w:rPr>
          <w:rFonts w:cs="Times New Roman"/>
          <w:b/>
          <w:sz w:val="28"/>
          <w:szCs w:val="28"/>
          <w:u w:val="single"/>
          <w:lang w:val="fr-FR"/>
        </w:rPr>
      </w:pPr>
      <w:r w:rsidRPr="00E72875">
        <w:rPr>
          <w:rFonts w:cs="Times New Roman"/>
          <w:b/>
          <w:sz w:val="28"/>
          <w:szCs w:val="28"/>
          <w:u w:val="single"/>
          <w:lang w:val="fr-FR"/>
        </w:rPr>
        <w:t xml:space="preserve">CHAPITRE 1 </w:t>
      </w:r>
    </w:p>
    <w:p w:rsidR="003C2AD2" w:rsidRPr="00E72875" w:rsidRDefault="003C2AD2" w:rsidP="003C2AD2">
      <w:pPr>
        <w:autoSpaceDE w:val="0"/>
        <w:autoSpaceDN w:val="0"/>
        <w:adjustRightInd w:val="0"/>
        <w:spacing w:after="120"/>
        <w:jc w:val="center"/>
        <w:rPr>
          <w:rFonts w:cs="Times New Roman"/>
          <w:b/>
          <w:sz w:val="28"/>
          <w:szCs w:val="28"/>
          <w:lang w:val="fr-FR"/>
        </w:rPr>
      </w:pPr>
      <w:r w:rsidRPr="00E72875">
        <w:rPr>
          <w:rFonts w:cs="Times New Roman"/>
          <w:b/>
          <w:sz w:val="28"/>
          <w:szCs w:val="28"/>
          <w:lang w:val="fr-FR"/>
        </w:rPr>
        <w:t>PRINCIPES ET SYMBOLES</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 xml:space="preserve">1.1 Structure des systèmes pneumatiques </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1.2 Schéma de circuit du système</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1.3 Repérage des orifices</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1.4 Modes de commande</w:t>
      </w:r>
    </w:p>
    <w:p w:rsidR="003C2AD2" w:rsidRPr="00E72875" w:rsidRDefault="003C2AD2" w:rsidP="003C2AD2">
      <w:pPr>
        <w:autoSpaceDE w:val="0"/>
        <w:autoSpaceDN w:val="0"/>
        <w:adjustRightInd w:val="0"/>
        <w:spacing w:before="240"/>
        <w:jc w:val="center"/>
        <w:rPr>
          <w:rFonts w:cs="Times New Roman"/>
          <w:b/>
          <w:sz w:val="28"/>
          <w:szCs w:val="28"/>
          <w:u w:val="single"/>
          <w:lang w:val="fr-FR"/>
        </w:rPr>
      </w:pPr>
      <w:r w:rsidRPr="00E72875">
        <w:rPr>
          <w:rFonts w:cs="Times New Roman"/>
          <w:b/>
          <w:sz w:val="28"/>
          <w:szCs w:val="28"/>
          <w:u w:val="single"/>
          <w:lang w:val="fr-FR"/>
        </w:rPr>
        <w:t xml:space="preserve">CHAPITRE 2 </w:t>
      </w:r>
    </w:p>
    <w:p w:rsidR="003C2AD2" w:rsidRPr="00E72875" w:rsidRDefault="003C2AD2" w:rsidP="003C2AD2">
      <w:pPr>
        <w:autoSpaceDE w:val="0"/>
        <w:autoSpaceDN w:val="0"/>
        <w:adjustRightInd w:val="0"/>
        <w:spacing w:after="120"/>
        <w:jc w:val="center"/>
        <w:rPr>
          <w:rFonts w:cs="Times New Roman"/>
          <w:b/>
          <w:sz w:val="28"/>
          <w:szCs w:val="28"/>
          <w:lang w:val="fr-FR"/>
        </w:rPr>
      </w:pPr>
      <w:r w:rsidRPr="00E72875">
        <w:rPr>
          <w:rFonts w:cs="Times New Roman"/>
          <w:b/>
          <w:sz w:val="28"/>
          <w:szCs w:val="28"/>
          <w:lang w:val="fr-FR"/>
        </w:rPr>
        <w:t>SCHEMAS DU CIRCUIT POUR UN SEUL ET POUR DEUX VERINS</w:t>
      </w:r>
    </w:p>
    <w:p w:rsidR="003C2AD2" w:rsidRPr="00E72875" w:rsidRDefault="003C2AD2" w:rsidP="003C2AD2">
      <w:pPr>
        <w:numPr>
          <w:ilvl w:val="1"/>
          <w:numId w:val="25"/>
        </w:numPr>
        <w:autoSpaceDE w:val="0"/>
        <w:autoSpaceDN w:val="0"/>
        <w:adjustRightInd w:val="0"/>
        <w:ind w:left="360"/>
        <w:contextualSpacing/>
        <w:rPr>
          <w:rFonts w:cs="Times New Roman"/>
          <w:color w:val="000000"/>
          <w:sz w:val="24"/>
          <w:lang w:val="fr-FR"/>
        </w:rPr>
      </w:pPr>
      <w:r w:rsidRPr="00E72875">
        <w:rPr>
          <w:rFonts w:cs="Times New Roman"/>
          <w:color w:val="000000"/>
          <w:sz w:val="24"/>
          <w:lang w:val="fr-FR"/>
        </w:rPr>
        <w:t>Schémas de circuit pour un seul vérin</w:t>
      </w:r>
    </w:p>
    <w:p w:rsidR="003C2AD2" w:rsidRPr="00E72875" w:rsidRDefault="003C2AD2" w:rsidP="003C2AD2">
      <w:pPr>
        <w:numPr>
          <w:ilvl w:val="1"/>
          <w:numId w:val="25"/>
        </w:numPr>
        <w:autoSpaceDE w:val="0"/>
        <w:autoSpaceDN w:val="0"/>
        <w:adjustRightInd w:val="0"/>
        <w:ind w:left="360"/>
        <w:contextualSpacing/>
        <w:rPr>
          <w:rFonts w:cs="Times New Roman"/>
          <w:color w:val="000000"/>
          <w:sz w:val="24"/>
          <w:lang w:val="fr-FR"/>
        </w:rPr>
      </w:pPr>
      <w:r w:rsidRPr="00E72875">
        <w:rPr>
          <w:rFonts w:cs="Times New Roman"/>
          <w:color w:val="000000"/>
          <w:sz w:val="24"/>
          <w:lang w:val="fr-FR"/>
        </w:rPr>
        <w:t>Pilotage direct, indirect</w:t>
      </w:r>
    </w:p>
    <w:p w:rsidR="003C2AD2" w:rsidRPr="00E72875" w:rsidRDefault="003C2AD2" w:rsidP="003C2AD2">
      <w:pPr>
        <w:numPr>
          <w:ilvl w:val="1"/>
          <w:numId w:val="25"/>
        </w:numPr>
        <w:autoSpaceDE w:val="0"/>
        <w:autoSpaceDN w:val="0"/>
        <w:adjustRightInd w:val="0"/>
        <w:ind w:left="360"/>
        <w:contextualSpacing/>
        <w:rPr>
          <w:rFonts w:cs="Times New Roman"/>
          <w:color w:val="000000"/>
          <w:sz w:val="24"/>
          <w:lang w:val="fr-FR"/>
        </w:rPr>
      </w:pPr>
      <w:r w:rsidRPr="00E72875">
        <w:rPr>
          <w:rFonts w:cs="Times New Roman"/>
          <w:color w:val="000000"/>
          <w:sz w:val="24"/>
          <w:lang w:val="fr-FR"/>
        </w:rPr>
        <w:t>Schéma de circuit: sélecteur (fonction ET), (fonction OU), distributeur à impulsions 5/2 etc.</w:t>
      </w:r>
    </w:p>
    <w:p w:rsidR="003C2AD2" w:rsidRPr="00E72875" w:rsidRDefault="003C2AD2" w:rsidP="003C2AD2">
      <w:pPr>
        <w:numPr>
          <w:ilvl w:val="1"/>
          <w:numId w:val="25"/>
        </w:numPr>
        <w:autoSpaceDE w:val="0"/>
        <w:autoSpaceDN w:val="0"/>
        <w:adjustRightInd w:val="0"/>
        <w:ind w:left="360"/>
        <w:contextualSpacing/>
        <w:rPr>
          <w:rFonts w:cs="Times New Roman"/>
          <w:color w:val="000000"/>
          <w:sz w:val="24"/>
          <w:lang w:val="fr-FR"/>
        </w:rPr>
      </w:pPr>
      <w:r w:rsidRPr="00E72875">
        <w:rPr>
          <w:rFonts w:cs="Times New Roman"/>
          <w:color w:val="000000"/>
          <w:sz w:val="24"/>
          <w:lang w:val="fr-FR"/>
        </w:rPr>
        <w:t>Commande de la vitesse</w:t>
      </w:r>
    </w:p>
    <w:p w:rsidR="003C2AD2" w:rsidRPr="00E72875" w:rsidRDefault="003C2AD2" w:rsidP="003C2AD2">
      <w:pPr>
        <w:autoSpaceDE w:val="0"/>
        <w:autoSpaceDN w:val="0"/>
        <w:adjustRightInd w:val="0"/>
        <w:spacing w:before="240"/>
        <w:jc w:val="center"/>
        <w:rPr>
          <w:rFonts w:cs="Times New Roman"/>
          <w:b/>
          <w:sz w:val="28"/>
          <w:szCs w:val="28"/>
          <w:u w:val="single"/>
          <w:lang w:val="fr-FR"/>
        </w:rPr>
      </w:pPr>
      <w:r w:rsidRPr="00E72875">
        <w:rPr>
          <w:rFonts w:cs="Times New Roman"/>
          <w:b/>
          <w:sz w:val="28"/>
          <w:szCs w:val="28"/>
          <w:u w:val="single"/>
          <w:lang w:val="fr-FR"/>
        </w:rPr>
        <w:t xml:space="preserve">CHAPITRE 3 </w:t>
      </w:r>
    </w:p>
    <w:p w:rsidR="003C2AD2" w:rsidRPr="00E72875" w:rsidRDefault="003C2AD2" w:rsidP="003C2AD2">
      <w:pPr>
        <w:autoSpaceDE w:val="0"/>
        <w:autoSpaceDN w:val="0"/>
        <w:adjustRightInd w:val="0"/>
        <w:spacing w:after="120"/>
        <w:jc w:val="center"/>
        <w:rPr>
          <w:rFonts w:cs="Times New Roman"/>
          <w:sz w:val="28"/>
          <w:szCs w:val="28"/>
          <w:lang w:val="fr-FR"/>
        </w:rPr>
      </w:pPr>
      <w:r w:rsidRPr="00E72875">
        <w:rPr>
          <w:rFonts w:cs="Times New Roman"/>
          <w:b/>
          <w:sz w:val="28"/>
          <w:szCs w:val="28"/>
          <w:lang w:val="fr-FR"/>
        </w:rPr>
        <w:t>ALIMENTATION EN AIR COMPRIME</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3.1 Structures du compresseur</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3.2 Séchage de l'air</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 xml:space="preserve">3.3 Filtre à air comprimé </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3.4 Lubrificateur d'air comprimé</w:t>
      </w:r>
    </w:p>
    <w:p w:rsidR="003C2AD2" w:rsidRPr="00E72875" w:rsidRDefault="003C2AD2" w:rsidP="003C2AD2">
      <w:pPr>
        <w:autoSpaceDE w:val="0"/>
        <w:autoSpaceDN w:val="0"/>
        <w:adjustRightInd w:val="0"/>
        <w:spacing w:before="240"/>
        <w:jc w:val="center"/>
        <w:rPr>
          <w:rFonts w:cs="Times New Roman"/>
          <w:b/>
          <w:sz w:val="28"/>
          <w:szCs w:val="28"/>
          <w:u w:val="single"/>
          <w:lang w:val="fr-FR"/>
        </w:rPr>
      </w:pPr>
      <w:r w:rsidRPr="00E72875">
        <w:rPr>
          <w:rFonts w:cs="Times New Roman"/>
          <w:b/>
          <w:sz w:val="28"/>
          <w:szCs w:val="28"/>
          <w:u w:val="single"/>
          <w:lang w:val="fr-FR"/>
        </w:rPr>
        <w:t xml:space="preserve">CHAPITRE 4 </w:t>
      </w:r>
    </w:p>
    <w:p w:rsidR="003C2AD2" w:rsidRPr="00E72875" w:rsidRDefault="003C2AD2" w:rsidP="003C2AD2">
      <w:pPr>
        <w:autoSpaceDE w:val="0"/>
        <w:autoSpaceDN w:val="0"/>
        <w:adjustRightInd w:val="0"/>
        <w:spacing w:after="120"/>
        <w:jc w:val="center"/>
        <w:rPr>
          <w:rFonts w:cs="Times New Roman"/>
          <w:b/>
          <w:sz w:val="28"/>
          <w:szCs w:val="28"/>
          <w:lang w:val="fr-FR"/>
        </w:rPr>
      </w:pPr>
      <w:r w:rsidRPr="00E72875">
        <w:rPr>
          <w:rFonts w:cs="Times New Roman"/>
          <w:b/>
          <w:sz w:val="28"/>
          <w:szCs w:val="28"/>
          <w:lang w:val="fr-FR"/>
        </w:rPr>
        <w:t>COMPOSANTS PNEUMATIQUES</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 xml:space="preserve">4.1 Distributeurs </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4.2 Valves d’arrêt</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4.3 Vérins</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 xml:space="preserve">4.4 Réducteurs de débit </w:t>
      </w:r>
    </w:p>
    <w:p w:rsidR="003C2AD2" w:rsidRPr="00E72875" w:rsidRDefault="003C2AD2" w:rsidP="003C2AD2">
      <w:pPr>
        <w:autoSpaceDE w:val="0"/>
        <w:autoSpaceDN w:val="0"/>
        <w:adjustRightInd w:val="0"/>
        <w:contextualSpacing/>
        <w:rPr>
          <w:rFonts w:cs="Times New Roman"/>
          <w:color w:val="000000"/>
          <w:sz w:val="24"/>
          <w:lang w:val="fr-FR"/>
        </w:rPr>
      </w:pPr>
      <w:r w:rsidRPr="00E72875">
        <w:rPr>
          <w:rFonts w:cs="Times New Roman"/>
          <w:color w:val="000000"/>
          <w:sz w:val="24"/>
          <w:lang w:val="fr-FR"/>
        </w:rPr>
        <w:t>4.5 Soupapes de pression</w:t>
      </w:r>
    </w:p>
    <w:p w:rsidR="003C2AD2" w:rsidRPr="00E72875" w:rsidRDefault="003C2AD2" w:rsidP="003C2AD2">
      <w:pPr>
        <w:rPr>
          <w:rFonts w:cs="Times New Roman"/>
          <w:color w:val="000000"/>
          <w:sz w:val="24"/>
          <w:lang w:val="fr-FR"/>
        </w:rPr>
        <w:sectPr w:rsidR="003C2AD2" w:rsidRPr="00E72875">
          <w:headerReference w:type="default" r:id="rId37"/>
          <w:pgSz w:w="12240" w:h="15840"/>
          <w:pgMar w:top="1440" w:right="1440" w:bottom="1440" w:left="1440" w:header="720" w:footer="720" w:gutter="0"/>
          <w:cols w:space="720"/>
        </w:sectPr>
      </w:pPr>
    </w:p>
    <w:p w:rsidR="003C2AD2" w:rsidRPr="00E72875" w:rsidRDefault="003C2AD2" w:rsidP="003C2AD2">
      <w:pPr>
        <w:widowControl w:val="0"/>
        <w:pBdr>
          <w:bottom w:val="double" w:sz="6" w:space="1" w:color="auto"/>
        </w:pBdr>
        <w:shd w:val="pct20" w:color="auto" w:fill="auto"/>
        <w:spacing w:before="120" w:after="600"/>
        <w:ind w:right="-2"/>
        <w:jc w:val="right"/>
        <w:outlineLvl w:val="0"/>
        <w:rPr>
          <w:rFonts w:cs="Times New Roman"/>
          <w:b/>
          <w:bCs/>
          <w:caps/>
          <w:kern w:val="28"/>
          <w:sz w:val="36"/>
          <w:szCs w:val="43"/>
          <w:lang w:val="fr-FR" w:eastAsia="fr-FR"/>
        </w:rPr>
      </w:pPr>
      <w:r w:rsidRPr="00E72875">
        <w:rPr>
          <w:rFonts w:cs="Times New Roman"/>
          <w:b/>
          <w:bCs/>
          <w:caps/>
          <w:kern w:val="28"/>
          <w:sz w:val="36"/>
          <w:szCs w:val="43"/>
          <w:lang w:val="fr-FR"/>
        </w:rPr>
        <w:lastRenderedPageBreak/>
        <w:t xml:space="preserve">T.P. machines electriques </w:t>
      </w:r>
      <w:r w:rsidRPr="00E72875">
        <w:rPr>
          <w:rFonts w:cs="Times New Roman"/>
          <w:b/>
          <w:bCs/>
          <w:caps/>
          <w:kern w:val="28"/>
          <w:sz w:val="36"/>
          <w:szCs w:val="43"/>
          <w:lang w:val="fr-FR"/>
        </w:rPr>
        <w:br/>
        <w:t>(90 periodes)</w:t>
      </w:r>
    </w:p>
    <w:p w:rsidR="003C2AD2" w:rsidRPr="00E72875" w:rsidRDefault="003C2AD2" w:rsidP="003C2AD2">
      <w:pPr>
        <w:spacing w:before="240" w:after="120"/>
        <w:jc w:val="center"/>
        <w:rPr>
          <w:rFonts w:cs="Times New Roman"/>
          <w:b/>
          <w:bCs/>
          <w:caps/>
          <w:sz w:val="28"/>
          <w:szCs w:val="28"/>
          <w:lang w:val="fr-FR"/>
        </w:rPr>
      </w:pPr>
      <w:r w:rsidRPr="00E72875">
        <w:rPr>
          <w:rFonts w:cs="Times New Roman"/>
          <w:b/>
          <w:bCs/>
          <w:caps/>
          <w:sz w:val="28"/>
          <w:szCs w:val="28"/>
          <w:u w:val="single"/>
          <w:lang w:val="fr-FR"/>
        </w:rPr>
        <w:t>Exercice 1 </w:t>
      </w:r>
      <w:r w:rsidRPr="00E72875">
        <w:rPr>
          <w:rFonts w:cs="Times New Roman"/>
          <w:b/>
          <w:bCs/>
          <w:caps/>
          <w:sz w:val="28"/>
          <w:szCs w:val="28"/>
          <w:u w:val="single"/>
          <w:lang w:val="fr-FR"/>
        </w:rPr>
        <w:br/>
      </w:r>
      <w:r w:rsidRPr="00E72875">
        <w:rPr>
          <w:rFonts w:cs="Times New Roman"/>
          <w:b/>
          <w:bCs/>
          <w:caps/>
          <w:sz w:val="28"/>
          <w:szCs w:val="28"/>
          <w:lang w:val="fr-FR"/>
        </w:rPr>
        <w:t>Essais sur une génératrice à courant continu à excitation séparée</w:t>
      </w:r>
    </w:p>
    <w:p w:rsidR="003C2AD2" w:rsidRPr="00E72875" w:rsidRDefault="003C2AD2" w:rsidP="003C2AD2">
      <w:pPr>
        <w:widowControl w:val="0"/>
        <w:autoSpaceDE w:val="0"/>
        <w:autoSpaceDN w:val="0"/>
        <w:adjustRightInd w:val="0"/>
        <w:rPr>
          <w:rFonts w:cs="Times New Roman"/>
          <w:sz w:val="24"/>
          <w:lang w:val="fr-FR" w:eastAsia="fr-FR"/>
        </w:rPr>
      </w:pPr>
      <w:r w:rsidRPr="00E72875">
        <w:rPr>
          <w:rFonts w:cs="Times New Roman"/>
          <w:sz w:val="24"/>
          <w:lang w:val="fr-FR" w:eastAsia="fr-FR"/>
        </w:rPr>
        <w:t>1.1  Essai à vide</w:t>
      </w:r>
    </w:p>
    <w:p w:rsidR="003C2AD2" w:rsidRPr="00E72875" w:rsidRDefault="003C2AD2" w:rsidP="003C2AD2">
      <w:pPr>
        <w:widowControl w:val="0"/>
        <w:autoSpaceDE w:val="0"/>
        <w:autoSpaceDN w:val="0"/>
        <w:adjustRightInd w:val="0"/>
        <w:ind w:firstLine="720"/>
        <w:rPr>
          <w:rFonts w:cs="Times New Roman"/>
          <w:sz w:val="24"/>
          <w:lang w:val="fr-FR" w:eastAsia="fr-FR"/>
        </w:rPr>
      </w:pPr>
      <w:r w:rsidRPr="00E72875">
        <w:rPr>
          <w:rFonts w:cs="Times New Roman"/>
          <w:sz w:val="24"/>
          <w:lang w:val="fr-FR" w:eastAsia="fr-FR"/>
        </w:rPr>
        <w:t>1.1.1 Caractéristique à vide : f.é.m. en fonction de la vitesse.</w:t>
      </w:r>
    </w:p>
    <w:p w:rsidR="003C2AD2" w:rsidRPr="00E72875" w:rsidRDefault="003C2AD2" w:rsidP="003C2AD2">
      <w:pPr>
        <w:widowControl w:val="0"/>
        <w:autoSpaceDE w:val="0"/>
        <w:autoSpaceDN w:val="0"/>
        <w:adjustRightInd w:val="0"/>
        <w:ind w:firstLine="720"/>
        <w:rPr>
          <w:rFonts w:cs="Times New Roman"/>
          <w:sz w:val="24"/>
          <w:lang w:val="fr-FR" w:eastAsia="fr-FR"/>
        </w:rPr>
      </w:pPr>
      <w:r w:rsidRPr="00E72875">
        <w:rPr>
          <w:rFonts w:cs="Times New Roman"/>
          <w:sz w:val="24"/>
          <w:lang w:val="fr-FR" w:eastAsia="fr-FR"/>
        </w:rPr>
        <w:t>1.1.2 Caractéristique à vide : f. é .m. en fonction du courant d’excitation.</w:t>
      </w:r>
    </w:p>
    <w:p w:rsidR="003C2AD2" w:rsidRPr="00E72875" w:rsidRDefault="003C2AD2" w:rsidP="003C2AD2">
      <w:pPr>
        <w:widowControl w:val="0"/>
        <w:autoSpaceDE w:val="0"/>
        <w:autoSpaceDN w:val="0"/>
        <w:adjustRightInd w:val="0"/>
        <w:rPr>
          <w:rFonts w:cs="Times New Roman"/>
          <w:sz w:val="24"/>
          <w:lang w:val="fr-FR" w:eastAsia="fr-FR"/>
        </w:rPr>
      </w:pPr>
      <w:r w:rsidRPr="00E72875">
        <w:rPr>
          <w:rFonts w:cs="Times New Roman"/>
          <w:sz w:val="24"/>
          <w:lang w:val="fr-FR" w:eastAsia="fr-FR"/>
        </w:rPr>
        <w:t>1.2  Conditions d’amorçage.</w:t>
      </w:r>
    </w:p>
    <w:p w:rsidR="003C2AD2" w:rsidRPr="00E72875" w:rsidRDefault="003C2AD2" w:rsidP="003C2AD2">
      <w:pPr>
        <w:widowControl w:val="0"/>
        <w:autoSpaceDE w:val="0"/>
        <w:autoSpaceDN w:val="0"/>
        <w:adjustRightInd w:val="0"/>
        <w:rPr>
          <w:rFonts w:cs="Times New Roman"/>
          <w:sz w:val="24"/>
          <w:lang w:val="fr-FR" w:eastAsia="fr-FR"/>
        </w:rPr>
      </w:pPr>
      <w:r w:rsidRPr="00E72875">
        <w:rPr>
          <w:rFonts w:cs="Times New Roman"/>
          <w:sz w:val="24"/>
          <w:lang w:val="fr-FR" w:eastAsia="fr-FR"/>
        </w:rPr>
        <w:t>1.3  Essai en charge :</w:t>
      </w:r>
    </w:p>
    <w:p w:rsidR="003C2AD2" w:rsidRPr="00E72875" w:rsidRDefault="003C2AD2" w:rsidP="003C2AD2">
      <w:pPr>
        <w:widowControl w:val="0"/>
        <w:autoSpaceDE w:val="0"/>
        <w:autoSpaceDN w:val="0"/>
        <w:adjustRightInd w:val="0"/>
        <w:ind w:left="1418" w:hanging="698"/>
        <w:rPr>
          <w:rFonts w:cs="Times New Roman"/>
          <w:sz w:val="24"/>
          <w:lang w:val="fr-FR" w:eastAsia="fr-FR"/>
        </w:rPr>
      </w:pPr>
      <w:r w:rsidRPr="00E72875">
        <w:rPr>
          <w:rFonts w:cs="Times New Roman"/>
          <w:sz w:val="24"/>
          <w:lang w:val="fr-FR" w:eastAsia="fr-FR"/>
        </w:rPr>
        <w:t>1.3.1  Caractéristique en charge : tension en fonction du courant de charge,</w:t>
      </w:r>
    </w:p>
    <w:p w:rsidR="003C2AD2" w:rsidRPr="00E72875" w:rsidRDefault="003C2AD2" w:rsidP="003C2AD2">
      <w:pPr>
        <w:widowControl w:val="0"/>
        <w:autoSpaceDE w:val="0"/>
        <w:autoSpaceDN w:val="0"/>
        <w:adjustRightInd w:val="0"/>
        <w:ind w:left="1276" w:hanging="556"/>
        <w:rPr>
          <w:rFonts w:cs="Times New Roman"/>
          <w:sz w:val="24"/>
          <w:lang w:val="fr-FR" w:eastAsia="fr-FR"/>
        </w:rPr>
      </w:pPr>
      <w:r w:rsidRPr="00E72875">
        <w:rPr>
          <w:rFonts w:cs="Times New Roman"/>
          <w:sz w:val="24"/>
          <w:lang w:val="fr-FR" w:eastAsia="fr-FR"/>
        </w:rPr>
        <w:t>1.3.2</w:t>
      </w:r>
      <w:r w:rsidRPr="00E72875">
        <w:rPr>
          <w:rFonts w:cs="Times New Roman"/>
          <w:sz w:val="24"/>
          <w:lang w:val="fr-FR" w:eastAsia="fr-FR"/>
        </w:rPr>
        <w:tab/>
        <w:t xml:space="preserve"> Caractéristique en charge : chutes de tension en fonction du courant de charge</w:t>
      </w:r>
    </w:p>
    <w:p w:rsidR="003C2AD2" w:rsidRPr="00E72875" w:rsidRDefault="003C2AD2" w:rsidP="003C2AD2">
      <w:pPr>
        <w:widowControl w:val="0"/>
        <w:autoSpaceDE w:val="0"/>
        <w:autoSpaceDN w:val="0"/>
        <w:adjustRightInd w:val="0"/>
        <w:rPr>
          <w:rFonts w:cs="Times New Roman"/>
          <w:sz w:val="24"/>
          <w:lang w:val="fr-FR" w:eastAsia="fr-FR"/>
        </w:rPr>
      </w:pPr>
      <w:r w:rsidRPr="00E72875">
        <w:rPr>
          <w:rFonts w:cs="Times New Roman"/>
          <w:sz w:val="24"/>
          <w:lang w:val="fr-FR" w:eastAsia="fr-FR"/>
        </w:rPr>
        <w:t>1.4  Traçage des caractéristiques</w:t>
      </w:r>
    </w:p>
    <w:p w:rsidR="003C2AD2" w:rsidRPr="00E72875" w:rsidRDefault="003C2AD2" w:rsidP="003C2AD2">
      <w:pPr>
        <w:spacing w:before="240" w:after="120"/>
        <w:jc w:val="center"/>
        <w:rPr>
          <w:rFonts w:cs="Times New Roman"/>
          <w:b/>
          <w:bCs/>
          <w:caps/>
          <w:sz w:val="28"/>
          <w:szCs w:val="28"/>
          <w:lang w:val="fr-FR"/>
        </w:rPr>
      </w:pPr>
      <w:r w:rsidRPr="00E72875">
        <w:rPr>
          <w:rFonts w:cs="Times New Roman"/>
          <w:b/>
          <w:bCs/>
          <w:caps/>
          <w:sz w:val="28"/>
          <w:szCs w:val="28"/>
          <w:u w:val="single"/>
          <w:lang w:val="fr-FR"/>
        </w:rPr>
        <w:t>Exercice 2 </w:t>
      </w:r>
      <w:r w:rsidRPr="00E72875">
        <w:rPr>
          <w:rFonts w:cs="Times New Roman"/>
          <w:b/>
          <w:bCs/>
          <w:caps/>
          <w:sz w:val="28"/>
          <w:szCs w:val="28"/>
          <w:u w:val="single"/>
          <w:lang w:val="fr-FR"/>
        </w:rPr>
        <w:br/>
      </w:r>
      <w:r w:rsidRPr="00E72875">
        <w:rPr>
          <w:rFonts w:cs="Times New Roman"/>
          <w:b/>
          <w:bCs/>
          <w:caps/>
          <w:sz w:val="28"/>
          <w:szCs w:val="28"/>
          <w:lang w:val="fr-FR"/>
        </w:rPr>
        <w:t>Essais sur une génératrice à courant continu à excitation shunt</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2.1  Essai à vide</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2.1.1  Caractéristique à vide : f.é.m. en fonction de la vitesse.</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2.1.2  Caractéristique à vide : f.é.m. en fonction du courant d’excitation.</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2.2  Conditions d’amorçage.</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2.3  Essai en charge :</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2.3.1  Caractéristique en charge : tension en fonction du courant de charge.</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2.3.2  Caractéristique en charge : chutes de tension en fonction du courant de charge.</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2.4  Contrôle et réglage de la tension</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2.5  Traçage des caractéristiques</w:t>
      </w:r>
    </w:p>
    <w:p w:rsidR="003C2AD2" w:rsidRPr="00E72875" w:rsidRDefault="003C2AD2" w:rsidP="003C2AD2">
      <w:pPr>
        <w:spacing w:before="240" w:after="120"/>
        <w:jc w:val="center"/>
        <w:rPr>
          <w:rFonts w:cs="Times New Roman"/>
          <w:b/>
          <w:bCs/>
          <w:caps/>
          <w:sz w:val="28"/>
          <w:szCs w:val="28"/>
          <w:lang w:val="fr-FR"/>
        </w:rPr>
      </w:pPr>
      <w:r w:rsidRPr="00E72875">
        <w:rPr>
          <w:rFonts w:cs="Times New Roman"/>
          <w:b/>
          <w:bCs/>
          <w:caps/>
          <w:sz w:val="28"/>
          <w:szCs w:val="28"/>
          <w:u w:val="single"/>
          <w:lang w:val="fr-FR"/>
        </w:rPr>
        <w:t>Exercice 3 </w:t>
      </w:r>
      <w:r w:rsidRPr="00E72875">
        <w:rPr>
          <w:rFonts w:cs="Times New Roman"/>
          <w:b/>
          <w:bCs/>
          <w:caps/>
          <w:sz w:val="28"/>
          <w:szCs w:val="28"/>
          <w:u w:val="single"/>
          <w:lang w:val="fr-FR"/>
        </w:rPr>
        <w:br/>
      </w:r>
      <w:r w:rsidRPr="00E72875">
        <w:rPr>
          <w:rFonts w:cs="Times New Roman"/>
          <w:b/>
          <w:bCs/>
          <w:caps/>
          <w:sz w:val="28"/>
          <w:szCs w:val="28"/>
          <w:lang w:val="fr-FR"/>
        </w:rPr>
        <w:t>Essais sur une génératrice à courant continu à excitation série</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3.1  Essai à vide à excitation séparée</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 xml:space="preserve">3.1.1  Caractéristique à vide : </w:t>
      </w:r>
      <w:proofErr w:type="spellStart"/>
      <w:r w:rsidRPr="00E72875">
        <w:rPr>
          <w:rFonts w:cs="Times New Roman"/>
          <w:sz w:val="24"/>
          <w:lang w:val="fr-FR" w:eastAsia="fr-FR"/>
        </w:rPr>
        <w:t>f.é.m</w:t>
      </w:r>
      <w:proofErr w:type="spellEnd"/>
      <w:r w:rsidRPr="00E72875">
        <w:rPr>
          <w:rFonts w:cs="Times New Roman"/>
          <w:sz w:val="24"/>
          <w:lang w:val="fr-FR" w:eastAsia="fr-FR"/>
        </w:rPr>
        <w:t xml:space="preserve"> en fonction du courant d’excitation.</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3.2  Conditions d’amorçage.</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3.3  Essai en charge :</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3.3.1  Caractéristique en charge : tension en fonction du courant de charge,</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3.3.2  Caractéristique en charge : chutes de tension en fonction du courant de charge.</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3.4  Traçage des caractéristiques</w:t>
      </w:r>
    </w:p>
    <w:p w:rsidR="003C2AD2" w:rsidRPr="00E72875" w:rsidRDefault="003C2AD2" w:rsidP="003C2AD2">
      <w:pPr>
        <w:spacing w:before="240" w:after="120"/>
        <w:jc w:val="center"/>
        <w:rPr>
          <w:rFonts w:cs="Times New Roman"/>
          <w:b/>
          <w:bCs/>
          <w:caps/>
          <w:sz w:val="28"/>
          <w:szCs w:val="28"/>
          <w:lang w:val="fr-FR"/>
        </w:rPr>
      </w:pPr>
      <w:r w:rsidRPr="00E72875">
        <w:rPr>
          <w:rFonts w:cs="Times New Roman"/>
          <w:b/>
          <w:bCs/>
          <w:caps/>
          <w:sz w:val="28"/>
          <w:szCs w:val="28"/>
          <w:u w:val="single"/>
          <w:lang w:val="fr-FR"/>
        </w:rPr>
        <w:lastRenderedPageBreak/>
        <w:t>Exercice  4 </w:t>
      </w:r>
      <w:r w:rsidRPr="00E72875">
        <w:rPr>
          <w:rFonts w:cs="Times New Roman"/>
          <w:b/>
          <w:bCs/>
          <w:caps/>
          <w:sz w:val="28"/>
          <w:szCs w:val="28"/>
          <w:u w:val="single"/>
          <w:lang w:val="fr-FR"/>
        </w:rPr>
        <w:br/>
      </w:r>
      <w:r w:rsidRPr="00E72875">
        <w:rPr>
          <w:rFonts w:cs="Times New Roman"/>
          <w:b/>
          <w:bCs/>
          <w:caps/>
          <w:sz w:val="28"/>
          <w:szCs w:val="28"/>
          <w:lang w:val="fr-FR"/>
        </w:rPr>
        <w:t>Essais sur une génératrice à courant continu à excitation compound</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4.1  Essai à vide.</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 xml:space="preserve">4.1.1  Caractéristique à vide : </w:t>
      </w:r>
      <w:proofErr w:type="spellStart"/>
      <w:r w:rsidRPr="00E72875">
        <w:rPr>
          <w:rFonts w:cs="Times New Roman"/>
          <w:sz w:val="24"/>
          <w:lang w:val="fr-FR" w:eastAsia="fr-FR"/>
        </w:rPr>
        <w:t>f.é.m</w:t>
      </w:r>
      <w:proofErr w:type="spellEnd"/>
      <w:r w:rsidRPr="00E72875">
        <w:rPr>
          <w:rFonts w:cs="Times New Roman"/>
          <w:sz w:val="24"/>
          <w:lang w:val="fr-FR" w:eastAsia="fr-FR"/>
        </w:rPr>
        <w:t xml:space="preserve"> en fonction du courant d’excitation.</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4.2  Conditions d’amorçage.</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 xml:space="preserve">4.3  Comment savoir si la machine compound fonctionne à flux additifs aux soustractifs. </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4.4  Essai en charge à flux additifs :</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4.4.1  Caractéristique en charge : tension en fonction du courant de charge</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4.4.2</w:t>
      </w:r>
      <w:r w:rsidRPr="00E72875">
        <w:rPr>
          <w:rFonts w:cs="Times New Roman"/>
          <w:sz w:val="24"/>
          <w:lang w:val="fr-FR" w:eastAsia="fr-FR"/>
        </w:rPr>
        <w:tab/>
        <w:t xml:space="preserve"> Caractéristique en charge : chutes de tension en fonction du courant de charge.</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4.5  Traçage des caractéristiques.</w:t>
      </w:r>
    </w:p>
    <w:p w:rsidR="003C2AD2" w:rsidRPr="00E72875" w:rsidRDefault="003C2AD2" w:rsidP="003C2AD2">
      <w:pPr>
        <w:spacing w:before="240" w:after="120"/>
        <w:jc w:val="center"/>
        <w:rPr>
          <w:rFonts w:cs="Times New Roman"/>
          <w:b/>
          <w:bCs/>
          <w:caps/>
          <w:sz w:val="28"/>
          <w:szCs w:val="28"/>
          <w:lang w:val="fr-FR"/>
        </w:rPr>
      </w:pPr>
      <w:r w:rsidRPr="00E72875">
        <w:rPr>
          <w:rFonts w:cs="Times New Roman"/>
          <w:b/>
          <w:bCs/>
          <w:caps/>
          <w:sz w:val="28"/>
          <w:szCs w:val="28"/>
          <w:u w:val="single"/>
          <w:lang w:val="fr-FR"/>
        </w:rPr>
        <w:t>Exercice 5 </w:t>
      </w:r>
      <w:r w:rsidRPr="00E72875">
        <w:rPr>
          <w:rFonts w:cs="Times New Roman"/>
          <w:b/>
          <w:bCs/>
          <w:caps/>
          <w:sz w:val="28"/>
          <w:szCs w:val="28"/>
          <w:u w:val="single"/>
          <w:lang w:val="fr-FR"/>
        </w:rPr>
        <w:br/>
      </w:r>
      <w:r w:rsidRPr="00E72875">
        <w:rPr>
          <w:rFonts w:cs="Times New Roman"/>
          <w:b/>
          <w:bCs/>
          <w:caps/>
          <w:sz w:val="28"/>
          <w:szCs w:val="28"/>
          <w:lang w:val="fr-FR"/>
        </w:rPr>
        <w:t>Essais sur un moteur à courant continu à excitation shunt</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5.1  Essai à vide</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5.1.1  Caractéristique à vide : vitesse en fonction de la tension</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5.1.2  Caractéristique à vide : vitesse en fonction du courant d’excitation.</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5.2  Conditions de démarrage du moteur en tenant compte du couple et du courant.</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5.3  Essai en charge :</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 xml:space="preserve">5.3.1  Caractéristiques électromécaniques en charge : </w:t>
      </w:r>
    </w:p>
    <w:p w:rsidR="003C2AD2" w:rsidRPr="00E72875" w:rsidRDefault="003C2AD2" w:rsidP="003C2AD2">
      <w:pPr>
        <w:widowControl w:val="0"/>
        <w:autoSpaceDE w:val="0"/>
        <w:autoSpaceDN w:val="0"/>
        <w:adjustRightInd w:val="0"/>
        <w:ind w:left="1276"/>
        <w:jc w:val="lowKashida"/>
        <w:rPr>
          <w:rFonts w:cs="Times New Roman"/>
          <w:sz w:val="24"/>
          <w:lang w:val="fr-FR" w:eastAsia="fr-FR"/>
        </w:rPr>
      </w:pPr>
      <w:r w:rsidRPr="00E72875">
        <w:rPr>
          <w:rFonts w:cs="Times New Roman"/>
          <w:sz w:val="24"/>
          <w:lang w:val="fr-FR" w:eastAsia="fr-FR"/>
        </w:rPr>
        <w:t>5.3.1.1  Couple en fonction du courant charge.</w:t>
      </w:r>
    </w:p>
    <w:p w:rsidR="003C2AD2" w:rsidRPr="00E72875" w:rsidRDefault="003C2AD2" w:rsidP="003C2AD2">
      <w:pPr>
        <w:widowControl w:val="0"/>
        <w:autoSpaceDE w:val="0"/>
        <w:autoSpaceDN w:val="0"/>
        <w:adjustRightInd w:val="0"/>
        <w:ind w:left="1276"/>
        <w:jc w:val="lowKashida"/>
        <w:rPr>
          <w:rFonts w:cs="Times New Roman"/>
          <w:sz w:val="24"/>
          <w:lang w:val="fr-FR" w:eastAsia="fr-FR"/>
        </w:rPr>
      </w:pPr>
      <w:r w:rsidRPr="00E72875">
        <w:rPr>
          <w:rFonts w:cs="Times New Roman"/>
          <w:sz w:val="24"/>
          <w:lang w:val="fr-FR" w:eastAsia="fr-FR"/>
        </w:rPr>
        <w:t>5.3.1.2  Vitesse en fonction du courant de charge.</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5.3.2</w:t>
      </w:r>
      <w:r w:rsidRPr="00E72875">
        <w:rPr>
          <w:rFonts w:cs="Times New Roman"/>
          <w:sz w:val="24"/>
          <w:lang w:val="fr-FR" w:eastAsia="fr-FR"/>
        </w:rPr>
        <w:tab/>
        <w:t xml:space="preserve"> Caractéristiques mécaniques en charge : Couple en fonction de la vitesse,</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5.4  Contrôle et réglage de la vitesse.</w:t>
      </w:r>
    </w:p>
    <w:p w:rsidR="003C2AD2" w:rsidRPr="00E72875" w:rsidRDefault="003C2AD2" w:rsidP="003C2AD2">
      <w:pPr>
        <w:widowControl w:val="0"/>
        <w:autoSpaceDE w:val="0"/>
        <w:autoSpaceDN w:val="0"/>
        <w:adjustRightInd w:val="0"/>
        <w:ind w:left="426" w:hanging="426"/>
        <w:jc w:val="lowKashida"/>
        <w:rPr>
          <w:rFonts w:cs="Times New Roman"/>
          <w:sz w:val="24"/>
          <w:lang w:val="fr-FR" w:eastAsia="fr-FR"/>
        </w:rPr>
      </w:pPr>
      <w:r w:rsidRPr="00E72875">
        <w:rPr>
          <w:rFonts w:cs="Times New Roman"/>
          <w:sz w:val="24"/>
          <w:lang w:val="fr-FR" w:eastAsia="fr-FR"/>
        </w:rPr>
        <w:t>5.5  Mesure du rendement par la méthode des pertes séparées ou par la méthode directe.</w:t>
      </w:r>
    </w:p>
    <w:p w:rsidR="003C2AD2" w:rsidRPr="00E72875" w:rsidRDefault="003C2AD2" w:rsidP="003C2AD2">
      <w:pPr>
        <w:widowControl w:val="0"/>
        <w:autoSpaceDE w:val="0"/>
        <w:autoSpaceDN w:val="0"/>
        <w:adjustRightInd w:val="0"/>
        <w:ind w:left="426" w:hanging="426"/>
        <w:jc w:val="lowKashida"/>
        <w:rPr>
          <w:rFonts w:cs="Times New Roman"/>
          <w:sz w:val="24"/>
          <w:lang w:val="fr-FR" w:eastAsia="fr-FR"/>
        </w:rPr>
      </w:pPr>
      <w:r w:rsidRPr="00E72875">
        <w:rPr>
          <w:rFonts w:cs="Times New Roman"/>
          <w:sz w:val="24"/>
          <w:lang w:val="fr-FR" w:eastAsia="fr-FR"/>
        </w:rPr>
        <w:t>5.6  Traçage des caractéristiques.</w:t>
      </w:r>
    </w:p>
    <w:p w:rsidR="003C2AD2" w:rsidRPr="00E72875" w:rsidRDefault="003C2AD2" w:rsidP="003C2AD2">
      <w:pPr>
        <w:spacing w:before="240" w:after="120"/>
        <w:jc w:val="center"/>
        <w:rPr>
          <w:rFonts w:cs="Times New Roman"/>
          <w:b/>
          <w:bCs/>
          <w:caps/>
          <w:sz w:val="28"/>
          <w:szCs w:val="28"/>
          <w:lang w:val="fr-FR"/>
        </w:rPr>
      </w:pPr>
      <w:r w:rsidRPr="00E72875">
        <w:rPr>
          <w:rFonts w:cs="Times New Roman"/>
          <w:b/>
          <w:bCs/>
          <w:caps/>
          <w:sz w:val="28"/>
          <w:szCs w:val="28"/>
          <w:u w:val="single"/>
          <w:lang w:val="fr-FR"/>
        </w:rPr>
        <w:t>Exercice 6 </w:t>
      </w:r>
      <w:r w:rsidRPr="00E72875">
        <w:rPr>
          <w:rFonts w:cs="Times New Roman"/>
          <w:b/>
          <w:bCs/>
          <w:caps/>
          <w:sz w:val="28"/>
          <w:szCs w:val="28"/>
          <w:u w:val="single"/>
          <w:lang w:val="fr-FR"/>
        </w:rPr>
        <w:br/>
      </w:r>
      <w:r w:rsidRPr="00E72875">
        <w:rPr>
          <w:rFonts w:cs="Times New Roman"/>
          <w:b/>
          <w:bCs/>
          <w:caps/>
          <w:sz w:val="28"/>
          <w:szCs w:val="28"/>
          <w:lang w:val="fr-FR"/>
        </w:rPr>
        <w:t>Essais sur un moteur à courant continu à excitation série</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6.1  Essai à vide à excitation séparée pour déterminer les pertes constantes.</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6.2  Conditions de démarrage du moteur en tenant compte du couple et du courant.</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6.3  Essai en charge.</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 xml:space="preserve">6.3.1  Caractéristiques électromécaniques en charge : </w:t>
      </w:r>
    </w:p>
    <w:p w:rsidR="003C2AD2" w:rsidRPr="00E72875" w:rsidRDefault="003C2AD2" w:rsidP="003C2AD2">
      <w:pPr>
        <w:widowControl w:val="0"/>
        <w:autoSpaceDE w:val="0"/>
        <w:autoSpaceDN w:val="0"/>
        <w:adjustRightInd w:val="0"/>
        <w:ind w:left="556" w:firstLine="720"/>
        <w:jc w:val="lowKashida"/>
        <w:rPr>
          <w:rFonts w:cs="Times New Roman"/>
          <w:sz w:val="24"/>
          <w:lang w:val="fr-FR" w:eastAsia="fr-FR"/>
        </w:rPr>
      </w:pPr>
      <w:r w:rsidRPr="00E72875">
        <w:rPr>
          <w:rFonts w:cs="Times New Roman"/>
          <w:sz w:val="24"/>
          <w:lang w:val="fr-FR" w:eastAsia="fr-FR"/>
        </w:rPr>
        <w:t>6.3.1.1  Couple en fonction du courant de charge.</w:t>
      </w:r>
    </w:p>
    <w:p w:rsidR="003C2AD2" w:rsidRPr="00E72875" w:rsidRDefault="003C2AD2" w:rsidP="003C2AD2">
      <w:pPr>
        <w:widowControl w:val="0"/>
        <w:autoSpaceDE w:val="0"/>
        <w:autoSpaceDN w:val="0"/>
        <w:adjustRightInd w:val="0"/>
        <w:ind w:left="556" w:firstLine="720"/>
        <w:jc w:val="lowKashida"/>
        <w:rPr>
          <w:rFonts w:cs="Times New Roman"/>
          <w:sz w:val="24"/>
          <w:lang w:val="fr-FR" w:eastAsia="fr-FR"/>
        </w:rPr>
      </w:pPr>
      <w:r w:rsidRPr="00E72875">
        <w:rPr>
          <w:rFonts w:cs="Times New Roman"/>
          <w:sz w:val="24"/>
          <w:lang w:val="fr-FR" w:eastAsia="fr-FR"/>
        </w:rPr>
        <w:t>6.3.1.2  Vitesse en fonction du courant de charge.</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6.3.2  Caractéristiques mécaniques en charge : couple en fonction de la vitesse.</w:t>
      </w:r>
    </w:p>
    <w:p w:rsidR="003C2AD2" w:rsidRPr="00E72875" w:rsidRDefault="003C2AD2" w:rsidP="003C2AD2">
      <w:pPr>
        <w:widowControl w:val="0"/>
        <w:autoSpaceDE w:val="0"/>
        <w:autoSpaceDN w:val="0"/>
        <w:adjustRightInd w:val="0"/>
        <w:ind w:left="426" w:hanging="426"/>
        <w:jc w:val="lowKashida"/>
        <w:rPr>
          <w:rFonts w:cs="Times New Roman"/>
          <w:sz w:val="24"/>
          <w:lang w:val="fr-FR" w:eastAsia="fr-FR"/>
        </w:rPr>
      </w:pPr>
      <w:r w:rsidRPr="00E72875">
        <w:rPr>
          <w:rFonts w:cs="Times New Roman"/>
          <w:sz w:val="24"/>
          <w:lang w:val="fr-FR" w:eastAsia="fr-FR"/>
        </w:rPr>
        <w:t>6.4  Mesure du rendement par la méthode des pertes séparées ou par la méthode directe.</w:t>
      </w:r>
    </w:p>
    <w:p w:rsidR="003C2AD2" w:rsidRPr="00E72875" w:rsidRDefault="003C2AD2" w:rsidP="003C2AD2">
      <w:pPr>
        <w:widowControl w:val="0"/>
        <w:autoSpaceDE w:val="0"/>
        <w:autoSpaceDN w:val="0"/>
        <w:adjustRightInd w:val="0"/>
        <w:ind w:left="426" w:hanging="426"/>
        <w:jc w:val="lowKashida"/>
        <w:rPr>
          <w:rFonts w:cs="Times New Roman"/>
          <w:sz w:val="24"/>
          <w:lang w:val="fr-FR" w:eastAsia="fr-FR"/>
        </w:rPr>
      </w:pPr>
      <w:r w:rsidRPr="00E72875">
        <w:rPr>
          <w:rFonts w:cs="Times New Roman"/>
          <w:sz w:val="24"/>
          <w:lang w:val="fr-FR" w:eastAsia="fr-FR"/>
        </w:rPr>
        <w:t>6.5  Traçage des caractéristiques.</w:t>
      </w:r>
    </w:p>
    <w:p w:rsidR="003C2AD2" w:rsidRPr="00E72875" w:rsidRDefault="003C2AD2" w:rsidP="003C2AD2">
      <w:pPr>
        <w:spacing w:after="200" w:line="276" w:lineRule="auto"/>
        <w:rPr>
          <w:rFonts w:cs="Times New Roman"/>
          <w:b/>
          <w:bCs/>
          <w:caps/>
          <w:sz w:val="28"/>
          <w:szCs w:val="28"/>
          <w:u w:val="single"/>
          <w:lang w:val="fr-FR"/>
        </w:rPr>
      </w:pPr>
      <w:r w:rsidRPr="00E72875">
        <w:rPr>
          <w:rFonts w:cs="Times New Roman"/>
          <w:szCs w:val="28"/>
          <w:u w:val="single"/>
          <w:lang w:val="fr-FR"/>
        </w:rPr>
        <w:br w:type="page"/>
      </w:r>
    </w:p>
    <w:p w:rsidR="003C2AD2" w:rsidRPr="00E72875" w:rsidRDefault="003C2AD2" w:rsidP="003C2AD2">
      <w:pPr>
        <w:spacing w:before="240" w:after="120"/>
        <w:jc w:val="center"/>
        <w:rPr>
          <w:rFonts w:cs="Times New Roman"/>
          <w:b/>
          <w:bCs/>
          <w:caps/>
          <w:sz w:val="28"/>
          <w:szCs w:val="28"/>
          <w:lang w:val="fr-FR"/>
        </w:rPr>
      </w:pPr>
      <w:r w:rsidRPr="00E72875">
        <w:rPr>
          <w:rFonts w:cs="Times New Roman"/>
          <w:b/>
          <w:bCs/>
          <w:caps/>
          <w:sz w:val="28"/>
          <w:szCs w:val="28"/>
          <w:u w:val="single"/>
          <w:lang w:val="fr-FR"/>
        </w:rPr>
        <w:lastRenderedPageBreak/>
        <w:t>Exercice 7 </w:t>
      </w:r>
      <w:r w:rsidRPr="00E72875">
        <w:rPr>
          <w:rFonts w:cs="Times New Roman"/>
          <w:b/>
          <w:bCs/>
          <w:caps/>
          <w:sz w:val="28"/>
          <w:szCs w:val="28"/>
          <w:u w:val="single"/>
          <w:lang w:val="fr-FR"/>
        </w:rPr>
        <w:br/>
      </w:r>
      <w:r w:rsidRPr="00E72875">
        <w:rPr>
          <w:rFonts w:cs="Times New Roman"/>
          <w:b/>
          <w:bCs/>
          <w:caps/>
          <w:sz w:val="28"/>
          <w:szCs w:val="28"/>
          <w:lang w:val="fr-FR"/>
        </w:rPr>
        <w:t>Essais sur un moteur à courant continu à excitation compound</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7.1  Essai à vide</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7.1.1  Caractéristique à vide : vitesse en fonction de la tension,</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7.1.2  Caractéristique à vide : vitesse en fonction du courant d’excitation.</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7.2  Conditions de démarrage du moteur en tenant compte du couple et du courant.</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7.3  Essai en charge à flux additifs :</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 xml:space="preserve">7.3.1  Caractéristiques électromécaniques en charge : </w:t>
      </w:r>
    </w:p>
    <w:p w:rsidR="003C2AD2" w:rsidRPr="00E72875" w:rsidRDefault="003C2AD2" w:rsidP="003C2AD2">
      <w:pPr>
        <w:widowControl w:val="0"/>
        <w:autoSpaceDE w:val="0"/>
        <w:autoSpaceDN w:val="0"/>
        <w:adjustRightInd w:val="0"/>
        <w:ind w:left="1276"/>
        <w:jc w:val="lowKashida"/>
        <w:rPr>
          <w:rFonts w:cs="Times New Roman"/>
          <w:sz w:val="24"/>
          <w:lang w:val="fr-FR" w:eastAsia="fr-FR"/>
        </w:rPr>
      </w:pPr>
      <w:r w:rsidRPr="00E72875">
        <w:rPr>
          <w:rFonts w:cs="Times New Roman"/>
          <w:sz w:val="24"/>
          <w:lang w:val="fr-FR" w:eastAsia="fr-FR"/>
        </w:rPr>
        <w:t>7.3.1.1  Couple en fonction  du courant de charge.</w:t>
      </w:r>
    </w:p>
    <w:p w:rsidR="003C2AD2" w:rsidRPr="00E72875" w:rsidRDefault="003C2AD2" w:rsidP="003C2AD2">
      <w:pPr>
        <w:widowControl w:val="0"/>
        <w:autoSpaceDE w:val="0"/>
        <w:autoSpaceDN w:val="0"/>
        <w:adjustRightInd w:val="0"/>
        <w:ind w:left="1276"/>
        <w:jc w:val="lowKashida"/>
        <w:rPr>
          <w:rFonts w:cs="Times New Roman"/>
          <w:sz w:val="24"/>
          <w:lang w:val="fr-FR" w:eastAsia="fr-FR"/>
        </w:rPr>
      </w:pPr>
      <w:r w:rsidRPr="00E72875">
        <w:rPr>
          <w:rFonts w:cs="Times New Roman"/>
          <w:sz w:val="24"/>
          <w:lang w:val="fr-FR" w:eastAsia="fr-FR"/>
        </w:rPr>
        <w:t>7.3.1.2  Vitesse en fonction du courant de charge.</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 xml:space="preserve">            7.3.2  Caractéristiques mécaniques en charge : Couple en fonction de la vitesse.</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7.4  Essai en charge à flux soustractifs :</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7.4.1  Caractéristiques électromécaniques en charge.</w:t>
      </w:r>
    </w:p>
    <w:p w:rsidR="003C2AD2" w:rsidRPr="00E72875" w:rsidRDefault="003C2AD2" w:rsidP="003C2AD2">
      <w:pPr>
        <w:widowControl w:val="0"/>
        <w:autoSpaceDE w:val="0"/>
        <w:autoSpaceDN w:val="0"/>
        <w:adjustRightInd w:val="0"/>
        <w:ind w:left="1276"/>
        <w:jc w:val="lowKashida"/>
        <w:rPr>
          <w:rFonts w:cs="Times New Roman"/>
          <w:sz w:val="24"/>
          <w:lang w:val="fr-FR" w:eastAsia="fr-FR"/>
        </w:rPr>
      </w:pPr>
      <w:r w:rsidRPr="00E72875">
        <w:rPr>
          <w:rFonts w:cs="Times New Roman"/>
          <w:sz w:val="24"/>
          <w:lang w:val="fr-FR" w:eastAsia="fr-FR"/>
        </w:rPr>
        <w:t>7.4.1.1  Couple en fonction du courant de charge.</w:t>
      </w:r>
    </w:p>
    <w:p w:rsidR="003C2AD2" w:rsidRPr="00E72875" w:rsidRDefault="003C2AD2" w:rsidP="003C2AD2">
      <w:pPr>
        <w:widowControl w:val="0"/>
        <w:autoSpaceDE w:val="0"/>
        <w:autoSpaceDN w:val="0"/>
        <w:adjustRightInd w:val="0"/>
        <w:ind w:left="1276"/>
        <w:jc w:val="lowKashida"/>
        <w:rPr>
          <w:rFonts w:cs="Times New Roman"/>
          <w:sz w:val="24"/>
          <w:lang w:val="fr-FR" w:eastAsia="fr-FR"/>
        </w:rPr>
      </w:pPr>
      <w:r w:rsidRPr="00E72875">
        <w:rPr>
          <w:rFonts w:cs="Times New Roman"/>
          <w:sz w:val="24"/>
          <w:lang w:val="fr-FR" w:eastAsia="fr-FR"/>
        </w:rPr>
        <w:t>7.4.1.2  Vitesse en fonction du courant de charge</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7.4.2</w:t>
      </w:r>
      <w:r w:rsidRPr="00E72875">
        <w:rPr>
          <w:rFonts w:cs="Times New Roman"/>
          <w:sz w:val="24"/>
          <w:lang w:val="fr-FR" w:eastAsia="fr-FR"/>
        </w:rPr>
        <w:tab/>
        <w:t xml:space="preserve"> Caractéristiques mécaniques en charge : Couple en fonction de la vitesse.</w:t>
      </w:r>
    </w:p>
    <w:p w:rsidR="003C2AD2" w:rsidRPr="00E72875" w:rsidRDefault="003C2AD2" w:rsidP="003C2AD2">
      <w:pPr>
        <w:widowControl w:val="0"/>
        <w:autoSpaceDE w:val="0"/>
        <w:autoSpaceDN w:val="0"/>
        <w:adjustRightInd w:val="0"/>
        <w:ind w:left="426" w:hanging="426"/>
        <w:jc w:val="lowKashida"/>
        <w:rPr>
          <w:rFonts w:cs="Times New Roman"/>
          <w:sz w:val="24"/>
          <w:lang w:val="fr-FR" w:eastAsia="fr-FR"/>
        </w:rPr>
      </w:pPr>
      <w:r w:rsidRPr="00E72875">
        <w:rPr>
          <w:rFonts w:cs="Times New Roman"/>
          <w:sz w:val="24"/>
          <w:lang w:val="fr-FR" w:eastAsia="fr-FR"/>
        </w:rPr>
        <w:t>7.5  Mesure du rendement par la méthode des pertes séparées ou par la méthode directe.</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7.6  Traçage des caractéristiques</w:t>
      </w:r>
    </w:p>
    <w:p w:rsidR="003C2AD2" w:rsidRPr="00E72875" w:rsidRDefault="003C2AD2" w:rsidP="003C2AD2">
      <w:pPr>
        <w:spacing w:before="240" w:after="120"/>
        <w:jc w:val="center"/>
        <w:rPr>
          <w:rFonts w:cs="Times New Roman"/>
          <w:b/>
          <w:bCs/>
          <w:caps/>
          <w:sz w:val="28"/>
          <w:szCs w:val="28"/>
          <w:lang w:val="fr-FR"/>
        </w:rPr>
      </w:pPr>
      <w:r w:rsidRPr="00E72875">
        <w:rPr>
          <w:rFonts w:cs="Times New Roman"/>
          <w:b/>
          <w:bCs/>
          <w:caps/>
          <w:sz w:val="28"/>
          <w:szCs w:val="28"/>
          <w:u w:val="single"/>
          <w:lang w:val="fr-FR"/>
        </w:rPr>
        <w:t>Exercice 8 </w:t>
      </w:r>
      <w:r w:rsidRPr="00E72875">
        <w:rPr>
          <w:rFonts w:cs="Times New Roman"/>
          <w:b/>
          <w:bCs/>
          <w:caps/>
          <w:sz w:val="28"/>
          <w:szCs w:val="28"/>
          <w:u w:val="single"/>
          <w:lang w:val="fr-FR"/>
        </w:rPr>
        <w:br/>
      </w:r>
      <w:r w:rsidRPr="00E72875">
        <w:rPr>
          <w:rFonts w:cs="Times New Roman"/>
          <w:b/>
          <w:bCs/>
          <w:caps/>
          <w:sz w:val="28"/>
          <w:szCs w:val="28"/>
          <w:lang w:val="fr-FR"/>
        </w:rPr>
        <w:t>Essais sur un transformateur monophasé</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8.1  Essai à vide</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 xml:space="preserve">8.1.1  Détermination du rapport du transformateur </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8.1.2  Détermination des pertes fer</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8.1.3  Détermination de la résistance et de la réactance du circuit magnétique.</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8.2  Essai en court-circuit</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8.2.1  Détermination du rapport du transformateur.</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8.2.2  Détermination des pertes cuivres.</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8.2.3</w:t>
      </w:r>
      <w:r w:rsidRPr="00E72875">
        <w:rPr>
          <w:rFonts w:cs="Times New Roman"/>
          <w:sz w:val="24"/>
          <w:lang w:val="fr-FR" w:eastAsia="fr-FR"/>
        </w:rPr>
        <w:tab/>
        <w:t xml:space="preserve"> Détermination de la résistance et de la réactance des enroulements ramenés au  primaire ou au secondaire.</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8.3  Essai en charge:</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8.3.1</w:t>
      </w:r>
      <w:r w:rsidRPr="00E72875">
        <w:rPr>
          <w:rFonts w:cs="Times New Roman"/>
          <w:sz w:val="24"/>
          <w:lang w:val="fr-FR" w:eastAsia="fr-FR"/>
        </w:rPr>
        <w:tab/>
        <w:t xml:space="preserve"> Caractéristiques en charge de la tension secondaire en fonction du courant secondaire pour un récepteur de nature : </w:t>
      </w:r>
    </w:p>
    <w:p w:rsidR="003C2AD2" w:rsidRPr="00E72875" w:rsidRDefault="003C2AD2" w:rsidP="003C2AD2">
      <w:pPr>
        <w:widowControl w:val="0"/>
        <w:autoSpaceDE w:val="0"/>
        <w:autoSpaceDN w:val="0"/>
        <w:adjustRightInd w:val="0"/>
        <w:ind w:left="1276"/>
        <w:jc w:val="lowKashida"/>
        <w:rPr>
          <w:rFonts w:cs="Times New Roman"/>
          <w:sz w:val="24"/>
          <w:lang w:val="fr-FR" w:eastAsia="fr-FR"/>
        </w:rPr>
      </w:pPr>
      <w:r w:rsidRPr="00E72875">
        <w:rPr>
          <w:rFonts w:cs="Times New Roman"/>
          <w:sz w:val="24"/>
          <w:lang w:val="fr-FR" w:eastAsia="fr-FR"/>
        </w:rPr>
        <w:t xml:space="preserve">8.3.1.1  résistive </w:t>
      </w:r>
    </w:p>
    <w:p w:rsidR="003C2AD2" w:rsidRPr="00E72875" w:rsidRDefault="003C2AD2" w:rsidP="003C2AD2">
      <w:pPr>
        <w:widowControl w:val="0"/>
        <w:autoSpaceDE w:val="0"/>
        <w:autoSpaceDN w:val="0"/>
        <w:adjustRightInd w:val="0"/>
        <w:ind w:left="1276"/>
        <w:jc w:val="lowKashida"/>
        <w:rPr>
          <w:rFonts w:cs="Times New Roman"/>
          <w:sz w:val="24"/>
          <w:lang w:val="fr-FR" w:eastAsia="fr-FR"/>
        </w:rPr>
      </w:pPr>
      <w:r w:rsidRPr="00E72875">
        <w:rPr>
          <w:rFonts w:cs="Times New Roman"/>
          <w:sz w:val="24"/>
          <w:lang w:val="fr-FR" w:eastAsia="fr-FR"/>
        </w:rPr>
        <w:t>8.3.1.2  inductive</w:t>
      </w:r>
    </w:p>
    <w:p w:rsidR="003C2AD2" w:rsidRPr="00E72875" w:rsidRDefault="003C2AD2" w:rsidP="003C2AD2">
      <w:pPr>
        <w:widowControl w:val="0"/>
        <w:autoSpaceDE w:val="0"/>
        <w:autoSpaceDN w:val="0"/>
        <w:adjustRightInd w:val="0"/>
        <w:ind w:left="1276"/>
        <w:jc w:val="lowKashida"/>
        <w:rPr>
          <w:rFonts w:cs="Times New Roman"/>
          <w:sz w:val="24"/>
          <w:lang w:val="fr-FR" w:eastAsia="fr-FR"/>
        </w:rPr>
      </w:pPr>
      <w:r w:rsidRPr="00E72875">
        <w:rPr>
          <w:rFonts w:cs="Times New Roman"/>
          <w:sz w:val="24"/>
          <w:lang w:val="fr-FR" w:eastAsia="fr-FR"/>
        </w:rPr>
        <w:t>8.3.1.3  capacitive</w:t>
      </w:r>
    </w:p>
    <w:p w:rsidR="003C2AD2" w:rsidRPr="00E72875" w:rsidRDefault="003C2AD2" w:rsidP="003C2AD2">
      <w:pPr>
        <w:widowControl w:val="0"/>
        <w:autoSpaceDE w:val="0"/>
        <w:autoSpaceDN w:val="0"/>
        <w:adjustRightInd w:val="0"/>
        <w:ind w:firstLine="720"/>
        <w:jc w:val="lowKashida"/>
        <w:rPr>
          <w:rFonts w:cs="Times New Roman"/>
          <w:sz w:val="24"/>
          <w:lang w:val="fr-FR" w:eastAsia="fr-FR"/>
        </w:rPr>
      </w:pPr>
      <w:r w:rsidRPr="00E72875">
        <w:rPr>
          <w:rFonts w:cs="Times New Roman"/>
          <w:sz w:val="24"/>
          <w:lang w:val="fr-FR" w:eastAsia="fr-FR"/>
        </w:rPr>
        <w:t>8.3.2  Construction du diagramme de Kapp.</w:t>
      </w:r>
    </w:p>
    <w:p w:rsidR="003C2AD2" w:rsidRPr="00E72875" w:rsidRDefault="003C2AD2" w:rsidP="003C2AD2">
      <w:pPr>
        <w:widowControl w:val="0"/>
        <w:autoSpaceDE w:val="0"/>
        <w:autoSpaceDN w:val="0"/>
        <w:adjustRightInd w:val="0"/>
        <w:ind w:left="426" w:hanging="426"/>
        <w:jc w:val="lowKashida"/>
        <w:rPr>
          <w:rFonts w:cs="Times New Roman"/>
          <w:sz w:val="24"/>
          <w:lang w:val="fr-FR" w:eastAsia="fr-FR"/>
        </w:rPr>
      </w:pPr>
      <w:r w:rsidRPr="00E72875">
        <w:rPr>
          <w:rFonts w:cs="Times New Roman"/>
          <w:sz w:val="24"/>
          <w:lang w:val="fr-FR" w:eastAsia="fr-FR"/>
        </w:rPr>
        <w:t>8.4  Mesure du rendement par la méthode des pertes séparées ou par la méthode directe.</w:t>
      </w:r>
    </w:p>
    <w:p w:rsidR="003C2AD2" w:rsidRPr="00E72875" w:rsidRDefault="003C2AD2" w:rsidP="003C2AD2">
      <w:pPr>
        <w:widowControl w:val="0"/>
        <w:autoSpaceDE w:val="0"/>
        <w:autoSpaceDN w:val="0"/>
        <w:adjustRightInd w:val="0"/>
        <w:ind w:left="426" w:hanging="426"/>
        <w:jc w:val="lowKashida"/>
        <w:rPr>
          <w:rFonts w:cs="Times New Roman"/>
          <w:sz w:val="24"/>
          <w:lang w:val="fr-FR" w:eastAsia="fr-FR"/>
        </w:rPr>
      </w:pPr>
      <w:r w:rsidRPr="00E72875">
        <w:rPr>
          <w:rFonts w:cs="Times New Roman"/>
          <w:sz w:val="24"/>
          <w:lang w:val="fr-FR" w:eastAsia="fr-FR"/>
        </w:rPr>
        <w:t>8.5  Traçage des caractéristiques.</w:t>
      </w:r>
    </w:p>
    <w:p w:rsidR="003C2AD2" w:rsidRPr="00E72875" w:rsidRDefault="003C2AD2" w:rsidP="003C2AD2">
      <w:pPr>
        <w:spacing w:after="200" w:line="276" w:lineRule="auto"/>
        <w:rPr>
          <w:rFonts w:cs="Times New Roman"/>
          <w:b/>
          <w:bCs/>
          <w:caps/>
          <w:sz w:val="28"/>
          <w:szCs w:val="28"/>
          <w:u w:val="single"/>
          <w:lang w:val="fr-FR"/>
        </w:rPr>
      </w:pPr>
      <w:r w:rsidRPr="00E72875">
        <w:rPr>
          <w:rFonts w:cs="Times New Roman"/>
          <w:szCs w:val="28"/>
          <w:u w:val="single"/>
          <w:lang w:val="fr-FR"/>
        </w:rPr>
        <w:br w:type="page"/>
      </w:r>
    </w:p>
    <w:p w:rsidR="003C2AD2" w:rsidRPr="00E72875" w:rsidRDefault="003C2AD2" w:rsidP="003C2AD2">
      <w:pPr>
        <w:spacing w:before="240" w:after="120"/>
        <w:jc w:val="center"/>
        <w:rPr>
          <w:rFonts w:cs="Times New Roman"/>
          <w:b/>
          <w:bCs/>
          <w:caps/>
          <w:sz w:val="24"/>
          <w:lang w:val="fr-FR"/>
        </w:rPr>
      </w:pPr>
      <w:r w:rsidRPr="00E72875">
        <w:rPr>
          <w:rFonts w:cs="Times New Roman"/>
          <w:b/>
          <w:bCs/>
          <w:caps/>
          <w:sz w:val="28"/>
          <w:szCs w:val="28"/>
          <w:u w:val="single"/>
          <w:lang w:val="fr-FR"/>
        </w:rPr>
        <w:lastRenderedPageBreak/>
        <w:t>Exercice 9 </w:t>
      </w:r>
      <w:r w:rsidRPr="00E72875">
        <w:rPr>
          <w:rFonts w:cs="Times New Roman"/>
          <w:b/>
          <w:bCs/>
          <w:caps/>
          <w:sz w:val="28"/>
          <w:szCs w:val="28"/>
          <w:u w:val="single"/>
          <w:lang w:val="fr-FR"/>
        </w:rPr>
        <w:br/>
      </w:r>
      <w:r w:rsidRPr="00E72875">
        <w:rPr>
          <w:rFonts w:cs="Times New Roman"/>
          <w:b/>
          <w:bCs/>
          <w:caps/>
          <w:sz w:val="28"/>
          <w:szCs w:val="28"/>
          <w:lang w:val="fr-FR"/>
        </w:rPr>
        <w:t>Essais sur un transformateur triphasé</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9.1  Essai à vide</w:t>
      </w:r>
    </w:p>
    <w:p w:rsidR="003C2AD2" w:rsidRPr="00E72875" w:rsidRDefault="003C2AD2" w:rsidP="003C2AD2">
      <w:pPr>
        <w:widowControl w:val="0"/>
        <w:autoSpaceDE w:val="0"/>
        <w:autoSpaceDN w:val="0"/>
        <w:adjustRightInd w:val="0"/>
        <w:ind w:left="1418" w:hanging="698"/>
        <w:jc w:val="lowKashida"/>
        <w:rPr>
          <w:rFonts w:cs="Times New Roman"/>
          <w:sz w:val="24"/>
          <w:lang w:val="fr-FR" w:eastAsia="fr-FR"/>
        </w:rPr>
      </w:pPr>
      <w:r w:rsidRPr="00E72875">
        <w:rPr>
          <w:rFonts w:cs="Times New Roman"/>
          <w:sz w:val="24"/>
          <w:lang w:val="fr-FR" w:eastAsia="fr-FR"/>
        </w:rPr>
        <w:t>9.1.1  Détermination du rapport du transformateur pour les couplages suivants : Y_Y ; Y_</w:t>
      </w:r>
      <w:r w:rsidRPr="00E72875">
        <w:rPr>
          <w:rFonts w:cs="Times New Roman"/>
          <w:sz w:val="24"/>
          <w:lang w:val="fr-FR" w:eastAsia="fr-FR"/>
        </w:rPr>
        <w:sym w:font="Symbol" w:char="F044"/>
      </w:r>
      <w:r w:rsidRPr="00E72875">
        <w:rPr>
          <w:rFonts w:cs="Times New Roman"/>
          <w:sz w:val="24"/>
          <w:lang w:val="fr-FR" w:eastAsia="fr-FR"/>
        </w:rPr>
        <w:t xml:space="preserve"> ;  </w:t>
      </w:r>
      <w:r w:rsidRPr="00E72875">
        <w:rPr>
          <w:rFonts w:cs="Times New Roman"/>
          <w:sz w:val="24"/>
          <w:lang w:val="fr-FR" w:eastAsia="fr-FR"/>
        </w:rPr>
        <w:sym w:font="Symbol" w:char="F044"/>
      </w:r>
      <w:r w:rsidRPr="00E72875">
        <w:rPr>
          <w:rFonts w:cs="Times New Roman"/>
          <w:sz w:val="24"/>
          <w:lang w:val="fr-FR" w:eastAsia="fr-FR"/>
        </w:rPr>
        <w:t>_</w:t>
      </w:r>
      <w:r w:rsidRPr="00E72875">
        <w:rPr>
          <w:rFonts w:cs="Times New Roman"/>
          <w:sz w:val="24"/>
          <w:lang w:val="fr-FR" w:eastAsia="fr-FR"/>
        </w:rPr>
        <w:sym w:font="Symbol" w:char="F044"/>
      </w:r>
      <w:r w:rsidRPr="00E72875">
        <w:rPr>
          <w:rFonts w:cs="Times New Roman"/>
          <w:sz w:val="24"/>
          <w:lang w:val="fr-FR" w:eastAsia="fr-FR"/>
        </w:rPr>
        <w:t xml:space="preserve"> ; </w:t>
      </w:r>
      <w:r w:rsidRPr="00E72875">
        <w:rPr>
          <w:rFonts w:cs="Times New Roman"/>
          <w:sz w:val="24"/>
          <w:lang w:val="fr-FR" w:eastAsia="fr-FR"/>
        </w:rPr>
        <w:sym w:font="Symbol" w:char="F044"/>
      </w:r>
      <w:r w:rsidRPr="00E72875">
        <w:rPr>
          <w:rFonts w:cs="Times New Roman"/>
          <w:sz w:val="24"/>
          <w:lang w:val="fr-FR" w:eastAsia="fr-FR"/>
        </w:rPr>
        <w:t xml:space="preserve">_Y </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9.1.2  Détermination des pertes fer.</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9.1.3  Détermination de la résistance et de la réactance par colonne du circuit magnétique.</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 xml:space="preserve">9.2  Essai en court-circuit : </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9.2.1  Détermination du rapport du transformateur.</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9.2.2  Détermination des pertes cuivres.</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9.2.3</w:t>
      </w:r>
      <w:r w:rsidRPr="00E72875">
        <w:rPr>
          <w:rFonts w:cs="Times New Roman"/>
          <w:sz w:val="24"/>
          <w:lang w:val="fr-FR" w:eastAsia="fr-FR"/>
        </w:rPr>
        <w:tab/>
        <w:t xml:space="preserve"> Détermination de la résistance et de la réactance par colonne des enroulements ramenés au primaire ou au secondaire.</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9.3  Essai en charge :</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9.3.1</w:t>
      </w:r>
      <w:r w:rsidRPr="00E72875">
        <w:rPr>
          <w:rFonts w:cs="Times New Roman"/>
          <w:sz w:val="24"/>
          <w:lang w:val="fr-FR" w:eastAsia="fr-FR"/>
        </w:rPr>
        <w:tab/>
        <w:t xml:space="preserve"> Caractéristiques en charge de la tension secondaire en fonction du courant secondaire pour un récepteur de nature </w:t>
      </w:r>
    </w:p>
    <w:p w:rsidR="003C2AD2" w:rsidRPr="00E72875" w:rsidRDefault="003C2AD2" w:rsidP="003C2AD2">
      <w:pPr>
        <w:widowControl w:val="0"/>
        <w:autoSpaceDE w:val="0"/>
        <w:autoSpaceDN w:val="0"/>
        <w:adjustRightInd w:val="0"/>
        <w:ind w:left="1276"/>
        <w:jc w:val="lowKashida"/>
        <w:rPr>
          <w:rFonts w:cs="Times New Roman"/>
          <w:sz w:val="24"/>
          <w:lang w:val="fr-FR" w:eastAsia="fr-FR"/>
        </w:rPr>
      </w:pPr>
      <w:r w:rsidRPr="00E72875">
        <w:rPr>
          <w:rFonts w:cs="Times New Roman"/>
          <w:sz w:val="24"/>
          <w:lang w:val="fr-FR" w:eastAsia="fr-FR"/>
        </w:rPr>
        <w:t xml:space="preserve">9.3.1.1  résistive </w:t>
      </w:r>
    </w:p>
    <w:p w:rsidR="003C2AD2" w:rsidRPr="00E72875" w:rsidRDefault="003C2AD2" w:rsidP="003C2AD2">
      <w:pPr>
        <w:widowControl w:val="0"/>
        <w:autoSpaceDE w:val="0"/>
        <w:autoSpaceDN w:val="0"/>
        <w:adjustRightInd w:val="0"/>
        <w:ind w:left="1276"/>
        <w:jc w:val="lowKashida"/>
        <w:rPr>
          <w:rFonts w:cs="Times New Roman"/>
          <w:sz w:val="24"/>
          <w:lang w:val="fr-FR" w:eastAsia="fr-FR"/>
        </w:rPr>
      </w:pPr>
      <w:r w:rsidRPr="00E72875">
        <w:rPr>
          <w:rFonts w:cs="Times New Roman"/>
          <w:sz w:val="24"/>
          <w:lang w:val="fr-FR" w:eastAsia="fr-FR"/>
        </w:rPr>
        <w:t>9.3.1.2  inductive</w:t>
      </w:r>
    </w:p>
    <w:p w:rsidR="003C2AD2" w:rsidRPr="00E72875" w:rsidRDefault="003C2AD2" w:rsidP="003C2AD2">
      <w:pPr>
        <w:widowControl w:val="0"/>
        <w:autoSpaceDE w:val="0"/>
        <w:autoSpaceDN w:val="0"/>
        <w:adjustRightInd w:val="0"/>
        <w:ind w:left="1276"/>
        <w:jc w:val="lowKashida"/>
        <w:rPr>
          <w:rFonts w:cs="Times New Roman"/>
          <w:sz w:val="24"/>
          <w:lang w:val="fr-FR" w:eastAsia="fr-FR"/>
        </w:rPr>
      </w:pPr>
      <w:r w:rsidRPr="00E72875">
        <w:rPr>
          <w:rFonts w:cs="Times New Roman"/>
          <w:sz w:val="24"/>
          <w:lang w:val="fr-FR" w:eastAsia="fr-FR"/>
        </w:rPr>
        <w:t>9.3.1.3  capacitive</w:t>
      </w:r>
    </w:p>
    <w:p w:rsidR="003C2AD2" w:rsidRPr="00E72875" w:rsidRDefault="003C2AD2" w:rsidP="003C2AD2">
      <w:pPr>
        <w:widowControl w:val="0"/>
        <w:autoSpaceDE w:val="0"/>
        <w:autoSpaceDN w:val="0"/>
        <w:adjustRightInd w:val="0"/>
        <w:ind w:left="1276" w:hanging="556"/>
        <w:jc w:val="lowKashida"/>
        <w:rPr>
          <w:rFonts w:cs="Times New Roman"/>
          <w:sz w:val="24"/>
          <w:lang w:val="fr-FR" w:eastAsia="fr-FR"/>
        </w:rPr>
      </w:pPr>
      <w:r w:rsidRPr="00E72875">
        <w:rPr>
          <w:rFonts w:cs="Times New Roman"/>
          <w:sz w:val="24"/>
          <w:lang w:val="fr-FR" w:eastAsia="fr-FR"/>
        </w:rPr>
        <w:t>9.3.2  Construction du diagramme de Kapp.</w:t>
      </w:r>
    </w:p>
    <w:p w:rsidR="003C2AD2" w:rsidRPr="00E72875" w:rsidRDefault="003C2AD2" w:rsidP="003C2AD2">
      <w:pPr>
        <w:widowControl w:val="0"/>
        <w:autoSpaceDE w:val="0"/>
        <w:autoSpaceDN w:val="0"/>
        <w:adjustRightInd w:val="0"/>
        <w:ind w:left="426" w:hanging="426"/>
        <w:jc w:val="lowKashida"/>
        <w:rPr>
          <w:rFonts w:cs="Times New Roman"/>
          <w:sz w:val="24"/>
          <w:lang w:val="fr-FR" w:eastAsia="fr-FR"/>
        </w:rPr>
      </w:pPr>
      <w:r w:rsidRPr="00E72875">
        <w:rPr>
          <w:rFonts w:cs="Times New Roman"/>
          <w:sz w:val="24"/>
          <w:lang w:val="fr-FR" w:eastAsia="fr-FR"/>
        </w:rPr>
        <w:t>9.4  Mesure du rendement par la méthode des pertes séparées ou par la méthode directe.</w:t>
      </w:r>
    </w:p>
    <w:p w:rsidR="003C2AD2" w:rsidRPr="00E72875" w:rsidRDefault="003C2AD2" w:rsidP="003C2AD2">
      <w:pPr>
        <w:widowControl w:val="0"/>
        <w:autoSpaceDE w:val="0"/>
        <w:autoSpaceDN w:val="0"/>
        <w:adjustRightInd w:val="0"/>
        <w:ind w:left="426" w:hanging="426"/>
        <w:jc w:val="lowKashida"/>
        <w:rPr>
          <w:rFonts w:cs="Times New Roman"/>
          <w:sz w:val="24"/>
          <w:lang w:val="fr-FR" w:eastAsia="fr-FR"/>
        </w:rPr>
      </w:pPr>
      <w:r w:rsidRPr="00E72875">
        <w:rPr>
          <w:rFonts w:cs="Times New Roman"/>
          <w:sz w:val="24"/>
          <w:lang w:val="fr-FR" w:eastAsia="fr-FR"/>
        </w:rPr>
        <w:t>9.5  Traçage des caractéristiques.</w:t>
      </w:r>
    </w:p>
    <w:p w:rsidR="003C2AD2" w:rsidRPr="00E72875" w:rsidRDefault="003C2AD2" w:rsidP="003C2AD2">
      <w:pPr>
        <w:spacing w:before="240" w:after="120"/>
        <w:jc w:val="center"/>
        <w:rPr>
          <w:rFonts w:cs="Times New Roman"/>
          <w:b/>
          <w:bCs/>
          <w:caps/>
          <w:sz w:val="28"/>
          <w:szCs w:val="28"/>
          <w:lang w:val="fr-FR"/>
        </w:rPr>
      </w:pPr>
      <w:r w:rsidRPr="00E72875">
        <w:rPr>
          <w:rFonts w:cs="Times New Roman"/>
          <w:b/>
          <w:bCs/>
          <w:caps/>
          <w:sz w:val="28"/>
          <w:szCs w:val="28"/>
          <w:u w:val="single"/>
          <w:lang w:val="fr-FR"/>
        </w:rPr>
        <w:t>Exercice 12 </w:t>
      </w:r>
      <w:r w:rsidRPr="00E72875">
        <w:rPr>
          <w:rFonts w:cs="Times New Roman"/>
          <w:b/>
          <w:bCs/>
          <w:caps/>
          <w:sz w:val="28"/>
          <w:szCs w:val="28"/>
          <w:u w:val="single"/>
          <w:lang w:val="fr-FR"/>
        </w:rPr>
        <w:br/>
      </w:r>
      <w:r w:rsidRPr="00E72875">
        <w:rPr>
          <w:rFonts w:cs="Times New Roman"/>
          <w:b/>
          <w:bCs/>
          <w:caps/>
          <w:sz w:val="28"/>
          <w:szCs w:val="28"/>
          <w:lang w:val="fr-FR"/>
        </w:rPr>
        <w:t>Essais sur un moteur asynchrone triphasé à cage d’écureuil</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12.1  Essai à vide pour déterminer les pertes constantes.</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12.2  Déterminer le couplage étoile ou triangle.</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12.3  Mesurer la résistance entre lignes de phases.</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12.4  Essai en charge :</w:t>
      </w:r>
    </w:p>
    <w:p w:rsidR="003C2AD2" w:rsidRPr="00E72875" w:rsidRDefault="003C2AD2" w:rsidP="003C2AD2">
      <w:pPr>
        <w:widowControl w:val="0"/>
        <w:autoSpaceDE w:val="0"/>
        <w:autoSpaceDN w:val="0"/>
        <w:adjustRightInd w:val="0"/>
        <w:ind w:left="1418" w:hanging="698"/>
        <w:jc w:val="lowKashida"/>
        <w:rPr>
          <w:rFonts w:cs="Times New Roman"/>
          <w:sz w:val="24"/>
          <w:lang w:val="fr-FR" w:eastAsia="fr-FR"/>
        </w:rPr>
      </w:pPr>
      <w:r w:rsidRPr="00E72875">
        <w:rPr>
          <w:rFonts w:cs="Times New Roman"/>
          <w:sz w:val="24"/>
          <w:lang w:val="fr-FR" w:eastAsia="fr-FR"/>
        </w:rPr>
        <w:t xml:space="preserve">12.4.1  Caractéristiques en charge </w:t>
      </w:r>
    </w:p>
    <w:p w:rsidR="003C2AD2" w:rsidRPr="00E72875" w:rsidRDefault="003C2AD2" w:rsidP="003C2AD2">
      <w:pPr>
        <w:widowControl w:val="0"/>
        <w:autoSpaceDE w:val="0"/>
        <w:autoSpaceDN w:val="0"/>
        <w:adjustRightInd w:val="0"/>
        <w:ind w:left="1418"/>
        <w:jc w:val="lowKashida"/>
        <w:rPr>
          <w:rFonts w:cs="Times New Roman"/>
          <w:sz w:val="24"/>
          <w:lang w:val="fr-FR" w:eastAsia="fr-FR"/>
        </w:rPr>
      </w:pPr>
      <w:r w:rsidRPr="00E72875">
        <w:rPr>
          <w:rFonts w:cs="Times New Roman"/>
          <w:sz w:val="24"/>
          <w:lang w:val="fr-FR" w:eastAsia="fr-FR"/>
        </w:rPr>
        <w:t xml:space="preserve">12.4.1.1  Rendement en fonction du courant </w:t>
      </w:r>
      <w:proofErr w:type="spellStart"/>
      <w:r w:rsidRPr="00E72875">
        <w:rPr>
          <w:rFonts w:cs="Times New Roman"/>
          <w:sz w:val="24"/>
          <w:lang w:val="fr-FR" w:eastAsia="fr-FR"/>
        </w:rPr>
        <w:t>statorique</w:t>
      </w:r>
      <w:proofErr w:type="spellEnd"/>
      <w:r w:rsidRPr="00E72875">
        <w:rPr>
          <w:rFonts w:cs="Times New Roman"/>
          <w:sz w:val="24"/>
          <w:lang w:val="fr-FR" w:eastAsia="fr-FR"/>
        </w:rPr>
        <w:t>.</w:t>
      </w:r>
    </w:p>
    <w:p w:rsidR="003C2AD2" w:rsidRPr="00E72875" w:rsidRDefault="003C2AD2" w:rsidP="003C2AD2">
      <w:pPr>
        <w:widowControl w:val="0"/>
        <w:autoSpaceDE w:val="0"/>
        <w:autoSpaceDN w:val="0"/>
        <w:adjustRightInd w:val="0"/>
        <w:ind w:left="1418"/>
        <w:jc w:val="lowKashida"/>
        <w:rPr>
          <w:rFonts w:cs="Times New Roman"/>
          <w:sz w:val="24"/>
          <w:lang w:val="fr-FR" w:eastAsia="fr-FR"/>
        </w:rPr>
      </w:pPr>
      <w:r w:rsidRPr="00E72875">
        <w:rPr>
          <w:rFonts w:cs="Times New Roman"/>
          <w:sz w:val="24"/>
          <w:lang w:val="fr-FR" w:eastAsia="fr-FR"/>
        </w:rPr>
        <w:t xml:space="preserve">12.4.1.2  Glissement en fonction du courant </w:t>
      </w:r>
      <w:proofErr w:type="spellStart"/>
      <w:r w:rsidRPr="00E72875">
        <w:rPr>
          <w:rFonts w:cs="Times New Roman"/>
          <w:sz w:val="24"/>
          <w:lang w:val="fr-FR" w:eastAsia="fr-FR"/>
        </w:rPr>
        <w:t>statorique</w:t>
      </w:r>
      <w:proofErr w:type="spellEnd"/>
      <w:r w:rsidRPr="00E72875">
        <w:rPr>
          <w:rFonts w:cs="Times New Roman"/>
          <w:sz w:val="24"/>
          <w:lang w:val="fr-FR" w:eastAsia="fr-FR"/>
        </w:rPr>
        <w:t>.</w:t>
      </w:r>
    </w:p>
    <w:p w:rsidR="003C2AD2" w:rsidRPr="00E72875" w:rsidRDefault="003C2AD2" w:rsidP="003C2AD2">
      <w:pPr>
        <w:widowControl w:val="0"/>
        <w:autoSpaceDE w:val="0"/>
        <w:autoSpaceDN w:val="0"/>
        <w:adjustRightInd w:val="0"/>
        <w:ind w:left="1418"/>
        <w:jc w:val="lowKashida"/>
        <w:rPr>
          <w:rFonts w:cs="Times New Roman"/>
          <w:sz w:val="24"/>
          <w:lang w:val="fr-FR" w:eastAsia="fr-FR"/>
        </w:rPr>
      </w:pPr>
      <w:r w:rsidRPr="00E72875">
        <w:rPr>
          <w:rFonts w:cs="Times New Roman"/>
          <w:sz w:val="24"/>
          <w:lang w:val="fr-FR" w:eastAsia="fr-FR"/>
        </w:rPr>
        <w:t xml:space="preserve">12.4.1.3  Facteur de puissance en fonction du courant </w:t>
      </w:r>
      <w:proofErr w:type="spellStart"/>
      <w:r w:rsidRPr="00E72875">
        <w:rPr>
          <w:rFonts w:cs="Times New Roman"/>
          <w:sz w:val="24"/>
          <w:lang w:val="fr-FR" w:eastAsia="fr-FR"/>
        </w:rPr>
        <w:t>statorique</w:t>
      </w:r>
      <w:proofErr w:type="spellEnd"/>
      <w:r w:rsidRPr="00E72875">
        <w:rPr>
          <w:rFonts w:cs="Times New Roman"/>
          <w:sz w:val="24"/>
          <w:lang w:val="fr-FR" w:eastAsia="fr-FR"/>
        </w:rPr>
        <w:t>.</w:t>
      </w:r>
    </w:p>
    <w:p w:rsidR="003C2AD2" w:rsidRPr="00E72875" w:rsidRDefault="003C2AD2" w:rsidP="003C2AD2">
      <w:pPr>
        <w:widowControl w:val="0"/>
        <w:autoSpaceDE w:val="0"/>
        <w:autoSpaceDN w:val="0"/>
        <w:adjustRightInd w:val="0"/>
        <w:ind w:left="1418"/>
        <w:jc w:val="lowKashida"/>
        <w:rPr>
          <w:rFonts w:cs="Times New Roman"/>
          <w:sz w:val="24"/>
          <w:lang w:val="fr-FR" w:eastAsia="fr-FR"/>
        </w:rPr>
      </w:pPr>
      <w:r w:rsidRPr="00E72875">
        <w:rPr>
          <w:rFonts w:cs="Times New Roman"/>
          <w:sz w:val="24"/>
          <w:lang w:val="fr-FR" w:eastAsia="fr-FR"/>
        </w:rPr>
        <w:t xml:space="preserve">12.4.1.4  Couple en fonction de la vitesse. </w:t>
      </w:r>
    </w:p>
    <w:p w:rsidR="003C2AD2" w:rsidRPr="00E72875" w:rsidRDefault="003C2AD2" w:rsidP="003C2AD2">
      <w:pPr>
        <w:widowControl w:val="0"/>
        <w:autoSpaceDE w:val="0"/>
        <w:autoSpaceDN w:val="0"/>
        <w:adjustRightInd w:val="0"/>
        <w:ind w:left="1418"/>
        <w:jc w:val="lowKashida"/>
        <w:rPr>
          <w:rFonts w:cs="Times New Roman"/>
          <w:sz w:val="24"/>
          <w:lang w:val="fr-FR" w:eastAsia="fr-FR"/>
        </w:rPr>
      </w:pPr>
      <w:r w:rsidRPr="00E72875">
        <w:rPr>
          <w:rFonts w:cs="Times New Roman"/>
          <w:sz w:val="24"/>
          <w:lang w:val="fr-FR" w:eastAsia="fr-FR"/>
        </w:rPr>
        <w:t xml:space="preserve">12.4.1.5  Vitesse en fonction du courant </w:t>
      </w:r>
      <w:proofErr w:type="spellStart"/>
      <w:r w:rsidRPr="00E72875">
        <w:rPr>
          <w:rFonts w:cs="Times New Roman"/>
          <w:sz w:val="24"/>
          <w:lang w:val="fr-FR" w:eastAsia="fr-FR"/>
        </w:rPr>
        <w:t>statorique</w:t>
      </w:r>
      <w:proofErr w:type="spellEnd"/>
      <w:r w:rsidRPr="00E72875">
        <w:rPr>
          <w:rFonts w:cs="Times New Roman"/>
          <w:sz w:val="24"/>
          <w:lang w:val="fr-FR" w:eastAsia="fr-FR"/>
        </w:rPr>
        <w:t>.</w:t>
      </w:r>
    </w:p>
    <w:p w:rsidR="003C2AD2" w:rsidRPr="00E72875" w:rsidRDefault="003C2AD2" w:rsidP="003C2AD2">
      <w:pPr>
        <w:widowControl w:val="0"/>
        <w:autoSpaceDE w:val="0"/>
        <w:autoSpaceDN w:val="0"/>
        <w:adjustRightInd w:val="0"/>
        <w:ind w:left="1418" w:hanging="698"/>
        <w:jc w:val="lowKashida"/>
        <w:rPr>
          <w:rFonts w:cs="Times New Roman"/>
          <w:sz w:val="24"/>
          <w:lang w:val="fr-FR" w:eastAsia="fr-FR"/>
        </w:rPr>
      </w:pPr>
      <w:r w:rsidRPr="00E72875">
        <w:rPr>
          <w:rFonts w:cs="Times New Roman"/>
          <w:sz w:val="24"/>
          <w:lang w:val="fr-FR" w:eastAsia="fr-FR"/>
        </w:rPr>
        <w:t>12.4.2  Construire le diagramme du cercle</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12.5  Traçage des caractéristiques</w:t>
      </w:r>
    </w:p>
    <w:p w:rsidR="003C2AD2" w:rsidRPr="00E72875" w:rsidRDefault="003C2AD2" w:rsidP="003C2AD2">
      <w:pPr>
        <w:spacing w:before="240" w:after="120"/>
        <w:jc w:val="center"/>
        <w:rPr>
          <w:rFonts w:cs="Times New Roman"/>
          <w:b/>
          <w:bCs/>
          <w:caps/>
          <w:sz w:val="28"/>
          <w:szCs w:val="28"/>
          <w:lang w:val="fr-FR"/>
        </w:rPr>
      </w:pPr>
      <w:r w:rsidRPr="00E72875">
        <w:rPr>
          <w:rFonts w:cs="Times New Roman"/>
          <w:b/>
          <w:bCs/>
          <w:caps/>
          <w:sz w:val="28"/>
          <w:szCs w:val="28"/>
          <w:u w:val="single"/>
          <w:lang w:val="fr-FR"/>
        </w:rPr>
        <w:t>Exercice 13 </w:t>
      </w:r>
      <w:r w:rsidRPr="00E72875">
        <w:rPr>
          <w:rFonts w:cs="Times New Roman"/>
          <w:b/>
          <w:bCs/>
          <w:caps/>
          <w:sz w:val="28"/>
          <w:szCs w:val="28"/>
          <w:u w:val="single"/>
          <w:lang w:val="fr-FR"/>
        </w:rPr>
        <w:br/>
      </w:r>
      <w:r w:rsidRPr="00E72875">
        <w:rPr>
          <w:rFonts w:cs="Times New Roman"/>
          <w:b/>
          <w:bCs/>
          <w:caps/>
          <w:sz w:val="28"/>
          <w:szCs w:val="28"/>
          <w:lang w:val="fr-FR"/>
        </w:rPr>
        <w:t>Essais sur un moteur asynchrone triphasé à rotor bobine</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13.1  Essai à vide pour déterminer les pertes constantes et le rapport des phases.</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13.2  Déterminer le couplage étoile ou triangle.</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 xml:space="preserve">13.3  Mesurer la résistance entre lignes de phases </w:t>
      </w:r>
      <w:proofErr w:type="spellStart"/>
      <w:r w:rsidRPr="00E72875">
        <w:rPr>
          <w:rFonts w:cs="Times New Roman"/>
          <w:sz w:val="24"/>
          <w:lang w:val="fr-FR" w:eastAsia="fr-FR"/>
        </w:rPr>
        <w:t>statoriques</w:t>
      </w:r>
      <w:proofErr w:type="spellEnd"/>
      <w:r w:rsidRPr="00E72875">
        <w:rPr>
          <w:rFonts w:cs="Times New Roman"/>
          <w:sz w:val="24"/>
          <w:lang w:val="fr-FR" w:eastAsia="fr-FR"/>
        </w:rPr>
        <w:t xml:space="preserve"> et </w:t>
      </w:r>
      <w:proofErr w:type="spellStart"/>
      <w:r w:rsidRPr="00E72875">
        <w:rPr>
          <w:rFonts w:cs="Times New Roman"/>
          <w:sz w:val="24"/>
          <w:lang w:val="fr-FR" w:eastAsia="fr-FR"/>
        </w:rPr>
        <w:t>rotoriques</w:t>
      </w:r>
      <w:proofErr w:type="spellEnd"/>
      <w:r w:rsidRPr="00E72875">
        <w:rPr>
          <w:rFonts w:cs="Times New Roman"/>
          <w:sz w:val="24"/>
          <w:lang w:val="fr-FR" w:eastAsia="fr-FR"/>
        </w:rPr>
        <w:t>.</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lastRenderedPageBreak/>
        <w:t>13.4  Essai en charge:</w:t>
      </w:r>
    </w:p>
    <w:p w:rsidR="003C2AD2" w:rsidRPr="00E72875" w:rsidRDefault="003C2AD2" w:rsidP="003C2AD2">
      <w:pPr>
        <w:widowControl w:val="0"/>
        <w:autoSpaceDE w:val="0"/>
        <w:autoSpaceDN w:val="0"/>
        <w:adjustRightInd w:val="0"/>
        <w:ind w:firstLine="720"/>
        <w:jc w:val="lowKashida"/>
        <w:rPr>
          <w:rFonts w:cs="Times New Roman"/>
          <w:sz w:val="24"/>
          <w:lang w:val="fr-FR" w:eastAsia="fr-FR"/>
        </w:rPr>
      </w:pPr>
      <w:r w:rsidRPr="00E72875">
        <w:rPr>
          <w:rFonts w:cs="Times New Roman"/>
          <w:sz w:val="24"/>
          <w:lang w:val="fr-FR" w:eastAsia="fr-FR"/>
        </w:rPr>
        <w:t>13.4.1  Caractéristiques en charge.</w:t>
      </w:r>
    </w:p>
    <w:p w:rsidR="003C2AD2" w:rsidRPr="00E72875" w:rsidRDefault="003C2AD2" w:rsidP="003C2AD2">
      <w:pPr>
        <w:widowControl w:val="0"/>
        <w:autoSpaceDE w:val="0"/>
        <w:autoSpaceDN w:val="0"/>
        <w:adjustRightInd w:val="0"/>
        <w:ind w:left="1440"/>
        <w:jc w:val="lowKashida"/>
        <w:rPr>
          <w:rFonts w:cs="Times New Roman"/>
          <w:sz w:val="24"/>
          <w:lang w:val="fr-FR" w:eastAsia="fr-FR"/>
        </w:rPr>
      </w:pPr>
      <w:r w:rsidRPr="00E72875">
        <w:rPr>
          <w:rFonts w:cs="Times New Roman"/>
          <w:sz w:val="24"/>
          <w:lang w:val="fr-FR" w:eastAsia="fr-FR"/>
        </w:rPr>
        <w:t xml:space="preserve">13.4.1.1  Rendement en fonction du courant </w:t>
      </w:r>
      <w:proofErr w:type="spellStart"/>
      <w:r w:rsidRPr="00E72875">
        <w:rPr>
          <w:rFonts w:cs="Times New Roman"/>
          <w:sz w:val="24"/>
          <w:lang w:val="fr-FR" w:eastAsia="fr-FR"/>
        </w:rPr>
        <w:t>statorique</w:t>
      </w:r>
      <w:proofErr w:type="spellEnd"/>
      <w:r w:rsidRPr="00E72875">
        <w:rPr>
          <w:rFonts w:cs="Times New Roman"/>
          <w:sz w:val="24"/>
          <w:lang w:val="fr-FR" w:eastAsia="fr-FR"/>
        </w:rPr>
        <w:t>.</w:t>
      </w:r>
    </w:p>
    <w:p w:rsidR="003C2AD2" w:rsidRPr="00E72875" w:rsidRDefault="003C2AD2" w:rsidP="003C2AD2">
      <w:pPr>
        <w:widowControl w:val="0"/>
        <w:autoSpaceDE w:val="0"/>
        <w:autoSpaceDN w:val="0"/>
        <w:adjustRightInd w:val="0"/>
        <w:ind w:left="1440"/>
        <w:jc w:val="lowKashida"/>
        <w:rPr>
          <w:rFonts w:cs="Times New Roman"/>
          <w:sz w:val="24"/>
          <w:lang w:val="fr-FR" w:eastAsia="fr-FR"/>
        </w:rPr>
      </w:pPr>
      <w:r w:rsidRPr="00E72875">
        <w:rPr>
          <w:rFonts w:cs="Times New Roman"/>
          <w:sz w:val="24"/>
          <w:lang w:val="fr-FR" w:eastAsia="fr-FR"/>
        </w:rPr>
        <w:t xml:space="preserve">13.4.1.2  Glissement en fonction du courant </w:t>
      </w:r>
      <w:proofErr w:type="spellStart"/>
      <w:r w:rsidRPr="00E72875">
        <w:rPr>
          <w:rFonts w:cs="Times New Roman"/>
          <w:sz w:val="24"/>
          <w:lang w:val="fr-FR" w:eastAsia="fr-FR"/>
        </w:rPr>
        <w:t>statorique</w:t>
      </w:r>
      <w:proofErr w:type="spellEnd"/>
      <w:r w:rsidRPr="00E72875">
        <w:rPr>
          <w:rFonts w:cs="Times New Roman"/>
          <w:sz w:val="24"/>
          <w:lang w:val="fr-FR" w:eastAsia="fr-FR"/>
        </w:rPr>
        <w:t>.</w:t>
      </w:r>
    </w:p>
    <w:p w:rsidR="003C2AD2" w:rsidRPr="00E72875" w:rsidRDefault="003C2AD2" w:rsidP="003C2AD2">
      <w:pPr>
        <w:widowControl w:val="0"/>
        <w:autoSpaceDE w:val="0"/>
        <w:autoSpaceDN w:val="0"/>
        <w:adjustRightInd w:val="0"/>
        <w:ind w:left="1440"/>
        <w:jc w:val="lowKashida"/>
        <w:rPr>
          <w:rFonts w:cs="Times New Roman"/>
          <w:sz w:val="24"/>
          <w:lang w:val="fr-FR" w:eastAsia="fr-FR"/>
        </w:rPr>
      </w:pPr>
      <w:r w:rsidRPr="00E72875">
        <w:rPr>
          <w:rFonts w:cs="Times New Roman"/>
          <w:sz w:val="24"/>
          <w:lang w:val="fr-FR" w:eastAsia="fr-FR"/>
        </w:rPr>
        <w:t xml:space="preserve">13.4.1.3  Facteur de puissance en fonction du courant </w:t>
      </w:r>
      <w:proofErr w:type="spellStart"/>
      <w:r w:rsidRPr="00E72875">
        <w:rPr>
          <w:rFonts w:cs="Times New Roman"/>
          <w:sz w:val="24"/>
          <w:lang w:val="fr-FR" w:eastAsia="fr-FR"/>
        </w:rPr>
        <w:t>statorique</w:t>
      </w:r>
      <w:proofErr w:type="spellEnd"/>
      <w:r w:rsidRPr="00E72875">
        <w:rPr>
          <w:rFonts w:cs="Times New Roman"/>
          <w:sz w:val="24"/>
          <w:lang w:val="fr-FR" w:eastAsia="fr-FR"/>
        </w:rPr>
        <w:t>.</w:t>
      </w:r>
    </w:p>
    <w:p w:rsidR="003C2AD2" w:rsidRPr="00E72875" w:rsidRDefault="003C2AD2" w:rsidP="003C2AD2">
      <w:pPr>
        <w:widowControl w:val="0"/>
        <w:autoSpaceDE w:val="0"/>
        <w:autoSpaceDN w:val="0"/>
        <w:adjustRightInd w:val="0"/>
        <w:ind w:left="1440"/>
        <w:jc w:val="lowKashida"/>
        <w:rPr>
          <w:rFonts w:cs="Times New Roman"/>
          <w:sz w:val="24"/>
          <w:lang w:val="fr-FR" w:eastAsia="fr-FR"/>
        </w:rPr>
      </w:pPr>
      <w:r w:rsidRPr="00E72875">
        <w:rPr>
          <w:rFonts w:cs="Times New Roman"/>
          <w:sz w:val="24"/>
          <w:lang w:val="fr-FR" w:eastAsia="fr-FR"/>
        </w:rPr>
        <w:t>13.4.1.4  Couple en fonction de la vitesse.</w:t>
      </w:r>
    </w:p>
    <w:p w:rsidR="003C2AD2" w:rsidRPr="00E72875" w:rsidRDefault="003C2AD2" w:rsidP="003C2AD2">
      <w:pPr>
        <w:widowControl w:val="0"/>
        <w:autoSpaceDE w:val="0"/>
        <w:autoSpaceDN w:val="0"/>
        <w:adjustRightInd w:val="0"/>
        <w:ind w:left="1440"/>
        <w:jc w:val="lowKashida"/>
        <w:rPr>
          <w:rFonts w:cs="Times New Roman"/>
          <w:sz w:val="24"/>
          <w:lang w:val="fr-FR" w:eastAsia="fr-FR"/>
        </w:rPr>
      </w:pPr>
      <w:r w:rsidRPr="00E72875">
        <w:rPr>
          <w:rFonts w:cs="Times New Roman"/>
          <w:sz w:val="24"/>
          <w:lang w:val="fr-FR" w:eastAsia="fr-FR"/>
        </w:rPr>
        <w:t xml:space="preserve">13.4.1.5  Vitesse en fonction du courant </w:t>
      </w:r>
      <w:proofErr w:type="spellStart"/>
      <w:r w:rsidRPr="00E72875">
        <w:rPr>
          <w:rFonts w:cs="Times New Roman"/>
          <w:sz w:val="24"/>
          <w:lang w:val="fr-FR" w:eastAsia="fr-FR"/>
        </w:rPr>
        <w:t>statorique</w:t>
      </w:r>
      <w:proofErr w:type="spellEnd"/>
      <w:r w:rsidRPr="00E72875">
        <w:rPr>
          <w:rFonts w:cs="Times New Roman"/>
          <w:sz w:val="24"/>
          <w:lang w:val="fr-FR" w:eastAsia="fr-FR"/>
        </w:rPr>
        <w:t>.</w:t>
      </w:r>
    </w:p>
    <w:p w:rsidR="003C2AD2" w:rsidRPr="00E72875" w:rsidRDefault="003C2AD2" w:rsidP="003C2AD2">
      <w:pPr>
        <w:widowControl w:val="0"/>
        <w:autoSpaceDE w:val="0"/>
        <w:autoSpaceDN w:val="0"/>
        <w:adjustRightInd w:val="0"/>
        <w:ind w:firstLine="720"/>
        <w:jc w:val="lowKashida"/>
        <w:rPr>
          <w:rFonts w:cs="Times New Roman"/>
          <w:sz w:val="24"/>
          <w:lang w:val="fr-FR" w:eastAsia="fr-FR"/>
        </w:rPr>
      </w:pPr>
      <w:r w:rsidRPr="00E72875">
        <w:rPr>
          <w:rFonts w:cs="Times New Roman"/>
          <w:sz w:val="24"/>
          <w:lang w:val="fr-FR" w:eastAsia="fr-FR"/>
        </w:rPr>
        <w:t>13.4.2  Construire le diagramme du cercle.</w:t>
      </w:r>
    </w:p>
    <w:p w:rsidR="003C2AD2" w:rsidRPr="00E72875" w:rsidRDefault="003C2AD2" w:rsidP="003C2AD2">
      <w:pPr>
        <w:widowControl w:val="0"/>
        <w:autoSpaceDE w:val="0"/>
        <w:autoSpaceDN w:val="0"/>
        <w:adjustRightInd w:val="0"/>
        <w:jc w:val="lowKashida"/>
        <w:rPr>
          <w:rFonts w:cs="Times New Roman"/>
          <w:sz w:val="24"/>
          <w:lang w:val="fr-FR" w:eastAsia="fr-FR"/>
        </w:rPr>
      </w:pPr>
      <w:r w:rsidRPr="00E72875">
        <w:rPr>
          <w:rFonts w:cs="Times New Roman"/>
          <w:sz w:val="24"/>
          <w:lang w:val="fr-FR" w:eastAsia="fr-FR"/>
        </w:rPr>
        <w:t>13.5  Traçage des caractéristiques</w:t>
      </w:r>
    </w:p>
    <w:p w:rsidR="003C2AD2" w:rsidRPr="00E72875" w:rsidRDefault="003C2AD2" w:rsidP="003C2AD2">
      <w:pPr>
        <w:spacing w:after="200" w:line="276" w:lineRule="auto"/>
        <w:rPr>
          <w:rFonts w:cs="Times New Roman"/>
          <w:b/>
          <w:bCs/>
          <w:caps/>
          <w:sz w:val="28"/>
          <w:szCs w:val="28"/>
          <w:u w:val="single"/>
          <w:lang w:val="fr-FR"/>
        </w:rPr>
      </w:pPr>
    </w:p>
    <w:p w:rsidR="003C2AD2" w:rsidRPr="00E72875" w:rsidRDefault="003C2AD2" w:rsidP="003C2AD2">
      <w:pPr>
        <w:rPr>
          <w:rFonts w:cs="Times New Roman"/>
          <w:color w:val="000000"/>
          <w:sz w:val="24"/>
          <w:lang w:val="fr-FR"/>
        </w:rPr>
        <w:sectPr w:rsidR="003C2AD2" w:rsidRPr="00E72875">
          <w:headerReference w:type="default" r:id="rId38"/>
          <w:pgSz w:w="12240" w:h="15840"/>
          <w:pgMar w:top="1440" w:right="1440" w:bottom="1440" w:left="1440" w:header="720" w:footer="720" w:gutter="0"/>
          <w:cols w:space="720"/>
        </w:sectPr>
      </w:pPr>
    </w:p>
    <w:p w:rsidR="003C2AD2" w:rsidRPr="00E72875" w:rsidRDefault="003C2AD2" w:rsidP="003C2AD2">
      <w:pPr>
        <w:widowControl w:val="0"/>
        <w:pBdr>
          <w:bottom w:val="double" w:sz="6" w:space="1" w:color="auto"/>
        </w:pBdr>
        <w:shd w:val="pct20" w:color="auto" w:fill="auto"/>
        <w:spacing w:before="120" w:after="600"/>
        <w:ind w:right="-2"/>
        <w:jc w:val="right"/>
        <w:outlineLvl w:val="0"/>
        <w:rPr>
          <w:rFonts w:cs="Times New Roman"/>
          <w:b/>
          <w:bCs/>
          <w:caps/>
          <w:kern w:val="28"/>
          <w:sz w:val="24"/>
          <w:lang w:val="fr-FR" w:eastAsia="fr-FR"/>
        </w:rPr>
      </w:pPr>
      <w:r w:rsidRPr="00E72875">
        <w:rPr>
          <w:rFonts w:cs="Times New Roman"/>
          <w:b/>
          <w:bCs/>
          <w:caps/>
          <w:kern w:val="28"/>
          <w:sz w:val="36"/>
          <w:szCs w:val="36"/>
          <w:lang w:val="fr-FR" w:eastAsia="fr-FR"/>
        </w:rPr>
        <w:lastRenderedPageBreak/>
        <w:t xml:space="preserve">TP ELECTRONIQUE DE PUISSANCE </w:t>
      </w:r>
      <w:r w:rsidRPr="00E72875">
        <w:rPr>
          <w:rFonts w:cs="Times New Roman"/>
          <w:b/>
          <w:bCs/>
          <w:caps/>
          <w:kern w:val="28"/>
          <w:sz w:val="36"/>
          <w:szCs w:val="36"/>
          <w:lang w:val="fr-FR" w:eastAsia="fr-FR"/>
        </w:rPr>
        <w:br/>
        <w:t>(60 PERIODES)</w:t>
      </w:r>
    </w:p>
    <w:p w:rsidR="003C2AD2" w:rsidRPr="00E72875" w:rsidRDefault="003C2AD2" w:rsidP="003C2AD2">
      <w:pPr>
        <w:widowControl w:val="0"/>
        <w:spacing w:before="120" w:after="120"/>
        <w:jc w:val="lowKashida"/>
        <w:outlineLvl w:val="1"/>
        <w:rPr>
          <w:rFonts w:cs="Times New Roman"/>
          <w:b/>
          <w:bCs/>
          <w:caps/>
          <w:sz w:val="28"/>
          <w:szCs w:val="28"/>
          <w:lang w:val="fr-FR"/>
        </w:rPr>
      </w:pPr>
      <w:r w:rsidRPr="00E72875">
        <w:rPr>
          <w:rFonts w:cs="Times New Roman"/>
          <w:b/>
          <w:bCs/>
          <w:caps/>
          <w:sz w:val="28"/>
          <w:szCs w:val="28"/>
          <w:lang w:val="fr-FR"/>
        </w:rPr>
        <w:t>Objectifs</w:t>
      </w:r>
    </w:p>
    <w:p w:rsidR="003C2AD2" w:rsidRPr="00E72875" w:rsidRDefault="003C2AD2" w:rsidP="003C2AD2">
      <w:pPr>
        <w:ind w:firstLine="720"/>
        <w:jc w:val="lowKashida"/>
        <w:rPr>
          <w:rFonts w:cs="Times New Roman"/>
          <w:sz w:val="24"/>
          <w:lang w:val="fr-FR" w:eastAsia="fr-FR"/>
        </w:rPr>
      </w:pPr>
      <w:r w:rsidRPr="00E72875">
        <w:rPr>
          <w:rFonts w:cs="Times New Roman"/>
          <w:sz w:val="24"/>
          <w:lang w:val="fr-FR" w:eastAsia="fr-FR"/>
        </w:rPr>
        <w:t>Au terme de ces TP, l’étudiant sera capable de:</w:t>
      </w:r>
    </w:p>
    <w:p w:rsidR="003C2AD2" w:rsidRPr="00E72875" w:rsidRDefault="003C2AD2" w:rsidP="003C2AD2">
      <w:pPr>
        <w:ind w:left="284" w:hanging="284"/>
        <w:jc w:val="lowKashida"/>
        <w:rPr>
          <w:rFonts w:cs="Times New Roman"/>
          <w:sz w:val="24"/>
          <w:lang w:val="fr-FR" w:eastAsia="fr-FR"/>
        </w:rPr>
      </w:pPr>
      <w:r w:rsidRPr="00E72875">
        <w:rPr>
          <w:rFonts w:cs="Times New Roman"/>
          <w:sz w:val="24"/>
          <w:lang w:val="fr-FR" w:eastAsia="fr-FR"/>
        </w:rPr>
        <w:t>–</w:t>
      </w:r>
      <w:r w:rsidRPr="00E72875">
        <w:rPr>
          <w:rFonts w:cs="Times New Roman"/>
          <w:sz w:val="24"/>
          <w:lang w:val="fr-FR" w:eastAsia="fr-FR"/>
        </w:rPr>
        <w:tab/>
        <w:t>Réaliser et analyser pratiquement les principaux montages du redresseur monophasé et du redresseur triphasé commandé par charge résistive, par charge R.L et par moteur à courant continu.</w:t>
      </w:r>
    </w:p>
    <w:p w:rsidR="003C2AD2" w:rsidRPr="00E72875" w:rsidRDefault="003C2AD2" w:rsidP="003C2AD2">
      <w:pPr>
        <w:ind w:left="284" w:hanging="284"/>
        <w:jc w:val="lowKashida"/>
        <w:rPr>
          <w:rFonts w:cs="Times New Roman"/>
          <w:sz w:val="24"/>
          <w:lang w:val="fr-FR" w:eastAsia="fr-FR"/>
        </w:rPr>
      </w:pPr>
      <w:r w:rsidRPr="00E72875">
        <w:rPr>
          <w:rFonts w:cs="Times New Roman"/>
          <w:sz w:val="24"/>
          <w:lang w:val="fr-FR" w:eastAsia="fr-FR"/>
        </w:rPr>
        <w:t>–</w:t>
      </w:r>
      <w:r w:rsidRPr="00E72875">
        <w:rPr>
          <w:rFonts w:cs="Times New Roman"/>
          <w:sz w:val="24"/>
          <w:lang w:val="fr-FR" w:eastAsia="fr-FR"/>
        </w:rPr>
        <w:tab/>
        <w:t>Réaliser un gradateur à charge résistive et à  charge inductive.</w:t>
      </w:r>
    </w:p>
    <w:p w:rsidR="003C2AD2" w:rsidRPr="00E72875" w:rsidRDefault="003C2AD2" w:rsidP="003C2AD2">
      <w:pPr>
        <w:ind w:left="284" w:hanging="284"/>
        <w:jc w:val="lowKashida"/>
        <w:rPr>
          <w:rFonts w:cs="Times New Roman"/>
          <w:sz w:val="24"/>
          <w:lang w:val="fr-FR" w:eastAsia="fr-FR"/>
        </w:rPr>
      </w:pPr>
      <w:r w:rsidRPr="00E72875">
        <w:rPr>
          <w:rFonts w:cs="Times New Roman"/>
          <w:sz w:val="24"/>
          <w:lang w:val="fr-FR" w:eastAsia="fr-FR"/>
        </w:rPr>
        <w:t>–</w:t>
      </w:r>
      <w:r w:rsidRPr="00E72875">
        <w:rPr>
          <w:rFonts w:cs="Times New Roman"/>
          <w:sz w:val="24"/>
          <w:lang w:val="fr-FR" w:eastAsia="fr-FR"/>
        </w:rPr>
        <w:tab/>
        <w:t>Réaliser un hacheur série et un hacheur parallèle commandé par un moteur à courant continu.</w:t>
      </w:r>
    </w:p>
    <w:p w:rsidR="003C2AD2" w:rsidRPr="00E72875" w:rsidRDefault="003C2AD2" w:rsidP="003C2AD2">
      <w:pPr>
        <w:ind w:left="284" w:hanging="284"/>
        <w:jc w:val="lowKashida"/>
        <w:rPr>
          <w:rFonts w:cs="Times New Roman"/>
          <w:sz w:val="24"/>
          <w:lang w:val="fr-FR" w:eastAsia="fr-FR"/>
        </w:rPr>
      </w:pPr>
      <w:r w:rsidRPr="00E72875">
        <w:rPr>
          <w:rFonts w:cs="Times New Roman"/>
          <w:sz w:val="24"/>
          <w:lang w:val="fr-FR" w:eastAsia="fr-FR"/>
        </w:rPr>
        <w:t>–</w:t>
      </w:r>
      <w:r w:rsidRPr="00E72875">
        <w:rPr>
          <w:rFonts w:cs="Times New Roman"/>
          <w:sz w:val="24"/>
          <w:lang w:val="fr-FR" w:eastAsia="fr-FR"/>
        </w:rPr>
        <w:tab/>
        <w:t>Réaliser un onduleur autonome à charge résistive et inductive.</w:t>
      </w:r>
    </w:p>
    <w:p w:rsidR="003C2AD2" w:rsidRPr="00E72875" w:rsidRDefault="003C2AD2" w:rsidP="003C2AD2">
      <w:pPr>
        <w:ind w:left="284" w:hanging="284"/>
        <w:jc w:val="lowKashida"/>
        <w:rPr>
          <w:rFonts w:cs="Times New Roman"/>
          <w:sz w:val="24"/>
          <w:lang w:val="fr-FR" w:eastAsia="fr-FR"/>
        </w:rPr>
      </w:pPr>
      <w:r w:rsidRPr="00E72875">
        <w:rPr>
          <w:rFonts w:cs="Times New Roman"/>
          <w:sz w:val="24"/>
          <w:lang w:val="fr-FR" w:eastAsia="fr-FR"/>
        </w:rPr>
        <w:t>–</w:t>
      </w:r>
      <w:r w:rsidRPr="00E72875">
        <w:rPr>
          <w:rFonts w:cs="Times New Roman"/>
          <w:sz w:val="24"/>
          <w:lang w:val="fr-FR" w:eastAsia="fr-FR"/>
        </w:rPr>
        <w:tab/>
        <w:t>Réaliser quelques montages industriels: minuterie, clignoteur, chargeur automatique.</w:t>
      </w:r>
    </w:p>
    <w:p w:rsidR="003C2AD2" w:rsidRPr="00E72875" w:rsidRDefault="003C2AD2" w:rsidP="003C2AD2">
      <w:pPr>
        <w:ind w:left="284" w:hanging="284"/>
        <w:jc w:val="lowKashida"/>
        <w:rPr>
          <w:rFonts w:cs="Times New Roman"/>
          <w:sz w:val="24"/>
          <w:lang w:val="fr-FR" w:eastAsia="fr-FR"/>
        </w:rPr>
      </w:pPr>
      <w:r w:rsidRPr="00E72875">
        <w:rPr>
          <w:rFonts w:cs="Times New Roman"/>
          <w:sz w:val="24"/>
          <w:lang w:val="fr-FR" w:eastAsia="fr-FR"/>
        </w:rPr>
        <w:t>–</w:t>
      </w:r>
      <w:r w:rsidRPr="00E72875">
        <w:rPr>
          <w:rFonts w:cs="Times New Roman"/>
          <w:sz w:val="24"/>
          <w:lang w:val="fr-FR" w:eastAsia="fr-FR"/>
        </w:rPr>
        <w:tab/>
        <w:t>Réaliser le montage pour régler la vitesse d’un moteur shunt à courant continu.</w:t>
      </w:r>
    </w:p>
    <w:p w:rsidR="003C2AD2" w:rsidRPr="00E72875" w:rsidRDefault="003C2AD2" w:rsidP="003C2AD2">
      <w:pPr>
        <w:ind w:left="284" w:hanging="284"/>
        <w:jc w:val="lowKashida"/>
        <w:rPr>
          <w:rFonts w:cs="Times New Roman"/>
          <w:sz w:val="24"/>
          <w:lang w:val="fr-FR" w:eastAsia="fr-FR"/>
        </w:rPr>
      </w:pPr>
      <w:r w:rsidRPr="00E72875">
        <w:rPr>
          <w:rFonts w:cs="Times New Roman"/>
          <w:sz w:val="24"/>
          <w:lang w:val="fr-FR" w:eastAsia="fr-FR"/>
        </w:rPr>
        <w:t>–</w:t>
      </w:r>
      <w:r w:rsidRPr="00E72875">
        <w:rPr>
          <w:rFonts w:cs="Times New Roman"/>
          <w:sz w:val="24"/>
          <w:lang w:val="fr-FR" w:eastAsia="fr-FR"/>
        </w:rPr>
        <w:tab/>
        <w:t>Réaliser le montage pour régler la vitesse d’un moteur à induction à courant alternatif.</w:t>
      </w:r>
    </w:p>
    <w:p w:rsidR="003C2AD2" w:rsidRPr="00E72875" w:rsidRDefault="003C2AD2" w:rsidP="003C2AD2">
      <w:pPr>
        <w:ind w:left="284" w:hanging="284"/>
        <w:jc w:val="lowKashida"/>
        <w:rPr>
          <w:rFonts w:cs="Times New Roman"/>
          <w:sz w:val="24"/>
          <w:lang w:val="fr-FR" w:eastAsia="fr-FR"/>
        </w:rPr>
      </w:pPr>
      <w:r w:rsidRPr="00E72875">
        <w:rPr>
          <w:rFonts w:cs="Times New Roman"/>
          <w:sz w:val="24"/>
          <w:lang w:val="fr-FR" w:eastAsia="fr-FR"/>
        </w:rPr>
        <w:t>–</w:t>
      </w:r>
      <w:r w:rsidRPr="00E72875">
        <w:rPr>
          <w:rFonts w:cs="Times New Roman"/>
          <w:sz w:val="24"/>
          <w:lang w:val="fr-FR" w:eastAsia="fr-FR"/>
        </w:rPr>
        <w:tab/>
        <w:t>Réaliser le réglage du facteur de puissance d’un moteur asynchrone.</w:t>
      </w:r>
    </w:p>
    <w:p w:rsidR="003C2AD2" w:rsidRPr="00E72875" w:rsidRDefault="003C2AD2" w:rsidP="003C2AD2">
      <w:pPr>
        <w:spacing w:before="240"/>
        <w:jc w:val="center"/>
        <w:rPr>
          <w:rFonts w:cs="Times New Roman"/>
          <w:b/>
          <w:bCs/>
          <w:caps/>
          <w:sz w:val="28"/>
          <w:szCs w:val="28"/>
          <w:lang w:val="fr-FR"/>
        </w:rPr>
      </w:pPr>
      <w:r w:rsidRPr="00E72875">
        <w:rPr>
          <w:rFonts w:cs="Times New Roman"/>
          <w:b/>
          <w:bCs/>
          <w:caps/>
          <w:sz w:val="28"/>
          <w:szCs w:val="28"/>
          <w:lang w:val="fr-FR"/>
        </w:rPr>
        <w:t xml:space="preserve">Realiser quelques montages </w:t>
      </w:r>
    </w:p>
    <w:p w:rsidR="003C2AD2" w:rsidRPr="00E72875" w:rsidRDefault="003C2AD2" w:rsidP="003C2AD2">
      <w:pPr>
        <w:ind w:firstLine="720"/>
        <w:jc w:val="lowKashida"/>
        <w:rPr>
          <w:rFonts w:cs="Times New Roman"/>
          <w:sz w:val="24"/>
          <w:lang w:val="fr-FR" w:eastAsia="fr-FR"/>
        </w:rPr>
      </w:pPr>
    </w:p>
    <w:p w:rsidR="003C2AD2" w:rsidRPr="00E72875" w:rsidRDefault="003C2AD2" w:rsidP="003C2AD2">
      <w:pPr>
        <w:ind w:left="567" w:hanging="567"/>
        <w:jc w:val="lowKashida"/>
        <w:rPr>
          <w:rFonts w:cs="Times New Roman"/>
          <w:sz w:val="24"/>
          <w:lang w:val="fr-FR" w:eastAsia="fr-FR"/>
        </w:rPr>
      </w:pPr>
      <w:r w:rsidRPr="00E72875">
        <w:rPr>
          <w:rFonts w:cs="Times New Roman"/>
          <w:sz w:val="24"/>
          <w:lang w:val="fr-FR" w:eastAsia="fr-FR"/>
        </w:rPr>
        <w:t xml:space="preserve">1.1 </w:t>
      </w:r>
      <w:r w:rsidRPr="00E72875">
        <w:rPr>
          <w:rFonts w:cs="Times New Roman"/>
          <w:sz w:val="24"/>
          <w:lang w:val="fr-FR" w:eastAsia="fr-FR"/>
        </w:rPr>
        <w:tab/>
        <w:t>Caractéristiques directe et inverse d’une diode.</w:t>
      </w:r>
    </w:p>
    <w:p w:rsidR="003C2AD2" w:rsidRPr="00E72875" w:rsidRDefault="003C2AD2" w:rsidP="003C2AD2">
      <w:pPr>
        <w:ind w:left="567" w:hanging="567"/>
        <w:jc w:val="lowKashida"/>
        <w:rPr>
          <w:rFonts w:cs="Times New Roman"/>
          <w:sz w:val="24"/>
          <w:lang w:val="fr-FR" w:eastAsia="fr-FR"/>
        </w:rPr>
      </w:pPr>
      <w:r w:rsidRPr="00E72875">
        <w:rPr>
          <w:rFonts w:cs="Times New Roman"/>
          <w:sz w:val="24"/>
          <w:lang w:val="fr-FR" w:eastAsia="fr-FR"/>
        </w:rPr>
        <w:t xml:space="preserve">1.2 </w:t>
      </w:r>
      <w:r w:rsidRPr="00E72875">
        <w:rPr>
          <w:rFonts w:cs="Times New Roman"/>
          <w:sz w:val="24"/>
          <w:lang w:val="fr-FR" w:eastAsia="fr-FR"/>
        </w:rPr>
        <w:tab/>
        <w:t>Caractéristiques statiques directes d’un thyristor.</w:t>
      </w:r>
    </w:p>
    <w:p w:rsidR="003C2AD2" w:rsidRPr="00E72875" w:rsidRDefault="003C2AD2" w:rsidP="003C2AD2">
      <w:pPr>
        <w:ind w:left="567" w:hanging="567"/>
        <w:jc w:val="lowKashida"/>
        <w:rPr>
          <w:rFonts w:cs="Times New Roman"/>
          <w:sz w:val="24"/>
          <w:lang w:val="fr-FR" w:eastAsia="fr-FR"/>
        </w:rPr>
      </w:pPr>
      <w:r w:rsidRPr="00E72875">
        <w:rPr>
          <w:rFonts w:cs="Times New Roman"/>
          <w:sz w:val="24"/>
          <w:lang w:val="fr-FR" w:eastAsia="fr-FR"/>
        </w:rPr>
        <w:t xml:space="preserve">1.3 </w:t>
      </w:r>
      <w:r w:rsidRPr="00E72875">
        <w:rPr>
          <w:rFonts w:cs="Times New Roman"/>
          <w:sz w:val="24"/>
          <w:lang w:val="fr-FR" w:eastAsia="fr-FR"/>
        </w:rPr>
        <w:tab/>
        <w:t>Générateur d’impulsion à UJT.</w:t>
      </w:r>
    </w:p>
    <w:p w:rsidR="003C2AD2" w:rsidRPr="00E72875" w:rsidRDefault="003C2AD2" w:rsidP="003C2AD2">
      <w:pPr>
        <w:ind w:left="567" w:hanging="567"/>
        <w:jc w:val="lowKashida"/>
        <w:rPr>
          <w:rFonts w:cs="Times New Roman"/>
          <w:sz w:val="24"/>
          <w:lang w:val="fr-FR" w:eastAsia="fr-FR"/>
        </w:rPr>
      </w:pPr>
      <w:r w:rsidRPr="00E72875">
        <w:rPr>
          <w:rFonts w:cs="Times New Roman"/>
          <w:sz w:val="24"/>
          <w:lang w:val="fr-FR" w:eastAsia="fr-FR"/>
        </w:rPr>
        <w:t xml:space="preserve">1.4 </w:t>
      </w:r>
      <w:r w:rsidRPr="00E72875">
        <w:rPr>
          <w:rFonts w:cs="Times New Roman"/>
          <w:sz w:val="24"/>
          <w:lang w:val="fr-FR" w:eastAsia="fr-FR"/>
        </w:rPr>
        <w:tab/>
        <w:t>Caractéristique dynamique d’un thyristor : variation de l’angle d’amorçage pour une charge résistive et pour une charge inductive, conclure.</w:t>
      </w:r>
    </w:p>
    <w:p w:rsidR="003C2AD2" w:rsidRPr="00E72875" w:rsidRDefault="003C2AD2" w:rsidP="003C2AD2">
      <w:pPr>
        <w:ind w:left="567" w:hanging="567"/>
        <w:jc w:val="lowKashida"/>
        <w:rPr>
          <w:rFonts w:cs="Times New Roman"/>
          <w:sz w:val="24"/>
          <w:lang w:val="fr-FR" w:eastAsia="fr-FR"/>
        </w:rPr>
      </w:pPr>
      <w:r w:rsidRPr="00E72875">
        <w:rPr>
          <w:rFonts w:cs="Times New Roman"/>
          <w:sz w:val="24"/>
          <w:lang w:val="fr-FR" w:eastAsia="fr-FR"/>
        </w:rPr>
        <w:t xml:space="preserve">1.5 </w:t>
      </w:r>
      <w:r w:rsidRPr="00E72875">
        <w:rPr>
          <w:rFonts w:cs="Times New Roman"/>
          <w:sz w:val="24"/>
          <w:lang w:val="fr-FR" w:eastAsia="fr-FR"/>
        </w:rPr>
        <w:tab/>
        <w:t>Redresseur monophasé pour charges R et R-L.</w:t>
      </w:r>
    </w:p>
    <w:p w:rsidR="003C2AD2" w:rsidRPr="00E72875" w:rsidRDefault="003C2AD2" w:rsidP="003C2AD2">
      <w:pPr>
        <w:ind w:left="567" w:hanging="567"/>
        <w:jc w:val="lowKashida"/>
        <w:rPr>
          <w:rFonts w:cs="Times New Roman"/>
          <w:sz w:val="24"/>
          <w:lang w:val="fr-FR" w:eastAsia="fr-FR"/>
        </w:rPr>
      </w:pPr>
      <w:r w:rsidRPr="00E72875">
        <w:rPr>
          <w:rFonts w:cs="Times New Roman"/>
          <w:sz w:val="24"/>
          <w:lang w:val="fr-FR" w:eastAsia="fr-FR"/>
        </w:rPr>
        <w:t xml:space="preserve">1.6 </w:t>
      </w:r>
      <w:r w:rsidRPr="00E72875">
        <w:rPr>
          <w:rFonts w:cs="Times New Roman"/>
          <w:sz w:val="24"/>
          <w:lang w:val="fr-FR" w:eastAsia="fr-FR"/>
        </w:rPr>
        <w:tab/>
        <w:t>Redresseur pont triphasé pour alimenter un moteur à courant continu.</w:t>
      </w:r>
    </w:p>
    <w:p w:rsidR="003C2AD2" w:rsidRPr="00E72875" w:rsidRDefault="003C2AD2" w:rsidP="003C2AD2">
      <w:pPr>
        <w:ind w:left="567" w:hanging="567"/>
        <w:jc w:val="lowKashida"/>
        <w:rPr>
          <w:rFonts w:cs="Times New Roman"/>
          <w:sz w:val="24"/>
          <w:lang w:val="fr-FR" w:eastAsia="fr-FR"/>
        </w:rPr>
      </w:pPr>
      <w:r w:rsidRPr="00E72875">
        <w:rPr>
          <w:rFonts w:cs="Times New Roman"/>
          <w:sz w:val="24"/>
          <w:lang w:val="fr-FR" w:eastAsia="fr-FR"/>
        </w:rPr>
        <w:t xml:space="preserve">1.7 </w:t>
      </w:r>
      <w:r w:rsidRPr="00E72875">
        <w:rPr>
          <w:rFonts w:cs="Times New Roman"/>
          <w:sz w:val="24"/>
          <w:lang w:val="fr-FR" w:eastAsia="fr-FR"/>
        </w:rPr>
        <w:tab/>
        <w:t xml:space="preserve">Gradateur de la lumière à </w:t>
      </w:r>
      <w:proofErr w:type="spellStart"/>
      <w:r w:rsidRPr="00E72875">
        <w:rPr>
          <w:rFonts w:cs="Times New Roman"/>
          <w:sz w:val="24"/>
          <w:lang w:val="fr-FR" w:eastAsia="fr-FR"/>
        </w:rPr>
        <w:t>Diac</w:t>
      </w:r>
      <w:proofErr w:type="spellEnd"/>
      <w:r w:rsidRPr="00E72875">
        <w:rPr>
          <w:rFonts w:cs="Times New Roman"/>
          <w:sz w:val="24"/>
          <w:lang w:val="fr-FR" w:eastAsia="fr-FR"/>
        </w:rPr>
        <w:t>, Triac pour l’éclairage variable d’une lampe à incandescence.</w:t>
      </w:r>
    </w:p>
    <w:p w:rsidR="003C2AD2" w:rsidRPr="00E72875" w:rsidRDefault="003C2AD2" w:rsidP="003C2AD2">
      <w:pPr>
        <w:ind w:left="567" w:hanging="567"/>
        <w:jc w:val="lowKashida"/>
        <w:rPr>
          <w:rFonts w:cs="Times New Roman"/>
          <w:sz w:val="24"/>
          <w:lang w:val="fr-FR" w:eastAsia="fr-FR"/>
        </w:rPr>
      </w:pPr>
      <w:r w:rsidRPr="00E72875">
        <w:rPr>
          <w:rFonts w:cs="Times New Roman"/>
          <w:sz w:val="24"/>
          <w:lang w:val="fr-FR" w:eastAsia="fr-FR"/>
        </w:rPr>
        <w:t xml:space="preserve">1.8 </w:t>
      </w:r>
      <w:r w:rsidRPr="00E72875">
        <w:rPr>
          <w:rFonts w:cs="Times New Roman"/>
          <w:sz w:val="24"/>
          <w:lang w:val="fr-FR" w:eastAsia="fr-FR"/>
        </w:rPr>
        <w:tab/>
        <w:t>Transistor de puissance (bipolaire et BJT): caractéristiques statiques, état passant, état bloqué.</w:t>
      </w:r>
    </w:p>
    <w:p w:rsidR="003C2AD2" w:rsidRPr="00E72875" w:rsidRDefault="003C2AD2" w:rsidP="003C2AD2">
      <w:pPr>
        <w:ind w:left="567" w:hanging="567"/>
        <w:jc w:val="lowKashida"/>
        <w:rPr>
          <w:rFonts w:cs="Times New Roman"/>
          <w:sz w:val="24"/>
          <w:lang w:val="fr-FR" w:eastAsia="fr-FR"/>
        </w:rPr>
      </w:pPr>
      <w:r w:rsidRPr="00E72875">
        <w:rPr>
          <w:rFonts w:cs="Times New Roman"/>
          <w:sz w:val="24"/>
          <w:lang w:val="fr-FR" w:eastAsia="fr-FR"/>
        </w:rPr>
        <w:t xml:space="preserve">1.9 </w:t>
      </w:r>
      <w:r w:rsidRPr="00E72875">
        <w:rPr>
          <w:rFonts w:cs="Times New Roman"/>
          <w:sz w:val="24"/>
          <w:lang w:val="fr-FR" w:eastAsia="fr-FR"/>
        </w:rPr>
        <w:tab/>
        <w:t>Temporisateur ou commutateur à arrêt automatique après un temps réglable: réaliser le montage et vérifier son fonctionnement.</w:t>
      </w:r>
    </w:p>
    <w:p w:rsidR="003C2AD2" w:rsidRPr="00E72875" w:rsidRDefault="003C2AD2" w:rsidP="003C2AD2">
      <w:pPr>
        <w:ind w:left="567" w:hanging="567"/>
        <w:jc w:val="lowKashida"/>
        <w:rPr>
          <w:rFonts w:cs="Times New Roman"/>
          <w:sz w:val="24"/>
          <w:lang w:val="fr-FR" w:eastAsia="fr-FR"/>
        </w:rPr>
      </w:pPr>
      <w:r w:rsidRPr="00E72875">
        <w:rPr>
          <w:rFonts w:cs="Times New Roman"/>
          <w:sz w:val="24"/>
          <w:lang w:val="fr-FR" w:eastAsia="fr-FR"/>
        </w:rPr>
        <w:t xml:space="preserve">1.10 </w:t>
      </w:r>
      <w:r w:rsidRPr="00E72875">
        <w:rPr>
          <w:rFonts w:cs="Times New Roman"/>
          <w:sz w:val="24"/>
          <w:lang w:val="fr-FR" w:eastAsia="fr-FR"/>
        </w:rPr>
        <w:tab/>
        <w:t>Réaliser le montage d’un clignoteur à thyristor, et vérifier son fonctionnement.</w:t>
      </w:r>
    </w:p>
    <w:p w:rsidR="003C2AD2" w:rsidRPr="00E72875" w:rsidRDefault="003C2AD2" w:rsidP="003C2AD2">
      <w:pPr>
        <w:ind w:left="567" w:hanging="567"/>
        <w:jc w:val="lowKashida"/>
        <w:rPr>
          <w:rFonts w:cs="Times New Roman"/>
          <w:sz w:val="24"/>
          <w:lang w:val="fr-FR" w:eastAsia="fr-FR"/>
        </w:rPr>
      </w:pPr>
      <w:r w:rsidRPr="00E72875">
        <w:rPr>
          <w:rFonts w:cs="Times New Roman"/>
          <w:sz w:val="24"/>
          <w:lang w:val="fr-FR" w:eastAsia="fr-FR"/>
        </w:rPr>
        <w:t xml:space="preserve">1.11 </w:t>
      </w:r>
      <w:r w:rsidRPr="00E72875">
        <w:rPr>
          <w:rFonts w:cs="Times New Roman"/>
          <w:sz w:val="24"/>
          <w:lang w:val="fr-FR" w:eastAsia="fr-FR"/>
        </w:rPr>
        <w:tab/>
        <w:t>Réaliser le montage d’un chargeur automatique de batterie et vérifier son fonctionnement.</w:t>
      </w:r>
    </w:p>
    <w:p w:rsidR="003C2AD2" w:rsidRPr="00E72875" w:rsidRDefault="003C2AD2" w:rsidP="003C2AD2">
      <w:pPr>
        <w:ind w:left="567" w:hanging="567"/>
        <w:jc w:val="lowKashida"/>
        <w:rPr>
          <w:rFonts w:cs="Times New Roman"/>
          <w:sz w:val="24"/>
          <w:lang w:val="fr-FR" w:eastAsia="fr-FR"/>
        </w:rPr>
      </w:pPr>
      <w:r w:rsidRPr="00E72875">
        <w:rPr>
          <w:rFonts w:cs="Times New Roman"/>
          <w:sz w:val="24"/>
          <w:lang w:val="fr-FR" w:eastAsia="fr-FR"/>
        </w:rPr>
        <w:t xml:space="preserve">1.12 </w:t>
      </w:r>
      <w:r w:rsidRPr="00E72875">
        <w:rPr>
          <w:rFonts w:cs="Times New Roman"/>
          <w:sz w:val="24"/>
          <w:lang w:val="fr-FR" w:eastAsia="fr-FR"/>
        </w:rPr>
        <w:tab/>
        <w:t>Réaliser le montage d’un hacheur série à thyristors ou à transistors de puissance et vérifier son application sur un moteur à courant continu.</w:t>
      </w:r>
    </w:p>
    <w:p w:rsidR="003C2AD2" w:rsidRPr="00E72875" w:rsidRDefault="003C2AD2" w:rsidP="003C2AD2">
      <w:pPr>
        <w:ind w:left="567" w:hanging="567"/>
        <w:jc w:val="lowKashida"/>
        <w:rPr>
          <w:rFonts w:cs="Times New Roman"/>
          <w:sz w:val="24"/>
          <w:lang w:val="fr-FR" w:eastAsia="fr-FR"/>
        </w:rPr>
      </w:pPr>
      <w:r w:rsidRPr="00E72875">
        <w:rPr>
          <w:rFonts w:cs="Times New Roman"/>
          <w:sz w:val="24"/>
          <w:lang w:val="fr-FR" w:eastAsia="fr-FR"/>
        </w:rPr>
        <w:t xml:space="preserve">1.13 </w:t>
      </w:r>
      <w:r w:rsidRPr="00E72875">
        <w:rPr>
          <w:rFonts w:cs="Times New Roman"/>
          <w:sz w:val="24"/>
          <w:lang w:val="fr-FR" w:eastAsia="fr-FR"/>
        </w:rPr>
        <w:tab/>
        <w:t>Réaliser le montage d’un hacheur réversible et déterminer son domaine d’utilisation.</w:t>
      </w:r>
    </w:p>
    <w:p w:rsidR="003C2AD2" w:rsidRPr="00E72875" w:rsidRDefault="003C2AD2" w:rsidP="003C2AD2">
      <w:pPr>
        <w:ind w:left="567" w:hanging="567"/>
        <w:jc w:val="lowKashida"/>
        <w:rPr>
          <w:rFonts w:cs="Times New Roman"/>
          <w:sz w:val="24"/>
          <w:lang w:val="fr-FR" w:eastAsia="fr-FR"/>
        </w:rPr>
      </w:pPr>
      <w:r w:rsidRPr="00E72875">
        <w:rPr>
          <w:rFonts w:cs="Times New Roman"/>
          <w:sz w:val="24"/>
          <w:lang w:val="fr-FR" w:eastAsia="fr-FR"/>
        </w:rPr>
        <w:t>1.14 Réaliser le montage d’un onduleur à deux thyristors en série ou en parallèle et déterminer son domaine d’utilisation.</w:t>
      </w:r>
    </w:p>
    <w:p w:rsidR="003C2AD2" w:rsidRPr="00E72875" w:rsidRDefault="003C2AD2" w:rsidP="003C2AD2">
      <w:pPr>
        <w:ind w:left="567" w:hanging="567"/>
        <w:jc w:val="lowKashida"/>
        <w:rPr>
          <w:rFonts w:cs="Times New Roman"/>
          <w:sz w:val="24"/>
          <w:lang w:val="fr-FR" w:eastAsia="fr-FR"/>
        </w:rPr>
      </w:pPr>
      <w:r w:rsidRPr="00E72875">
        <w:rPr>
          <w:rFonts w:cs="Times New Roman"/>
          <w:sz w:val="24"/>
          <w:lang w:val="fr-FR" w:eastAsia="fr-FR"/>
        </w:rPr>
        <w:t xml:space="preserve">1.15 </w:t>
      </w:r>
      <w:r w:rsidRPr="00E72875">
        <w:rPr>
          <w:rFonts w:cs="Times New Roman"/>
          <w:sz w:val="24"/>
          <w:lang w:val="fr-FR" w:eastAsia="fr-FR"/>
        </w:rPr>
        <w:tab/>
        <w:t>Réaliser le montage pour régler la vitesse d’un moteur shunt à courant continu.</w:t>
      </w:r>
    </w:p>
    <w:p w:rsidR="003C2AD2" w:rsidRPr="00E72875" w:rsidRDefault="003C2AD2" w:rsidP="003C2AD2">
      <w:pPr>
        <w:ind w:left="567" w:hanging="567"/>
        <w:jc w:val="lowKashida"/>
        <w:rPr>
          <w:rFonts w:cs="Times New Roman"/>
          <w:sz w:val="24"/>
          <w:lang w:val="fr-FR" w:eastAsia="fr-FR"/>
        </w:rPr>
      </w:pPr>
      <w:r w:rsidRPr="00E72875">
        <w:rPr>
          <w:rFonts w:cs="Times New Roman"/>
          <w:sz w:val="24"/>
          <w:lang w:val="fr-FR" w:eastAsia="fr-FR"/>
        </w:rPr>
        <w:t xml:space="preserve">1.16 </w:t>
      </w:r>
      <w:r w:rsidRPr="00E72875">
        <w:rPr>
          <w:rFonts w:cs="Times New Roman"/>
          <w:sz w:val="24"/>
          <w:lang w:val="fr-FR" w:eastAsia="fr-FR"/>
        </w:rPr>
        <w:tab/>
        <w:t>Réaliser le montage pour régler la tension d’un alternateur (AVR).</w:t>
      </w:r>
    </w:p>
    <w:p w:rsidR="003C2AD2" w:rsidRPr="00E72875" w:rsidRDefault="003C2AD2" w:rsidP="003C2AD2">
      <w:pPr>
        <w:ind w:left="567" w:hanging="567"/>
        <w:jc w:val="lowKashida"/>
        <w:rPr>
          <w:rFonts w:cs="Times New Roman"/>
          <w:sz w:val="24"/>
          <w:lang w:val="fr-FR" w:eastAsia="fr-FR"/>
        </w:rPr>
      </w:pPr>
      <w:r w:rsidRPr="00E72875">
        <w:rPr>
          <w:rFonts w:cs="Times New Roman"/>
          <w:sz w:val="24"/>
          <w:lang w:val="fr-FR" w:eastAsia="fr-FR"/>
        </w:rPr>
        <w:t>1.17</w:t>
      </w:r>
      <w:r w:rsidRPr="00E72875">
        <w:rPr>
          <w:rFonts w:cs="Times New Roman"/>
          <w:sz w:val="24"/>
          <w:lang w:val="fr-FR" w:eastAsia="fr-FR"/>
        </w:rPr>
        <w:tab/>
        <w:t>Réaliser le montage pour régler la vitesse en utilisant un Triac d’un moteur à induction à courant alternatif.</w:t>
      </w:r>
    </w:p>
    <w:p w:rsidR="003C2AD2" w:rsidRPr="00E72875" w:rsidRDefault="003C2AD2" w:rsidP="003C2AD2">
      <w:pPr>
        <w:ind w:left="567" w:hanging="567"/>
        <w:jc w:val="lowKashida"/>
        <w:rPr>
          <w:rFonts w:cs="Times New Roman"/>
          <w:sz w:val="24"/>
          <w:lang w:val="fr-FR" w:eastAsia="fr-FR"/>
        </w:rPr>
      </w:pPr>
      <w:r w:rsidRPr="00E72875">
        <w:rPr>
          <w:rFonts w:cs="Times New Roman"/>
          <w:sz w:val="24"/>
          <w:lang w:val="fr-FR" w:eastAsia="fr-FR"/>
        </w:rPr>
        <w:t xml:space="preserve">1.18 </w:t>
      </w:r>
      <w:r w:rsidRPr="00E72875">
        <w:rPr>
          <w:rFonts w:cs="Times New Roman"/>
          <w:sz w:val="24"/>
          <w:lang w:val="fr-FR" w:eastAsia="fr-FR"/>
        </w:rPr>
        <w:tab/>
        <w:t>Réaliser le montage pour régler le facteur de puissance d’un moteur asynchrone.</w:t>
      </w:r>
    </w:p>
    <w:p w:rsidR="003C2AD2" w:rsidRPr="00E72875" w:rsidRDefault="003C2AD2" w:rsidP="003C2AD2">
      <w:pPr>
        <w:rPr>
          <w:rFonts w:cs="Times New Roman"/>
          <w:sz w:val="24"/>
          <w:lang w:val="fr-FR" w:eastAsia="fr-FR"/>
        </w:rPr>
        <w:sectPr w:rsidR="003C2AD2" w:rsidRPr="00E72875">
          <w:headerReference w:type="default" r:id="rId39"/>
          <w:pgSz w:w="12240" w:h="15840"/>
          <w:pgMar w:top="1440" w:right="1440" w:bottom="1440" w:left="1440" w:header="720" w:footer="720" w:gutter="0"/>
          <w:cols w:space="720"/>
        </w:sectPr>
      </w:pPr>
    </w:p>
    <w:p w:rsidR="003C2AD2" w:rsidRPr="00E72875" w:rsidRDefault="003C2AD2" w:rsidP="003C2AD2">
      <w:pPr>
        <w:widowControl w:val="0"/>
        <w:pBdr>
          <w:bottom w:val="double" w:sz="6" w:space="1" w:color="auto"/>
        </w:pBdr>
        <w:shd w:val="pct20" w:color="auto" w:fill="auto"/>
        <w:spacing w:before="120"/>
        <w:jc w:val="right"/>
        <w:outlineLvl w:val="0"/>
        <w:rPr>
          <w:rFonts w:cs="Times New Roman"/>
          <w:b/>
          <w:bCs/>
          <w:caps/>
          <w:kern w:val="28"/>
          <w:sz w:val="36"/>
          <w:szCs w:val="36"/>
          <w:lang w:val="fr-FR"/>
        </w:rPr>
      </w:pPr>
      <w:r w:rsidRPr="00E72875">
        <w:rPr>
          <w:rFonts w:cs="Times New Roman"/>
          <w:b/>
          <w:bCs/>
          <w:caps/>
          <w:kern w:val="28"/>
          <w:sz w:val="36"/>
          <w:szCs w:val="36"/>
          <w:lang w:val="fr-FR"/>
        </w:rPr>
        <w:lastRenderedPageBreak/>
        <w:t xml:space="preserve">tp maintenance des systemes electromecaniques </w:t>
      </w:r>
    </w:p>
    <w:p w:rsidR="003C2AD2" w:rsidRPr="00E72875" w:rsidRDefault="003C2AD2" w:rsidP="003C2AD2">
      <w:pPr>
        <w:widowControl w:val="0"/>
        <w:pBdr>
          <w:bottom w:val="double" w:sz="6" w:space="1" w:color="auto"/>
        </w:pBdr>
        <w:shd w:val="pct20" w:color="auto" w:fill="auto"/>
        <w:spacing w:before="120"/>
        <w:jc w:val="right"/>
        <w:outlineLvl w:val="0"/>
        <w:rPr>
          <w:rFonts w:cs="Times New Roman"/>
          <w:b/>
          <w:bCs/>
          <w:caps/>
          <w:kern w:val="28"/>
          <w:sz w:val="36"/>
          <w:szCs w:val="36"/>
          <w:lang w:val="fr-FR"/>
        </w:rPr>
      </w:pPr>
      <w:r w:rsidRPr="00E72875">
        <w:rPr>
          <w:rFonts w:cs="Times New Roman"/>
          <w:b/>
          <w:bCs/>
          <w:caps/>
          <w:kern w:val="28"/>
          <w:sz w:val="36"/>
          <w:szCs w:val="36"/>
          <w:lang w:val="fr-FR"/>
        </w:rPr>
        <w:t>(60 periodes)</w:t>
      </w:r>
    </w:p>
    <w:p w:rsidR="003C2AD2" w:rsidRPr="00E72875" w:rsidRDefault="003C2AD2" w:rsidP="003C2AD2">
      <w:pPr>
        <w:spacing w:before="120" w:after="120"/>
        <w:rPr>
          <w:rFonts w:cs="Times New Roman"/>
          <w:b/>
          <w:bCs/>
          <w:sz w:val="28"/>
          <w:szCs w:val="28"/>
          <w:u w:val="single"/>
          <w:lang w:val="fr-FR"/>
        </w:rPr>
      </w:pPr>
      <w:r w:rsidRPr="00E72875">
        <w:rPr>
          <w:rFonts w:cs="Times New Roman"/>
          <w:b/>
          <w:bCs/>
          <w:sz w:val="28"/>
          <w:szCs w:val="28"/>
          <w:lang w:val="fr-FR"/>
        </w:rPr>
        <w:t xml:space="preserve">CONTENU </w:t>
      </w:r>
    </w:p>
    <w:p w:rsidR="003C2AD2" w:rsidRPr="00E72875" w:rsidRDefault="003C2AD2" w:rsidP="003C2AD2">
      <w:pPr>
        <w:rPr>
          <w:rFonts w:cs="Times New Roman"/>
          <w:b/>
          <w:bCs/>
          <w:sz w:val="28"/>
          <w:szCs w:val="28"/>
          <w:lang w:val="fr-FR"/>
        </w:rPr>
      </w:pPr>
      <w:r w:rsidRPr="00E72875">
        <w:rPr>
          <w:rFonts w:cs="Times New Roman"/>
          <w:b/>
          <w:bCs/>
          <w:sz w:val="28"/>
          <w:szCs w:val="28"/>
          <w:lang w:val="fr-FR"/>
        </w:rPr>
        <w:t>TP1 : La maintenance</w:t>
      </w:r>
    </w:p>
    <w:p w:rsidR="003C2AD2" w:rsidRPr="00E72875" w:rsidRDefault="003C2AD2" w:rsidP="003C2AD2">
      <w:pPr>
        <w:numPr>
          <w:ilvl w:val="0"/>
          <w:numId w:val="26"/>
        </w:numPr>
        <w:spacing w:after="200" w:line="276" w:lineRule="auto"/>
        <w:contextualSpacing/>
        <w:rPr>
          <w:rFonts w:cs="Times New Roman"/>
          <w:sz w:val="24"/>
        </w:rPr>
      </w:pPr>
      <w:proofErr w:type="spellStart"/>
      <w:r w:rsidRPr="00E72875">
        <w:rPr>
          <w:rFonts w:cs="Times New Roman"/>
          <w:sz w:val="24"/>
        </w:rPr>
        <w:t>Habilitation</w:t>
      </w:r>
      <w:proofErr w:type="spellEnd"/>
      <w:r w:rsidRPr="00E72875">
        <w:rPr>
          <w:rFonts w:cs="Times New Roman"/>
          <w:sz w:val="24"/>
        </w:rPr>
        <w:t xml:space="preserve"> </w:t>
      </w:r>
      <w:proofErr w:type="spellStart"/>
      <w:r w:rsidRPr="00E72875">
        <w:rPr>
          <w:rFonts w:cs="Times New Roman"/>
          <w:sz w:val="24"/>
        </w:rPr>
        <w:t>électrique</w:t>
      </w:r>
      <w:proofErr w:type="spellEnd"/>
    </w:p>
    <w:p w:rsidR="003C2AD2" w:rsidRPr="00E72875" w:rsidRDefault="003C2AD2" w:rsidP="003C2AD2">
      <w:pPr>
        <w:numPr>
          <w:ilvl w:val="0"/>
          <w:numId w:val="27"/>
        </w:numPr>
        <w:spacing w:after="200" w:line="276" w:lineRule="auto"/>
        <w:contextualSpacing/>
        <w:rPr>
          <w:rFonts w:cs="Times New Roman"/>
          <w:sz w:val="24"/>
        </w:rPr>
      </w:pPr>
      <w:r w:rsidRPr="00E72875">
        <w:rPr>
          <w:rFonts w:cs="Times New Roman"/>
          <w:sz w:val="24"/>
        </w:rPr>
        <w:t>Danger du courant</w:t>
      </w:r>
    </w:p>
    <w:p w:rsidR="003C2AD2" w:rsidRPr="00E72875" w:rsidRDefault="003C2AD2" w:rsidP="003C2AD2">
      <w:pPr>
        <w:numPr>
          <w:ilvl w:val="0"/>
          <w:numId w:val="27"/>
        </w:numPr>
        <w:spacing w:after="200" w:line="276" w:lineRule="auto"/>
        <w:contextualSpacing/>
        <w:rPr>
          <w:rFonts w:cs="Times New Roman"/>
          <w:sz w:val="24"/>
        </w:rPr>
      </w:pPr>
      <w:proofErr w:type="spellStart"/>
      <w:r w:rsidRPr="00E72875">
        <w:rPr>
          <w:rFonts w:cs="Times New Roman"/>
          <w:sz w:val="24"/>
        </w:rPr>
        <w:t>Réglementation</w:t>
      </w:r>
      <w:proofErr w:type="spellEnd"/>
    </w:p>
    <w:p w:rsidR="003C2AD2" w:rsidRPr="00E72875" w:rsidRDefault="003C2AD2" w:rsidP="003C2AD2">
      <w:pPr>
        <w:numPr>
          <w:ilvl w:val="0"/>
          <w:numId w:val="27"/>
        </w:numPr>
        <w:spacing w:after="200" w:line="276" w:lineRule="auto"/>
        <w:contextualSpacing/>
        <w:rPr>
          <w:rFonts w:cs="Times New Roman"/>
          <w:sz w:val="24"/>
        </w:rPr>
      </w:pPr>
      <w:proofErr w:type="spellStart"/>
      <w:r w:rsidRPr="00E72875">
        <w:rPr>
          <w:rFonts w:cs="Times New Roman"/>
          <w:sz w:val="24"/>
        </w:rPr>
        <w:t>Habilitation</w:t>
      </w:r>
      <w:proofErr w:type="spellEnd"/>
    </w:p>
    <w:p w:rsidR="003C2AD2" w:rsidRPr="00E72875" w:rsidRDefault="003C2AD2" w:rsidP="003C2AD2">
      <w:pPr>
        <w:numPr>
          <w:ilvl w:val="0"/>
          <w:numId w:val="26"/>
        </w:numPr>
        <w:spacing w:after="200" w:line="276" w:lineRule="auto"/>
        <w:contextualSpacing/>
        <w:rPr>
          <w:rFonts w:cs="Times New Roman"/>
          <w:sz w:val="24"/>
        </w:rPr>
      </w:pPr>
      <w:proofErr w:type="spellStart"/>
      <w:r w:rsidRPr="00E72875">
        <w:rPr>
          <w:rFonts w:cs="Times New Roman"/>
          <w:sz w:val="24"/>
        </w:rPr>
        <w:t>Définir</w:t>
      </w:r>
      <w:proofErr w:type="spellEnd"/>
      <w:r w:rsidRPr="00E72875">
        <w:rPr>
          <w:rFonts w:cs="Times New Roman"/>
          <w:sz w:val="24"/>
        </w:rPr>
        <w:t xml:space="preserve"> les </w:t>
      </w:r>
      <w:proofErr w:type="spellStart"/>
      <w:r w:rsidRPr="00E72875">
        <w:rPr>
          <w:rFonts w:cs="Times New Roman"/>
          <w:sz w:val="24"/>
        </w:rPr>
        <w:t>opérations</w:t>
      </w:r>
      <w:proofErr w:type="spellEnd"/>
      <w:r w:rsidRPr="00E72875">
        <w:rPr>
          <w:rFonts w:cs="Times New Roman"/>
          <w:sz w:val="24"/>
        </w:rPr>
        <w:t xml:space="preserve"> de maintenance</w:t>
      </w:r>
    </w:p>
    <w:p w:rsidR="003C2AD2" w:rsidRPr="00E72875" w:rsidRDefault="003C2AD2" w:rsidP="003C2AD2">
      <w:pPr>
        <w:numPr>
          <w:ilvl w:val="0"/>
          <w:numId w:val="26"/>
        </w:numPr>
        <w:spacing w:after="200" w:line="276" w:lineRule="auto"/>
        <w:contextualSpacing/>
        <w:rPr>
          <w:rFonts w:cs="Times New Roman"/>
          <w:sz w:val="24"/>
          <w:lang w:val="fr-FR"/>
        </w:rPr>
      </w:pPr>
      <w:r w:rsidRPr="00E72875">
        <w:rPr>
          <w:rFonts w:cs="Times New Roman"/>
          <w:sz w:val="24"/>
          <w:lang w:val="fr-FR"/>
        </w:rPr>
        <w:t xml:space="preserve">Méthodologie de diagnostiquer une panne sur un </w:t>
      </w:r>
      <w:proofErr w:type="spellStart"/>
      <w:r w:rsidRPr="00E72875">
        <w:rPr>
          <w:rFonts w:cs="Times New Roman"/>
          <w:sz w:val="24"/>
          <w:lang w:val="fr-FR"/>
        </w:rPr>
        <w:t>équipementélectrique</w:t>
      </w:r>
      <w:proofErr w:type="spellEnd"/>
    </w:p>
    <w:p w:rsidR="003C2AD2" w:rsidRPr="00E72875" w:rsidRDefault="003C2AD2" w:rsidP="003C2AD2">
      <w:pPr>
        <w:numPr>
          <w:ilvl w:val="0"/>
          <w:numId w:val="28"/>
        </w:numPr>
        <w:spacing w:after="200" w:line="276" w:lineRule="auto"/>
        <w:contextualSpacing/>
        <w:rPr>
          <w:rFonts w:cs="Times New Roman"/>
          <w:sz w:val="24"/>
          <w:lang w:val="fr-FR"/>
        </w:rPr>
      </w:pPr>
      <w:r w:rsidRPr="00E72875">
        <w:rPr>
          <w:rFonts w:cs="Times New Roman"/>
          <w:sz w:val="24"/>
          <w:lang w:val="fr-FR"/>
        </w:rPr>
        <w:t>Application de diagnostic et de dépannage sur une machine en atelier</w:t>
      </w:r>
    </w:p>
    <w:p w:rsidR="003C2AD2" w:rsidRPr="00E72875" w:rsidRDefault="003C2AD2" w:rsidP="003C2AD2">
      <w:pPr>
        <w:rPr>
          <w:rFonts w:cs="Times New Roman"/>
          <w:b/>
          <w:bCs/>
          <w:sz w:val="28"/>
          <w:szCs w:val="28"/>
        </w:rPr>
      </w:pPr>
      <w:r w:rsidRPr="00E72875">
        <w:rPr>
          <w:rFonts w:cs="Times New Roman"/>
          <w:b/>
          <w:bCs/>
          <w:sz w:val="28"/>
          <w:szCs w:val="28"/>
        </w:rPr>
        <w:t xml:space="preserve">TP2 : </w:t>
      </w:r>
      <w:proofErr w:type="spellStart"/>
      <w:r w:rsidRPr="00E72875">
        <w:rPr>
          <w:rFonts w:cs="Times New Roman"/>
          <w:b/>
          <w:bCs/>
          <w:sz w:val="28"/>
          <w:szCs w:val="28"/>
        </w:rPr>
        <w:t>Régime</w:t>
      </w:r>
      <w:proofErr w:type="spellEnd"/>
      <w:r w:rsidRPr="00E72875">
        <w:rPr>
          <w:rFonts w:cs="Times New Roman"/>
          <w:b/>
          <w:bCs/>
          <w:sz w:val="28"/>
          <w:szCs w:val="28"/>
        </w:rPr>
        <w:t xml:space="preserve"> </w:t>
      </w:r>
      <w:proofErr w:type="spellStart"/>
      <w:r w:rsidRPr="00E72875">
        <w:rPr>
          <w:rFonts w:cs="Times New Roman"/>
          <w:b/>
          <w:bCs/>
          <w:sz w:val="28"/>
          <w:szCs w:val="28"/>
        </w:rPr>
        <w:t>terre</w:t>
      </w:r>
      <w:proofErr w:type="spellEnd"/>
      <w:r w:rsidRPr="00E72875">
        <w:rPr>
          <w:rFonts w:cs="Times New Roman"/>
          <w:b/>
          <w:bCs/>
          <w:sz w:val="28"/>
          <w:szCs w:val="28"/>
        </w:rPr>
        <w:t xml:space="preserve"> TT</w:t>
      </w:r>
    </w:p>
    <w:p w:rsidR="003C2AD2" w:rsidRPr="00E72875" w:rsidRDefault="003C2AD2" w:rsidP="003C2AD2">
      <w:pPr>
        <w:numPr>
          <w:ilvl w:val="0"/>
          <w:numId w:val="28"/>
        </w:numPr>
        <w:spacing w:after="200" w:line="276" w:lineRule="auto"/>
        <w:contextualSpacing/>
        <w:rPr>
          <w:rFonts w:cs="Times New Roman"/>
          <w:sz w:val="24"/>
          <w:lang w:val="fr-FR" w:bidi="ar-LB"/>
        </w:rPr>
      </w:pPr>
      <w:r w:rsidRPr="00E72875">
        <w:rPr>
          <w:rFonts w:cs="Times New Roman"/>
          <w:sz w:val="24"/>
          <w:lang w:val="fr-FR" w:bidi="ar-LB"/>
        </w:rPr>
        <w:t>L'interconnexion et la mise à la terre des masses sont des conditions nécessaires et suffisantes pour assurer la protection?</w:t>
      </w:r>
    </w:p>
    <w:p w:rsidR="003C2AD2" w:rsidRPr="00E72875" w:rsidRDefault="003C2AD2" w:rsidP="003C2AD2">
      <w:pPr>
        <w:numPr>
          <w:ilvl w:val="0"/>
          <w:numId w:val="28"/>
        </w:numPr>
        <w:spacing w:after="200" w:line="276" w:lineRule="auto"/>
        <w:contextualSpacing/>
        <w:rPr>
          <w:rFonts w:cs="Times New Roman"/>
          <w:sz w:val="24"/>
          <w:lang w:val="fr-FR" w:bidi="ar-LB"/>
        </w:rPr>
      </w:pPr>
      <w:r w:rsidRPr="00E72875">
        <w:rPr>
          <w:rFonts w:cs="Times New Roman"/>
          <w:sz w:val="24"/>
          <w:lang w:val="fr-FR" w:bidi="ar-LB"/>
        </w:rPr>
        <w:t>Les disjoncteurs électro- magnétiques assurent la protection contre les contacts indirects?</w:t>
      </w:r>
    </w:p>
    <w:p w:rsidR="003C2AD2" w:rsidRPr="00E72875" w:rsidRDefault="003C2AD2" w:rsidP="003C2AD2">
      <w:pPr>
        <w:numPr>
          <w:ilvl w:val="0"/>
          <w:numId w:val="28"/>
        </w:numPr>
        <w:spacing w:after="200" w:line="276" w:lineRule="auto"/>
        <w:contextualSpacing/>
        <w:rPr>
          <w:rFonts w:cs="Times New Roman"/>
          <w:sz w:val="24"/>
          <w:lang w:val="fr-FR" w:bidi="ar-LB"/>
        </w:rPr>
      </w:pPr>
      <w:r w:rsidRPr="00E72875">
        <w:rPr>
          <w:rFonts w:cs="Times New Roman"/>
          <w:sz w:val="24"/>
          <w:lang w:val="fr-FR" w:bidi="ar-LB"/>
        </w:rPr>
        <w:t>L'utilisation d'un DDR est une condition nécessaire mais non suffisante pour assurer la protection – choix de seuil I</w:t>
      </w:r>
      <w:r w:rsidRPr="00E72875">
        <w:rPr>
          <w:rFonts w:cs="Times New Roman"/>
          <w:sz w:val="24"/>
          <w:lang w:bidi="ar-LB"/>
        </w:rPr>
        <w:t>Δ</w:t>
      </w:r>
      <w:r w:rsidRPr="00E72875">
        <w:rPr>
          <w:rFonts w:cs="Times New Roman"/>
          <w:sz w:val="24"/>
          <w:lang w:val="fr-FR" w:bidi="ar-LB"/>
        </w:rPr>
        <w:t>n.</w:t>
      </w:r>
    </w:p>
    <w:p w:rsidR="003C2AD2" w:rsidRPr="00E72875" w:rsidRDefault="003C2AD2" w:rsidP="003C2AD2">
      <w:pPr>
        <w:rPr>
          <w:rFonts w:cs="Times New Roman"/>
          <w:b/>
          <w:bCs/>
          <w:sz w:val="28"/>
          <w:szCs w:val="28"/>
        </w:rPr>
      </w:pPr>
      <w:r w:rsidRPr="00E72875">
        <w:rPr>
          <w:rFonts w:cs="Times New Roman"/>
          <w:b/>
          <w:bCs/>
          <w:sz w:val="28"/>
          <w:szCs w:val="28"/>
        </w:rPr>
        <w:t xml:space="preserve">TP3 : </w:t>
      </w:r>
      <w:proofErr w:type="spellStart"/>
      <w:r w:rsidRPr="00E72875">
        <w:rPr>
          <w:rFonts w:cs="Times New Roman"/>
          <w:b/>
          <w:bCs/>
          <w:sz w:val="28"/>
          <w:szCs w:val="28"/>
        </w:rPr>
        <w:t>Régime</w:t>
      </w:r>
      <w:proofErr w:type="spellEnd"/>
      <w:r w:rsidRPr="00E72875">
        <w:rPr>
          <w:rFonts w:cs="Times New Roman"/>
          <w:b/>
          <w:bCs/>
          <w:sz w:val="28"/>
          <w:szCs w:val="28"/>
        </w:rPr>
        <w:t xml:space="preserve"> </w:t>
      </w:r>
      <w:proofErr w:type="spellStart"/>
      <w:r w:rsidRPr="00E72875">
        <w:rPr>
          <w:rFonts w:cs="Times New Roman"/>
          <w:b/>
          <w:bCs/>
          <w:sz w:val="28"/>
          <w:szCs w:val="28"/>
        </w:rPr>
        <w:t>terre</w:t>
      </w:r>
      <w:proofErr w:type="spellEnd"/>
      <w:r w:rsidRPr="00E72875">
        <w:rPr>
          <w:rFonts w:cs="Times New Roman"/>
          <w:b/>
          <w:bCs/>
          <w:sz w:val="28"/>
          <w:szCs w:val="28"/>
        </w:rPr>
        <w:t xml:space="preserve"> TN</w:t>
      </w:r>
    </w:p>
    <w:p w:rsidR="003C2AD2" w:rsidRPr="00E72875" w:rsidRDefault="003C2AD2" w:rsidP="003C2AD2">
      <w:pPr>
        <w:numPr>
          <w:ilvl w:val="0"/>
          <w:numId w:val="28"/>
        </w:numPr>
        <w:spacing w:after="200" w:line="276" w:lineRule="auto"/>
        <w:contextualSpacing/>
        <w:rPr>
          <w:rFonts w:cs="Times New Roman"/>
          <w:sz w:val="24"/>
          <w:lang w:val="fr-FR" w:bidi="ar-LB"/>
        </w:rPr>
      </w:pPr>
      <w:r w:rsidRPr="00E72875">
        <w:rPr>
          <w:rFonts w:cs="Times New Roman"/>
          <w:sz w:val="24"/>
          <w:lang w:val="fr-FR" w:bidi="ar-LB"/>
        </w:rPr>
        <w:t>Un défaut à la masse entraîne une surintensité éliminée par les disjoncteurs classiques</w:t>
      </w:r>
    </w:p>
    <w:p w:rsidR="003C2AD2" w:rsidRPr="00E72875" w:rsidRDefault="003C2AD2" w:rsidP="003C2AD2">
      <w:pPr>
        <w:numPr>
          <w:ilvl w:val="0"/>
          <w:numId w:val="28"/>
        </w:numPr>
        <w:spacing w:after="200" w:line="276" w:lineRule="auto"/>
        <w:contextualSpacing/>
        <w:jc w:val="center"/>
        <w:rPr>
          <w:rFonts w:cs="Times New Roman"/>
          <w:sz w:val="24"/>
          <w:lang w:val="fr-FR" w:bidi="ar-LB"/>
        </w:rPr>
      </w:pPr>
      <w:r w:rsidRPr="00E72875">
        <w:rPr>
          <w:rFonts w:cs="Times New Roman"/>
          <w:sz w:val="24"/>
          <w:lang w:val="fr-FR" w:bidi="ar-LB"/>
        </w:rPr>
        <w:t xml:space="preserve">Un disjoncteur donné permet- il d'assurer la protection dans tous les </w:t>
      </w:r>
    </w:p>
    <w:p w:rsidR="003C2AD2" w:rsidRPr="00E72875" w:rsidRDefault="003C2AD2" w:rsidP="003C2AD2">
      <w:pPr>
        <w:ind w:left="1776"/>
        <w:contextualSpacing/>
        <w:rPr>
          <w:rFonts w:cs="Times New Roman"/>
          <w:sz w:val="24"/>
          <w:lang w:val="fr-FR" w:bidi="ar-LB"/>
        </w:rPr>
      </w:pPr>
      <w:r w:rsidRPr="00E72875">
        <w:rPr>
          <w:rFonts w:cs="Times New Roman"/>
          <w:sz w:val="24"/>
          <w:lang w:val="fr-FR" w:bidi="ar-LB"/>
        </w:rPr>
        <w:t>Cas ?</w:t>
      </w:r>
    </w:p>
    <w:p w:rsidR="003C2AD2" w:rsidRPr="00E72875" w:rsidRDefault="003C2AD2" w:rsidP="003C2AD2">
      <w:pPr>
        <w:rPr>
          <w:rFonts w:cs="Times New Roman"/>
          <w:b/>
          <w:bCs/>
          <w:sz w:val="28"/>
          <w:szCs w:val="28"/>
          <w:lang w:val="fr-FR"/>
        </w:rPr>
      </w:pPr>
      <w:r w:rsidRPr="00E72875">
        <w:rPr>
          <w:rFonts w:cs="Times New Roman"/>
          <w:b/>
          <w:bCs/>
          <w:sz w:val="28"/>
          <w:szCs w:val="28"/>
          <w:lang w:val="fr-FR"/>
        </w:rPr>
        <w:t>TP4 : Régime terre IT</w:t>
      </w:r>
    </w:p>
    <w:p w:rsidR="003C2AD2" w:rsidRPr="00E72875" w:rsidRDefault="003C2AD2" w:rsidP="003C2AD2">
      <w:pPr>
        <w:numPr>
          <w:ilvl w:val="0"/>
          <w:numId w:val="28"/>
        </w:numPr>
        <w:spacing w:after="200" w:line="276" w:lineRule="auto"/>
        <w:contextualSpacing/>
        <w:rPr>
          <w:rFonts w:cs="Times New Roman"/>
          <w:sz w:val="24"/>
          <w:lang w:val="fr-FR" w:bidi="ar-LB"/>
        </w:rPr>
      </w:pPr>
      <w:r w:rsidRPr="00E72875">
        <w:rPr>
          <w:rFonts w:cs="Times New Roman"/>
          <w:sz w:val="24"/>
          <w:lang w:val="fr-FR" w:bidi="ar-LB"/>
        </w:rPr>
        <w:t>L'interconnexion et la mise à la terre des masses sont des conditions nécessaires et suffisantes pour la protection en cas de premier défaut.</w:t>
      </w:r>
    </w:p>
    <w:p w:rsidR="003C2AD2" w:rsidRPr="00E72875" w:rsidRDefault="003C2AD2" w:rsidP="003C2AD2">
      <w:pPr>
        <w:numPr>
          <w:ilvl w:val="0"/>
          <w:numId w:val="28"/>
        </w:numPr>
        <w:spacing w:after="200" w:line="276" w:lineRule="auto"/>
        <w:contextualSpacing/>
        <w:rPr>
          <w:rFonts w:cs="Times New Roman"/>
          <w:sz w:val="24"/>
          <w:lang w:val="fr-FR" w:bidi="ar-LB"/>
        </w:rPr>
      </w:pPr>
      <w:r w:rsidRPr="00E72875">
        <w:rPr>
          <w:rFonts w:cs="Times New Roman"/>
          <w:sz w:val="24"/>
          <w:lang w:val="fr-FR" w:bidi="ar-LB"/>
        </w:rPr>
        <w:t>Contrôle permanent de l'isolement du réseau par rapport à la terre et signalisation d'un premier défaut.</w:t>
      </w:r>
    </w:p>
    <w:p w:rsidR="003C2AD2" w:rsidRPr="00E72875" w:rsidRDefault="003C2AD2" w:rsidP="003C2AD2">
      <w:pPr>
        <w:rPr>
          <w:rFonts w:cs="Times New Roman"/>
          <w:b/>
          <w:bCs/>
          <w:sz w:val="28"/>
          <w:szCs w:val="28"/>
          <w:lang w:val="fr-FR"/>
        </w:rPr>
      </w:pPr>
      <w:r w:rsidRPr="00E72875">
        <w:rPr>
          <w:rFonts w:cs="Times New Roman"/>
          <w:b/>
          <w:bCs/>
          <w:sz w:val="28"/>
          <w:szCs w:val="28"/>
          <w:lang w:val="fr-FR"/>
        </w:rPr>
        <w:t>TP5 : Dossier technique GEMMA</w:t>
      </w:r>
    </w:p>
    <w:p w:rsidR="003C2AD2" w:rsidRPr="00E72875" w:rsidRDefault="003C2AD2" w:rsidP="003C2AD2">
      <w:pPr>
        <w:rPr>
          <w:rFonts w:cs="Times New Roman"/>
          <w:sz w:val="24"/>
          <w:lang w:val="fr-FR"/>
        </w:rPr>
      </w:pPr>
      <w:r w:rsidRPr="00E72875">
        <w:rPr>
          <w:rFonts w:cs="Times New Roman"/>
          <w:sz w:val="24"/>
          <w:lang w:val="fr-FR"/>
        </w:rPr>
        <w:t>Déduire les modes de marche souhaitée pour un système automatisé donné</w:t>
      </w:r>
    </w:p>
    <w:p w:rsidR="003C2AD2" w:rsidRPr="00E72875" w:rsidRDefault="003C2AD2" w:rsidP="003C2AD2">
      <w:pPr>
        <w:numPr>
          <w:ilvl w:val="0"/>
          <w:numId w:val="28"/>
        </w:numPr>
        <w:spacing w:after="200" w:line="276" w:lineRule="auto"/>
        <w:contextualSpacing/>
        <w:rPr>
          <w:rFonts w:cs="Times New Roman"/>
          <w:sz w:val="24"/>
        </w:rPr>
      </w:pPr>
      <w:r w:rsidRPr="00E72875">
        <w:rPr>
          <w:rFonts w:cs="Times New Roman"/>
          <w:sz w:val="24"/>
        </w:rPr>
        <w:t xml:space="preserve">Boucle de </w:t>
      </w:r>
      <w:proofErr w:type="spellStart"/>
      <w:r w:rsidRPr="00E72875">
        <w:rPr>
          <w:rFonts w:cs="Times New Roman"/>
          <w:sz w:val="24"/>
        </w:rPr>
        <w:t>fonctionnement</w:t>
      </w:r>
      <w:proofErr w:type="spellEnd"/>
      <w:r w:rsidRPr="00E72875">
        <w:rPr>
          <w:rFonts w:cs="Times New Roman"/>
          <w:sz w:val="24"/>
        </w:rPr>
        <w:t xml:space="preserve"> normal</w:t>
      </w:r>
    </w:p>
    <w:p w:rsidR="003C2AD2" w:rsidRPr="00E72875" w:rsidRDefault="003C2AD2" w:rsidP="003C2AD2">
      <w:pPr>
        <w:numPr>
          <w:ilvl w:val="0"/>
          <w:numId w:val="28"/>
        </w:numPr>
        <w:spacing w:after="200" w:line="276" w:lineRule="auto"/>
        <w:contextualSpacing/>
        <w:rPr>
          <w:rFonts w:cs="Times New Roman"/>
          <w:sz w:val="24"/>
        </w:rPr>
      </w:pPr>
      <w:proofErr w:type="spellStart"/>
      <w:r w:rsidRPr="00E72875">
        <w:rPr>
          <w:rFonts w:cs="Times New Roman"/>
          <w:sz w:val="24"/>
        </w:rPr>
        <w:t>Vérification</w:t>
      </w:r>
      <w:proofErr w:type="spellEnd"/>
      <w:r w:rsidRPr="00E72875">
        <w:rPr>
          <w:rFonts w:cs="Times New Roman"/>
          <w:sz w:val="24"/>
        </w:rPr>
        <w:t xml:space="preserve"> </w:t>
      </w:r>
      <w:proofErr w:type="spellStart"/>
      <w:r w:rsidRPr="00E72875">
        <w:rPr>
          <w:rFonts w:cs="Times New Roman"/>
          <w:sz w:val="24"/>
        </w:rPr>
        <w:t>dans</w:t>
      </w:r>
      <w:proofErr w:type="spellEnd"/>
      <w:r w:rsidRPr="00E72875">
        <w:rPr>
          <w:rFonts w:cs="Times New Roman"/>
          <w:sz w:val="24"/>
        </w:rPr>
        <w:t xml:space="preserve"> le </w:t>
      </w:r>
      <w:proofErr w:type="spellStart"/>
      <w:r w:rsidRPr="00E72875">
        <w:rPr>
          <w:rFonts w:cs="Times New Roman"/>
          <w:sz w:val="24"/>
        </w:rPr>
        <w:t>désordre</w:t>
      </w:r>
      <w:proofErr w:type="spellEnd"/>
    </w:p>
    <w:p w:rsidR="003C2AD2" w:rsidRPr="00E72875" w:rsidRDefault="003C2AD2" w:rsidP="003C2AD2">
      <w:pPr>
        <w:numPr>
          <w:ilvl w:val="0"/>
          <w:numId w:val="28"/>
        </w:numPr>
        <w:spacing w:after="200" w:line="276" w:lineRule="auto"/>
        <w:contextualSpacing/>
        <w:rPr>
          <w:rFonts w:cs="Times New Roman"/>
          <w:sz w:val="24"/>
          <w:lang w:val="fr-FR"/>
        </w:rPr>
      </w:pPr>
      <w:r w:rsidRPr="00E72875">
        <w:rPr>
          <w:rFonts w:cs="Times New Roman"/>
          <w:sz w:val="24"/>
          <w:lang w:val="fr-FR"/>
        </w:rPr>
        <w:t>Arrêt due à un alea de fonctionnement</w:t>
      </w:r>
    </w:p>
    <w:p w:rsidR="003C2AD2" w:rsidRPr="00E72875" w:rsidRDefault="003C2AD2" w:rsidP="003C2AD2">
      <w:pPr>
        <w:numPr>
          <w:ilvl w:val="0"/>
          <w:numId w:val="28"/>
        </w:numPr>
        <w:spacing w:after="200" w:line="276" w:lineRule="auto"/>
        <w:contextualSpacing/>
        <w:rPr>
          <w:rFonts w:cs="Times New Roman"/>
          <w:sz w:val="24"/>
        </w:rPr>
      </w:pPr>
      <w:proofErr w:type="spellStart"/>
      <w:r w:rsidRPr="00E72875">
        <w:rPr>
          <w:rFonts w:cs="Times New Roman"/>
          <w:sz w:val="24"/>
        </w:rPr>
        <w:t>Arrêt</w:t>
      </w:r>
      <w:proofErr w:type="spellEnd"/>
      <w:r w:rsidRPr="00E72875">
        <w:rPr>
          <w:rFonts w:cs="Times New Roman"/>
          <w:sz w:val="24"/>
        </w:rPr>
        <w:t xml:space="preserve"> </w:t>
      </w:r>
      <w:proofErr w:type="spellStart"/>
      <w:r w:rsidRPr="00E72875">
        <w:rPr>
          <w:rFonts w:cs="Times New Roman"/>
          <w:sz w:val="24"/>
        </w:rPr>
        <w:t>d’urgence</w:t>
      </w:r>
      <w:proofErr w:type="spellEnd"/>
    </w:p>
    <w:p w:rsidR="003C2AD2" w:rsidRPr="00E72875" w:rsidRDefault="003C2AD2" w:rsidP="003C2AD2">
      <w:pPr>
        <w:rPr>
          <w:rFonts w:cs="Times New Roman"/>
          <w:b/>
          <w:bCs/>
          <w:sz w:val="28"/>
          <w:szCs w:val="28"/>
          <w:lang w:val="fr-FR"/>
        </w:rPr>
      </w:pPr>
      <w:r w:rsidRPr="00E72875">
        <w:rPr>
          <w:rFonts w:cs="Times New Roman"/>
          <w:b/>
          <w:bCs/>
          <w:sz w:val="28"/>
          <w:szCs w:val="28"/>
          <w:lang w:val="fr-FR"/>
        </w:rPr>
        <w:t>TP6 : Diagramme cause-effet (Ishikawa)</w:t>
      </w:r>
    </w:p>
    <w:p w:rsidR="003C2AD2" w:rsidRPr="00E72875" w:rsidRDefault="003C2AD2" w:rsidP="003C2AD2">
      <w:pPr>
        <w:numPr>
          <w:ilvl w:val="0"/>
          <w:numId w:val="28"/>
        </w:numPr>
        <w:spacing w:after="200" w:line="276" w:lineRule="auto"/>
        <w:contextualSpacing/>
        <w:rPr>
          <w:rFonts w:cs="Times New Roman"/>
          <w:sz w:val="24"/>
          <w:lang w:val="fr-FR"/>
        </w:rPr>
      </w:pPr>
      <w:r w:rsidRPr="00E72875">
        <w:rPr>
          <w:rFonts w:cs="Times New Roman"/>
          <w:sz w:val="24"/>
          <w:lang w:val="fr-FR"/>
        </w:rPr>
        <w:t>Représentation de la relation entre un effet et toutes les causes d’un problème</w:t>
      </w:r>
    </w:p>
    <w:p w:rsidR="003C2AD2" w:rsidRPr="00E72875" w:rsidRDefault="003C2AD2" w:rsidP="003C2AD2">
      <w:pPr>
        <w:numPr>
          <w:ilvl w:val="0"/>
          <w:numId w:val="28"/>
        </w:numPr>
        <w:spacing w:after="200" w:line="276" w:lineRule="auto"/>
        <w:contextualSpacing/>
        <w:rPr>
          <w:rFonts w:cs="Times New Roman"/>
          <w:sz w:val="24"/>
          <w:lang w:val="fr-FR"/>
        </w:rPr>
      </w:pPr>
      <w:r w:rsidRPr="00E72875">
        <w:rPr>
          <w:rFonts w:cs="Times New Roman"/>
          <w:sz w:val="24"/>
          <w:lang w:val="fr-FR"/>
        </w:rPr>
        <w:lastRenderedPageBreak/>
        <w:t>Enoncer le problème du système palettiseur</w:t>
      </w:r>
    </w:p>
    <w:p w:rsidR="003C2AD2" w:rsidRPr="00E72875" w:rsidRDefault="003C2AD2" w:rsidP="003C2AD2">
      <w:pPr>
        <w:numPr>
          <w:ilvl w:val="0"/>
          <w:numId w:val="28"/>
        </w:numPr>
        <w:spacing w:after="200" w:line="276" w:lineRule="auto"/>
        <w:contextualSpacing/>
        <w:rPr>
          <w:rFonts w:cs="Times New Roman"/>
          <w:sz w:val="24"/>
        </w:rPr>
      </w:pPr>
      <w:r w:rsidRPr="00E72875">
        <w:rPr>
          <w:rFonts w:cs="Times New Roman"/>
          <w:sz w:val="24"/>
        </w:rPr>
        <w:t xml:space="preserve">Tracer du </w:t>
      </w:r>
      <w:proofErr w:type="spellStart"/>
      <w:r w:rsidRPr="00E72875">
        <w:rPr>
          <w:rFonts w:cs="Times New Roman"/>
          <w:sz w:val="24"/>
        </w:rPr>
        <w:t>diagramme</w:t>
      </w:r>
      <w:proofErr w:type="spellEnd"/>
      <w:r w:rsidRPr="00E72875">
        <w:rPr>
          <w:rFonts w:cs="Times New Roman"/>
          <w:sz w:val="24"/>
        </w:rPr>
        <w:t xml:space="preserve"> Ishikawa</w:t>
      </w:r>
    </w:p>
    <w:p w:rsidR="003C2AD2" w:rsidRPr="00E72875" w:rsidRDefault="003C2AD2" w:rsidP="003C2AD2">
      <w:pPr>
        <w:rPr>
          <w:rFonts w:cs="Times New Roman"/>
          <w:b/>
          <w:bCs/>
          <w:sz w:val="28"/>
          <w:szCs w:val="28"/>
          <w:lang w:val="fr-FR"/>
        </w:rPr>
      </w:pPr>
      <w:r w:rsidRPr="00E72875">
        <w:rPr>
          <w:rFonts w:cs="Times New Roman"/>
          <w:b/>
          <w:bCs/>
          <w:sz w:val="28"/>
          <w:szCs w:val="28"/>
          <w:lang w:val="fr-FR"/>
        </w:rPr>
        <w:t>TP7 : Dépannage de la machine à conditionnement</w:t>
      </w:r>
    </w:p>
    <w:p w:rsidR="003C2AD2" w:rsidRPr="00E72875" w:rsidRDefault="003C2AD2" w:rsidP="003C2AD2">
      <w:pPr>
        <w:numPr>
          <w:ilvl w:val="0"/>
          <w:numId w:val="28"/>
        </w:numPr>
        <w:spacing w:after="200" w:line="276" w:lineRule="auto"/>
        <w:contextualSpacing/>
        <w:rPr>
          <w:rFonts w:cs="Times New Roman"/>
          <w:sz w:val="24"/>
        </w:rPr>
      </w:pPr>
      <w:r w:rsidRPr="00E72875">
        <w:rPr>
          <w:rFonts w:cs="Times New Roman"/>
          <w:sz w:val="24"/>
        </w:rPr>
        <w:t xml:space="preserve">Citer les ensembles du </w:t>
      </w:r>
      <w:proofErr w:type="spellStart"/>
      <w:r w:rsidRPr="00E72875">
        <w:rPr>
          <w:rFonts w:cs="Times New Roman"/>
          <w:sz w:val="24"/>
        </w:rPr>
        <w:t>système</w:t>
      </w:r>
      <w:proofErr w:type="spellEnd"/>
    </w:p>
    <w:p w:rsidR="003C2AD2" w:rsidRPr="00E72875" w:rsidRDefault="003C2AD2" w:rsidP="003C2AD2">
      <w:pPr>
        <w:numPr>
          <w:ilvl w:val="0"/>
          <w:numId w:val="28"/>
        </w:numPr>
        <w:spacing w:after="200" w:line="276" w:lineRule="auto"/>
        <w:contextualSpacing/>
        <w:rPr>
          <w:rFonts w:cs="Times New Roman"/>
          <w:sz w:val="24"/>
          <w:lang w:val="fr-FR"/>
        </w:rPr>
      </w:pPr>
      <w:r w:rsidRPr="00E72875">
        <w:rPr>
          <w:rFonts w:cs="Times New Roman"/>
          <w:sz w:val="24"/>
          <w:lang w:val="fr-FR"/>
        </w:rPr>
        <w:t>Présentation d’un organigramme de dépannage lors d’un problème donné</w:t>
      </w:r>
    </w:p>
    <w:p w:rsidR="003C2AD2" w:rsidRPr="00E72875" w:rsidRDefault="003C2AD2" w:rsidP="003C2AD2">
      <w:pPr>
        <w:numPr>
          <w:ilvl w:val="0"/>
          <w:numId w:val="28"/>
        </w:numPr>
        <w:spacing w:after="200" w:line="276" w:lineRule="auto"/>
        <w:contextualSpacing/>
        <w:rPr>
          <w:rFonts w:cs="Times New Roman"/>
          <w:sz w:val="24"/>
          <w:lang w:val="fr-FR"/>
        </w:rPr>
      </w:pPr>
      <w:r w:rsidRPr="00E72875">
        <w:rPr>
          <w:rFonts w:cs="Times New Roman"/>
          <w:sz w:val="24"/>
          <w:lang w:val="fr-FR"/>
        </w:rPr>
        <w:t>Détermination des diagrammes  Ishikawa pour chacun des 2 problèmes :</w:t>
      </w:r>
    </w:p>
    <w:p w:rsidR="003C2AD2" w:rsidRPr="00E72875" w:rsidRDefault="003C2AD2" w:rsidP="003C2AD2">
      <w:pPr>
        <w:numPr>
          <w:ilvl w:val="0"/>
          <w:numId w:val="26"/>
        </w:numPr>
        <w:spacing w:after="200" w:line="276" w:lineRule="auto"/>
        <w:contextualSpacing/>
        <w:rPr>
          <w:rFonts w:cs="Times New Roman"/>
          <w:sz w:val="24"/>
        </w:rPr>
      </w:pPr>
      <w:r w:rsidRPr="00E72875">
        <w:rPr>
          <w:rFonts w:cs="Times New Roman"/>
          <w:sz w:val="24"/>
          <w:lang w:val="fr-FR"/>
        </w:rPr>
        <w:t xml:space="preserve"> </w:t>
      </w:r>
      <w:r w:rsidRPr="00E72875">
        <w:rPr>
          <w:rFonts w:cs="Times New Roman"/>
          <w:sz w:val="24"/>
        </w:rPr>
        <w:t xml:space="preserve">Flacon mal </w:t>
      </w:r>
      <w:proofErr w:type="spellStart"/>
      <w:r w:rsidRPr="00E72875">
        <w:rPr>
          <w:rFonts w:cs="Times New Roman"/>
          <w:sz w:val="24"/>
        </w:rPr>
        <w:t>rempli</w:t>
      </w:r>
      <w:proofErr w:type="spellEnd"/>
    </w:p>
    <w:p w:rsidR="003C2AD2" w:rsidRPr="00E72875" w:rsidRDefault="003C2AD2" w:rsidP="003C2AD2">
      <w:pPr>
        <w:numPr>
          <w:ilvl w:val="0"/>
          <w:numId w:val="26"/>
        </w:numPr>
        <w:spacing w:after="200" w:line="276" w:lineRule="auto"/>
        <w:contextualSpacing/>
        <w:rPr>
          <w:rFonts w:cs="Times New Roman"/>
          <w:sz w:val="24"/>
        </w:rPr>
      </w:pPr>
      <w:r w:rsidRPr="00E72875">
        <w:rPr>
          <w:rFonts w:cs="Times New Roman"/>
          <w:sz w:val="24"/>
        </w:rPr>
        <w:t>Flacon mal bouche</w:t>
      </w:r>
    </w:p>
    <w:p w:rsidR="003C2AD2" w:rsidRPr="00E72875" w:rsidRDefault="003C2AD2" w:rsidP="003C2AD2">
      <w:pPr>
        <w:spacing w:before="240" w:after="120"/>
        <w:rPr>
          <w:rFonts w:cs="Times New Roman"/>
          <w:b/>
          <w:bCs/>
          <w:sz w:val="28"/>
          <w:szCs w:val="28"/>
          <w:lang w:val="fr-FR"/>
        </w:rPr>
      </w:pPr>
      <w:r w:rsidRPr="00E72875">
        <w:rPr>
          <w:rFonts w:cs="Times New Roman"/>
          <w:b/>
          <w:bCs/>
          <w:sz w:val="28"/>
          <w:szCs w:val="28"/>
          <w:lang w:val="fr-FR"/>
        </w:rPr>
        <w:t>TP8 : Intervention Corrective</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Sécurité dans les interventions mécanique</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Rappel sur les visseries</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Les outillages : les outils de base, les différentes clés, les pinces, outillages et sécurité</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Procédure de dépose, repose, remontage</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Utilisation des outils de montage et démontage</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Utilisation des moyens de levage et de manutention</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Exécution de quelques opérations mécaniques simples (taraudage, filetage, perçage...)</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 xml:space="preserve">Exécutions des opérations élémentaires d’usinage sur tour, fraiseuse et de soudage </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Relevés d’informations dimensionnelles et géométriques des pièces simples</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Interventions mécaniques diverses : réglages, lubrification, graissage, réparation des taraudages, démontages des goujons, pose et dépose, montage et démontage,...</w:t>
      </w:r>
    </w:p>
    <w:p w:rsidR="003C2AD2" w:rsidRPr="00E72875" w:rsidRDefault="003C2AD2" w:rsidP="003C2AD2">
      <w:pPr>
        <w:spacing w:before="240" w:after="120"/>
        <w:rPr>
          <w:rFonts w:cs="Times New Roman"/>
          <w:b/>
          <w:bCs/>
          <w:sz w:val="28"/>
          <w:szCs w:val="28"/>
          <w:lang w:val="fr-FR"/>
        </w:rPr>
      </w:pPr>
      <w:r w:rsidRPr="00E72875">
        <w:rPr>
          <w:rFonts w:cs="Times New Roman"/>
          <w:b/>
          <w:bCs/>
          <w:sz w:val="28"/>
          <w:szCs w:val="28"/>
          <w:lang w:val="fr-FR"/>
        </w:rPr>
        <w:t>TP9 : Intervention Préventive Systématique et Prévisionnelle</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Lecture des différents documents</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 xml:space="preserve">Identification des différents circuits </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Identification des différents éléments pouvant faire l’objet d ‘une intervention périodique</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Les opérations périodiques, exploitation des documents</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Réalisation des interventions périodiques planifiées</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La surveillance, les paramètres du suivi, surveillance, analyse des niveaux des informations.</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Les procédés de sécurité.</w:t>
      </w:r>
    </w:p>
    <w:p w:rsidR="003C2AD2" w:rsidRPr="00E72875" w:rsidRDefault="003C2AD2" w:rsidP="003C2AD2">
      <w:pPr>
        <w:spacing w:after="200" w:line="276" w:lineRule="auto"/>
        <w:rPr>
          <w:rFonts w:cs="Times New Roman"/>
          <w:b/>
          <w:bCs/>
          <w:sz w:val="28"/>
          <w:szCs w:val="28"/>
          <w:lang w:val="fr-FR"/>
        </w:rPr>
      </w:pPr>
      <w:r w:rsidRPr="00E72875">
        <w:rPr>
          <w:rFonts w:cs="Times New Roman"/>
          <w:b/>
          <w:bCs/>
          <w:sz w:val="28"/>
          <w:szCs w:val="28"/>
          <w:lang w:val="fr-FR"/>
        </w:rPr>
        <w:br w:type="page"/>
      </w:r>
    </w:p>
    <w:p w:rsidR="003C2AD2" w:rsidRPr="00E72875" w:rsidRDefault="003C2AD2" w:rsidP="003C2AD2">
      <w:pPr>
        <w:spacing w:before="240" w:after="120"/>
        <w:rPr>
          <w:rFonts w:cs="Times New Roman"/>
          <w:b/>
          <w:bCs/>
          <w:sz w:val="28"/>
          <w:szCs w:val="28"/>
          <w:lang w:val="fr-FR"/>
        </w:rPr>
      </w:pPr>
      <w:r w:rsidRPr="00E72875">
        <w:rPr>
          <w:rFonts w:cs="Times New Roman"/>
          <w:b/>
          <w:bCs/>
          <w:sz w:val="28"/>
          <w:szCs w:val="28"/>
          <w:lang w:val="fr-FR"/>
        </w:rPr>
        <w:lastRenderedPageBreak/>
        <w:t>TP10 : Les Procédures d’Intervention</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Elaboration des documents d’investigation, d’analyse et de suivi de maintenance.</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Observation des symptômes, analyse fonctionnelle, formulation et validation des hypothèses, élaboration d’un organigramme de diagnostic.</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Application sur les outils d’aide à la décision (</w:t>
      </w:r>
      <w:proofErr w:type="spellStart"/>
      <w:r w:rsidRPr="00E72875">
        <w:rPr>
          <w:rFonts w:cs="Times New Roman"/>
          <w:sz w:val="24"/>
          <w:lang w:val="fr-FR"/>
        </w:rPr>
        <w:t>Paretto</w:t>
      </w:r>
      <w:proofErr w:type="spellEnd"/>
      <w:r w:rsidRPr="00E72875">
        <w:rPr>
          <w:rFonts w:cs="Times New Roman"/>
          <w:sz w:val="24"/>
          <w:lang w:val="fr-FR"/>
        </w:rPr>
        <w:t xml:space="preserve">, </w:t>
      </w:r>
      <w:proofErr w:type="spellStart"/>
      <w:r w:rsidRPr="00E72875">
        <w:rPr>
          <w:rFonts w:cs="Times New Roman"/>
          <w:sz w:val="24"/>
          <w:lang w:val="fr-FR"/>
        </w:rPr>
        <w:t>Sadt</w:t>
      </w:r>
      <w:proofErr w:type="spellEnd"/>
      <w:r w:rsidRPr="00E72875">
        <w:rPr>
          <w:rFonts w:cs="Times New Roman"/>
          <w:sz w:val="24"/>
          <w:lang w:val="fr-FR"/>
        </w:rPr>
        <w:t xml:space="preserve"> ...).</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Les appareils de mesures, mise en œuvre des mesures de paramètres physiques (vibration, viscosité des huiles,..)</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Interprétation des résultats des mesures.</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Organisation des travaux de maintenance :utilisation d’un logiciel pour le calcul de la recherche opérationnelle.</w:t>
      </w:r>
    </w:p>
    <w:p w:rsidR="003C2AD2" w:rsidRPr="00E72875" w:rsidRDefault="003C2AD2" w:rsidP="003C2AD2">
      <w:pPr>
        <w:spacing w:before="240" w:after="120"/>
        <w:rPr>
          <w:rFonts w:cs="Times New Roman"/>
          <w:b/>
          <w:bCs/>
          <w:sz w:val="28"/>
          <w:szCs w:val="28"/>
          <w:lang w:val="fr-FR"/>
        </w:rPr>
      </w:pPr>
      <w:r w:rsidRPr="00E72875">
        <w:rPr>
          <w:rFonts w:cs="Times New Roman"/>
          <w:b/>
          <w:bCs/>
          <w:sz w:val="28"/>
          <w:szCs w:val="28"/>
          <w:lang w:val="fr-FR"/>
        </w:rPr>
        <w:t xml:space="preserve">TP11 : Intervention </w:t>
      </w:r>
      <w:proofErr w:type="spellStart"/>
      <w:r w:rsidRPr="00E72875">
        <w:rPr>
          <w:rFonts w:cs="Times New Roman"/>
          <w:b/>
          <w:bCs/>
          <w:sz w:val="28"/>
          <w:szCs w:val="28"/>
          <w:lang w:val="fr-FR"/>
        </w:rPr>
        <w:t>Améliorative</w:t>
      </w:r>
      <w:proofErr w:type="spellEnd"/>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Etude du défaut, cause et effets.</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Choix d’une solution convenable au remède du défaut.</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Interprétation de l’ordre d’intervention.</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Choix des pièces, conformité aux normes.</w:t>
      </w:r>
    </w:p>
    <w:p w:rsidR="003C2AD2" w:rsidRPr="00E72875" w:rsidRDefault="003C2AD2" w:rsidP="003C2AD2">
      <w:pPr>
        <w:numPr>
          <w:ilvl w:val="0"/>
          <w:numId w:val="29"/>
        </w:numPr>
        <w:tabs>
          <w:tab w:val="left" w:pos="204"/>
        </w:tabs>
        <w:ind w:left="1800"/>
        <w:contextualSpacing/>
        <w:jc w:val="lowKashida"/>
        <w:rPr>
          <w:rFonts w:cs="Times New Roman"/>
          <w:sz w:val="24"/>
          <w:lang w:val="fr-FR"/>
        </w:rPr>
      </w:pPr>
      <w:r w:rsidRPr="00E72875">
        <w:rPr>
          <w:rFonts w:cs="Times New Roman"/>
          <w:sz w:val="24"/>
          <w:lang w:val="fr-FR"/>
        </w:rPr>
        <w:t>Implantation du matériel sur l’équipement et mise au point.</w:t>
      </w:r>
    </w:p>
    <w:p w:rsidR="003C2AD2" w:rsidRPr="00E72875" w:rsidRDefault="003C2AD2" w:rsidP="003C2AD2">
      <w:pPr>
        <w:rPr>
          <w:rFonts w:cs="Times New Roman"/>
          <w:sz w:val="24"/>
          <w:lang w:val="fr-FR"/>
        </w:rPr>
      </w:pPr>
    </w:p>
    <w:p w:rsidR="003C2AD2" w:rsidRPr="00E72875" w:rsidRDefault="003C2AD2" w:rsidP="003C2AD2">
      <w:pPr>
        <w:rPr>
          <w:rFonts w:cs="Times New Roman"/>
          <w:sz w:val="24"/>
          <w:lang w:val="fr-FR"/>
        </w:rPr>
      </w:pPr>
    </w:p>
    <w:p w:rsidR="003C2AD2" w:rsidRPr="00E72875" w:rsidRDefault="003C2AD2" w:rsidP="003C2AD2">
      <w:pPr>
        <w:rPr>
          <w:rFonts w:cs="Times New Roman"/>
          <w:sz w:val="24"/>
          <w:lang w:val="fr-FR"/>
        </w:rPr>
        <w:sectPr w:rsidR="003C2AD2" w:rsidRPr="00E72875">
          <w:headerReference w:type="default" r:id="rId40"/>
          <w:pgSz w:w="12240" w:h="15840"/>
          <w:pgMar w:top="1440" w:right="1440" w:bottom="1440" w:left="1440" w:header="720" w:footer="720" w:gutter="0"/>
          <w:cols w:space="720"/>
        </w:sectPr>
      </w:pPr>
    </w:p>
    <w:p w:rsidR="003C2AD2" w:rsidRPr="00E72875" w:rsidRDefault="003C2AD2" w:rsidP="003C2AD2">
      <w:pPr>
        <w:widowControl w:val="0"/>
        <w:pBdr>
          <w:bottom w:val="double" w:sz="6" w:space="1" w:color="auto"/>
        </w:pBdr>
        <w:shd w:val="pct20" w:color="auto" w:fill="auto"/>
        <w:spacing w:before="120"/>
        <w:jc w:val="right"/>
        <w:outlineLvl w:val="0"/>
        <w:rPr>
          <w:rFonts w:cs="Times New Roman"/>
          <w:b/>
          <w:bCs/>
          <w:caps/>
          <w:kern w:val="28"/>
          <w:sz w:val="36"/>
          <w:szCs w:val="36"/>
          <w:lang w:val="fr-FR"/>
        </w:rPr>
      </w:pPr>
      <w:r w:rsidRPr="00E72875">
        <w:rPr>
          <w:rFonts w:cs="Times New Roman"/>
          <w:b/>
          <w:bCs/>
          <w:caps/>
          <w:kern w:val="28"/>
          <w:sz w:val="36"/>
          <w:szCs w:val="36"/>
          <w:lang w:val="fr-FR"/>
        </w:rPr>
        <w:lastRenderedPageBreak/>
        <w:t xml:space="preserve">tp automation  II </w:t>
      </w:r>
    </w:p>
    <w:p w:rsidR="003C2AD2" w:rsidRPr="00E72875" w:rsidRDefault="003C2AD2" w:rsidP="003C2AD2">
      <w:pPr>
        <w:widowControl w:val="0"/>
        <w:pBdr>
          <w:bottom w:val="double" w:sz="6" w:space="1" w:color="auto"/>
        </w:pBdr>
        <w:shd w:val="pct20" w:color="auto" w:fill="auto"/>
        <w:spacing w:before="120"/>
        <w:jc w:val="right"/>
        <w:outlineLvl w:val="0"/>
        <w:rPr>
          <w:rFonts w:cs="Times New Roman"/>
          <w:b/>
          <w:bCs/>
          <w:caps/>
          <w:kern w:val="28"/>
          <w:sz w:val="36"/>
          <w:szCs w:val="36"/>
          <w:lang w:val="fr-FR"/>
        </w:rPr>
      </w:pPr>
      <w:r w:rsidRPr="00E72875">
        <w:rPr>
          <w:rFonts w:cs="Times New Roman"/>
          <w:b/>
          <w:bCs/>
          <w:caps/>
          <w:kern w:val="28"/>
          <w:sz w:val="36"/>
          <w:szCs w:val="36"/>
          <w:lang w:val="fr-FR"/>
        </w:rPr>
        <w:t>(120 periodes)</w:t>
      </w:r>
    </w:p>
    <w:p w:rsidR="003C2AD2" w:rsidRPr="00E72875" w:rsidRDefault="003C2AD2" w:rsidP="003C2AD2">
      <w:pPr>
        <w:widowControl w:val="0"/>
        <w:spacing w:before="120" w:after="120"/>
        <w:jc w:val="lowKashida"/>
        <w:outlineLvl w:val="1"/>
        <w:rPr>
          <w:rFonts w:cs="Times New Roman"/>
          <w:b/>
          <w:bCs/>
          <w:caps/>
          <w:sz w:val="28"/>
          <w:szCs w:val="28"/>
          <w:lang w:val="fr-FR" w:eastAsia="fr-FR"/>
        </w:rPr>
      </w:pPr>
      <w:r w:rsidRPr="00E72875">
        <w:rPr>
          <w:rFonts w:cs="Times New Roman"/>
          <w:b/>
          <w:bCs/>
          <w:caps/>
          <w:sz w:val="28"/>
          <w:szCs w:val="28"/>
          <w:lang w:val="fr-FR" w:eastAsia="fr-FR"/>
        </w:rPr>
        <w:t>Contenu</w:t>
      </w:r>
    </w:p>
    <w:p w:rsidR="003C2AD2" w:rsidRPr="00E72875" w:rsidRDefault="003C2AD2" w:rsidP="003C2AD2">
      <w:pPr>
        <w:spacing w:before="240"/>
        <w:jc w:val="center"/>
        <w:rPr>
          <w:rFonts w:cs="Times New Roman"/>
          <w:b/>
          <w:bCs/>
          <w:caps/>
          <w:sz w:val="28"/>
          <w:szCs w:val="28"/>
          <w:u w:val="single"/>
          <w:lang w:val="fr-FR" w:eastAsia="fr-FR"/>
        </w:rPr>
      </w:pPr>
      <w:r w:rsidRPr="00E72875">
        <w:rPr>
          <w:rFonts w:cs="Times New Roman"/>
          <w:b/>
          <w:bCs/>
          <w:caps/>
          <w:sz w:val="28"/>
          <w:szCs w:val="28"/>
          <w:u w:val="single"/>
          <w:lang w:val="fr-FR" w:eastAsia="fr-FR"/>
        </w:rPr>
        <w:t xml:space="preserve">Chapitre 2 </w:t>
      </w:r>
    </w:p>
    <w:p w:rsidR="003C2AD2" w:rsidRPr="00E72875" w:rsidRDefault="003C2AD2" w:rsidP="003C2AD2">
      <w:pPr>
        <w:spacing w:after="120"/>
        <w:jc w:val="center"/>
        <w:rPr>
          <w:rFonts w:cs="Times New Roman"/>
          <w:b/>
          <w:bCs/>
          <w:caps/>
          <w:sz w:val="28"/>
          <w:szCs w:val="28"/>
          <w:lang w:val="fr-FR" w:eastAsia="fr-FR"/>
        </w:rPr>
      </w:pPr>
      <w:r w:rsidRPr="00E72875">
        <w:rPr>
          <w:rFonts w:cs="Times New Roman"/>
          <w:b/>
          <w:bCs/>
          <w:caps/>
          <w:sz w:val="28"/>
          <w:szCs w:val="28"/>
          <w:lang w:val="fr-FR" w:eastAsia="fr-FR"/>
        </w:rPr>
        <w:t>Programmation des automates programmables</w:t>
      </w:r>
    </w:p>
    <w:p w:rsidR="003C2AD2" w:rsidRPr="00E72875" w:rsidRDefault="003C2AD2" w:rsidP="003C2AD2">
      <w:pPr>
        <w:ind w:left="426" w:right="21" w:hanging="426"/>
        <w:jc w:val="lowKashida"/>
        <w:rPr>
          <w:rFonts w:cs="Times New Roman"/>
          <w:sz w:val="24"/>
          <w:lang w:val="fr-FR" w:eastAsia="fr-FR"/>
        </w:rPr>
      </w:pPr>
      <w:r w:rsidRPr="00E72875">
        <w:rPr>
          <w:rFonts w:cs="Times New Roman"/>
          <w:sz w:val="24"/>
          <w:lang w:val="fr-FR" w:eastAsia="fr-FR"/>
        </w:rPr>
        <w:t>2.1 Utilisation des outils d’aide à la programmation</w:t>
      </w:r>
    </w:p>
    <w:p w:rsidR="003C2AD2" w:rsidRPr="00E72875" w:rsidRDefault="003C2AD2" w:rsidP="003C2AD2">
      <w:pPr>
        <w:ind w:left="426" w:right="21" w:hanging="426"/>
        <w:jc w:val="lowKashida"/>
        <w:rPr>
          <w:rFonts w:cs="Times New Roman"/>
          <w:sz w:val="24"/>
          <w:lang w:val="fr-FR" w:eastAsia="fr-FR"/>
        </w:rPr>
      </w:pPr>
      <w:r w:rsidRPr="00E72875">
        <w:rPr>
          <w:rFonts w:cs="Times New Roman"/>
          <w:sz w:val="24"/>
          <w:lang w:val="fr-FR" w:eastAsia="fr-FR"/>
        </w:rPr>
        <w:t>2.2 Familiarisation avec les automates </w:t>
      </w:r>
    </w:p>
    <w:p w:rsidR="003C2AD2" w:rsidRPr="00E72875" w:rsidRDefault="003C2AD2" w:rsidP="003C2AD2">
      <w:pPr>
        <w:ind w:left="1134" w:right="21" w:hanging="708"/>
        <w:jc w:val="lowKashida"/>
        <w:rPr>
          <w:rFonts w:cs="Times New Roman"/>
          <w:sz w:val="24"/>
          <w:lang w:val="fr-FR" w:eastAsia="fr-FR"/>
        </w:rPr>
      </w:pPr>
      <w:r w:rsidRPr="00E72875">
        <w:rPr>
          <w:rFonts w:cs="Times New Roman"/>
          <w:sz w:val="24"/>
          <w:lang w:val="fr-FR" w:eastAsia="fr-FR"/>
        </w:rPr>
        <w:t>2.2.1 Bouclage</w:t>
      </w:r>
    </w:p>
    <w:p w:rsidR="003C2AD2" w:rsidRPr="00E72875" w:rsidRDefault="003C2AD2" w:rsidP="003C2AD2">
      <w:pPr>
        <w:ind w:left="1134" w:right="21" w:hanging="708"/>
        <w:jc w:val="lowKashida"/>
        <w:rPr>
          <w:rFonts w:cs="Times New Roman"/>
          <w:sz w:val="24"/>
          <w:lang w:val="fr-FR" w:eastAsia="fr-FR"/>
        </w:rPr>
      </w:pPr>
      <w:r w:rsidRPr="00E72875">
        <w:rPr>
          <w:rFonts w:cs="Times New Roman"/>
          <w:sz w:val="24"/>
          <w:lang w:val="fr-FR" w:eastAsia="fr-FR"/>
        </w:rPr>
        <w:t>2.2.2 Temporisateurs</w:t>
      </w:r>
    </w:p>
    <w:p w:rsidR="003C2AD2" w:rsidRPr="00E72875" w:rsidRDefault="003C2AD2" w:rsidP="003C2AD2">
      <w:pPr>
        <w:ind w:left="1134" w:right="21" w:hanging="708"/>
        <w:jc w:val="lowKashida"/>
        <w:rPr>
          <w:rFonts w:cs="Times New Roman"/>
          <w:sz w:val="24"/>
          <w:lang w:val="fr-FR" w:eastAsia="fr-FR"/>
        </w:rPr>
      </w:pPr>
      <w:r w:rsidRPr="00E72875">
        <w:rPr>
          <w:rFonts w:cs="Times New Roman"/>
          <w:sz w:val="24"/>
          <w:lang w:val="fr-FR" w:eastAsia="fr-FR"/>
        </w:rPr>
        <w:t>2.2.3 Compteurs</w:t>
      </w:r>
    </w:p>
    <w:p w:rsidR="003C2AD2" w:rsidRPr="00E72875" w:rsidRDefault="003C2AD2" w:rsidP="003C2AD2">
      <w:pPr>
        <w:ind w:left="1134" w:right="21" w:hanging="708"/>
        <w:jc w:val="lowKashida"/>
        <w:rPr>
          <w:rFonts w:cs="Times New Roman"/>
          <w:sz w:val="24"/>
          <w:lang w:val="fr-FR" w:eastAsia="fr-FR"/>
        </w:rPr>
      </w:pPr>
      <w:r w:rsidRPr="00E72875">
        <w:rPr>
          <w:rFonts w:cs="Times New Roman"/>
          <w:sz w:val="24"/>
          <w:lang w:val="fr-FR" w:eastAsia="fr-FR"/>
        </w:rPr>
        <w:t>2.2.4 Entrées / Sorties</w:t>
      </w:r>
    </w:p>
    <w:p w:rsidR="003C2AD2" w:rsidRPr="00E72875" w:rsidRDefault="003C2AD2" w:rsidP="003C2AD2">
      <w:pPr>
        <w:ind w:left="426" w:right="21" w:hanging="426"/>
        <w:jc w:val="lowKashida"/>
        <w:rPr>
          <w:rFonts w:cs="Times New Roman"/>
          <w:sz w:val="24"/>
          <w:lang w:val="fr-FR" w:eastAsia="fr-FR"/>
        </w:rPr>
      </w:pPr>
      <w:r w:rsidRPr="00E72875">
        <w:rPr>
          <w:rFonts w:cs="Times New Roman"/>
          <w:sz w:val="24"/>
          <w:lang w:val="fr-FR" w:eastAsia="fr-FR"/>
        </w:rPr>
        <w:t>2.3 Utilisation des systèmes et des maquettes divers par exemples</w:t>
      </w:r>
    </w:p>
    <w:p w:rsidR="003C2AD2" w:rsidRPr="00E72875" w:rsidRDefault="003C2AD2" w:rsidP="003C2AD2">
      <w:pPr>
        <w:ind w:left="1134" w:right="21" w:hanging="708"/>
        <w:jc w:val="lowKashida"/>
        <w:rPr>
          <w:rFonts w:cs="Times New Roman"/>
          <w:sz w:val="24"/>
          <w:lang w:val="fr-FR" w:eastAsia="fr-FR"/>
        </w:rPr>
      </w:pPr>
      <w:r w:rsidRPr="00E72875">
        <w:rPr>
          <w:rFonts w:cs="Times New Roman"/>
          <w:sz w:val="24"/>
          <w:lang w:val="fr-FR" w:eastAsia="fr-FR"/>
        </w:rPr>
        <w:t>2.3.1 Contacteur simple commandé d’un ou plusieurs endroits</w:t>
      </w:r>
    </w:p>
    <w:p w:rsidR="003C2AD2" w:rsidRPr="00E72875" w:rsidRDefault="003C2AD2" w:rsidP="003C2AD2">
      <w:pPr>
        <w:ind w:left="1134" w:right="21" w:hanging="708"/>
        <w:jc w:val="lowKashida"/>
        <w:rPr>
          <w:rFonts w:cs="Times New Roman"/>
          <w:sz w:val="24"/>
          <w:lang w:val="fr-FR" w:eastAsia="fr-FR"/>
        </w:rPr>
      </w:pPr>
      <w:r w:rsidRPr="00E72875">
        <w:rPr>
          <w:rFonts w:cs="Times New Roman"/>
          <w:sz w:val="24"/>
          <w:lang w:val="fr-FR" w:eastAsia="fr-FR"/>
        </w:rPr>
        <w:t>2.3.2 Contacteur inverseur</w:t>
      </w:r>
    </w:p>
    <w:p w:rsidR="003C2AD2" w:rsidRPr="00E72875" w:rsidRDefault="003C2AD2" w:rsidP="003C2AD2">
      <w:pPr>
        <w:ind w:left="1134" w:right="21" w:hanging="708"/>
        <w:jc w:val="lowKashida"/>
        <w:rPr>
          <w:rFonts w:cs="Times New Roman"/>
          <w:sz w:val="24"/>
          <w:lang w:val="fr-FR" w:eastAsia="fr-FR"/>
        </w:rPr>
      </w:pPr>
      <w:r w:rsidRPr="00E72875">
        <w:rPr>
          <w:rFonts w:cs="Times New Roman"/>
          <w:sz w:val="24"/>
          <w:lang w:val="fr-FR" w:eastAsia="fr-FR"/>
        </w:rPr>
        <w:t>2.3.3 Démarrage étoile-triangle manuel, un sens de marche</w:t>
      </w:r>
    </w:p>
    <w:p w:rsidR="003C2AD2" w:rsidRPr="00E72875" w:rsidRDefault="003C2AD2" w:rsidP="003C2AD2">
      <w:pPr>
        <w:ind w:left="1134" w:right="21" w:hanging="708"/>
        <w:jc w:val="lowKashida"/>
        <w:rPr>
          <w:rFonts w:cs="Times New Roman"/>
          <w:sz w:val="24"/>
          <w:lang w:val="fr-FR" w:eastAsia="fr-FR"/>
        </w:rPr>
      </w:pPr>
      <w:r w:rsidRPr="00E72875">
        <w:rPr>
          <w:rFonts w:cs="Times New Roman"/>
          <w:sz w:val="24"/>
          <w:lang w:val="fr-FR" w:eastAsia="fr-FR"/>
        </w:rPr>
        <w:t>2.3.4 Démarrage étoile-triangle manuel. 2 sens de marche</w:t>
      </w:r>
    </w:p>
    <w:p w:rsidR="003C2AD2" w:rsidRPr="00E72875" w:rsidRDefault="003C2AD2" w:rsidP="003C2AD2">
      <w:pPr>
        <w:ind w:left="1134" w:right="21" w:hanging="708"/>
        <w:jc w:val="lowKashida"/>
        <w:rPr>
          <w:rFonts w:cs="Times New Roman"/>
          <w:sz w:val="24"/>
          <w:lang w:val="fr-FR" w:eastAsia="fr-FR"/>
        </w:rPr>
      </w:pPr>
      <w:r w:rsidRPr="00E72875">
        <w:rPr>
          <w:rFonts w:cs="Times New Roman"/>
          <w:sz w:val="24"/>
          <w:lang w:val="fr-FR" w:eastAsia="fr-FR"/>
        </w:rPr>
        <w:t>2.3.5 Commande d’un moteur à 3 vitesses</w:t>
      </w:r>
    </w:p>
    <w:p w:rsidR="003C2AD2" w:rsidRPr="00E72875" w:rsidRDefault="003C2AD2" w:rsidP="003C2AD2">
      <w:pPr>
        <w:ind w:left="1134" w:right="21" w:hanging="708"/>
        <w:jc w:val="lowKashida"/>
        <w:rPr>
          <w:rFonts w:cs="Times New Roman"/>
          <w:sz w:val="24"/>
          <w:lang w:val="fr-FR" w:eastAsia="fr-FR"/>
        </w:rPr>
      </w:pPr>
      <w:r w:rsidRPr="00E72875">
        <w:rPr>
          <w:rFonts w:cs="Times New Roman"/>
          <w:sz w:val="24"/>
          <w:lang w:val="fr-FR" w:eastAsia="fr-FR"/>
        </w:rPr>
        <w:t>2.3.6 Remplissage d’un réservoir par 3 pompes</w:t>
      </w:r>
    </w:p>
    <w:p w:rsidR="003C2AD2" w:rsidRPr="00E72875" w:rsidRDefault="003C2AD2" w:rsidP="003C2AD2">
      <w:pPr>
        <w:ind w:left="1134" w:right="21" w:hanging="708"/>
        <w:jc w:val="lowKashida"/>
        <w:rPr>
          <w:rFonts w:cs="Times New Roman"/>
          <w:sz w:val="24"/>
          <w:lang w:val="fr-FR" w:eastAsia="fr-FR"/>
        </w:rPr>
      </w:pPr>
      <w:r w:rsidRPr="00E72875">
        <w:rPr>
          <w:rFonts w:cs="Times New Roman"/>
          <w:sz w:val="24"/>
          <w:lang w:val="fr-FR" w:eastAsia="fr-FR"/>
        </w:rPr>
        <w:t>2.3.7 Démarrage d’un alternateur de secours</w:t>
      </w:r>
    </w:p>
    <w:p w:rsidR="003C2AD2" w:rsidRPr="00E72875" w:rsidRDefault="003C2AD2" w:rsidP="003C2AD2">
      <w:pPr>
        <w:ind w:left="1134" w:right="21" w:hanging="708"/>
        <w:jc w:val="lowKashida"/>
        <w:rPr>
          <w:rFonts w:cs="Times New Roman"/>
          <w:sz w:val="24"/>
          <w:lang w:val="fr-FR" w:eastAsia="fr-FR"/>
        </w:rPr>
      </w:pPr>
      <w:r w:rsidRPr="00E72875">
        <w:rPr>
          <w:rFonts w:cs="Times New Roman"/>
          <w:sz w:val="24"/>
          <w:lang w:val="fr-FR" w:eastAsia="fr-FR"/>
        </w:rPr>
        <w:t>2.3.8 Gestion de feux de carrefour</w:t>
      </w:r>
    </w:p>
    <w:p w:rsidR="003C2AD2" w:rsidRPr="00E72875" w:rsidRDefault="003C2AD2" w:rsidP="003C2AD2">
      <w:pPr>
        <w:ind w:left="1134" w:right="21" w:hanging="708"/>
        <w:jc w:val="lowKashida"/>
        <w:rPr>
          <w:rFonts w:cs="Times New Roman"/>
          <w:sz w:val="24"/>
          <w:lang w:val="fr-FR" w:eastAsia="fr-FR"/>
        </w:rPr>
      </w:pPr>
      <w:r w:rsidRPr="00E72875">
        <w:rPr>
          <w:rFonts w:cs="Times New Roman"/>
          <w:sz w:val="24"/>
          <w:lang w:val="fr-FR" w:eastAsia="fr-FR"/>
        </w:rPr>
        <w:t xml:space="preserve">2.3.9 Commande </w:t>
      </w:r>
      <w:proofErr w:type="spellStart"/>
      <w:r w:rsidRPr="00E72875">
        <w:rPr>
          <w:rFonts w:cs="Times New Roman"/>
          <w:sz w:val="24"/>
          <w:lang w:val="fr-FR" w:eastAsia="fr-FR"/>
        </w:rPr>
        <w:t>Electro-pneumatique</w:t>
      </w:r>
      <w:proofErr w:type="spellEnd"/>
    </w:p>
    <w:p w:rsidR="003C2AD2" w:rsidRPr="00E72875" w:rsidRDefault="003C2AD2" w:rsidP="003C2AD2">
      <w:pPr>
        <w:ind w:left="1134" w:right="21" w:hanging="708"/>
        <w:jc w:val="lowKashida"/>
        <w:rPr>
          <w:rFonts w:cs="Times New Roman"/>
          <w:sz w:val="24"/>
          <w:lang w:val="fr-FR" w:eastAsia="fr-FR"/>
        </w:rPr>
      </w:pPr>
      <w:r w:rsidRPr="00E72875">
        <w:rPr>
          <w:rFonts w:cs="Times New Roman"/>
          <w:sz w:val="24"/>
          <w:lang w:val="fr-FR" w:eastAsia="fr-FR"/>
        </w:rPr>
        <w:t>2.3.10 Commande pneumatique</w:t>
      </w:r>
    </w:p>
    <w:p w:rsidR="003C2AD2" w:rsidRPr="00E72875" w:rsidRDefault="003C2AD2" w:rsidP="003C2AD2">
      <w:pPr>
        <w:ind w:left="1134" w:right="21" w:hanging="708"/>
        <w:jc w:val="lowKashida"/>
        <w:rPr>
          <w:rFonts w:cs="Times New Roman"/>
          <w:sz w:val="24"/>
          <w:lang w:val="fr-FR" w:eastAsia="fr-FR"/>
        </w:rPr>
      </w:pPr>
      <w:r w:rsidRPr="00E72875">
        <w:rPr>
          <w:rFonts w:cs="Times New Roman"/>
          <w:sz w:val="24"/>
          <w:lang w:val="fr-FR" w:eastAsia="fr-FR"/>
        </w:rPr>
        <w:t>2.3.11 Automatisation des déplacements d’un ascenseur</w:t>
      </w:r>
    </w:p>
    <w:p w:rsidR="003C2AD2" w:rsidRPr="00E72875" w:rsidRDefault="003C2AD2" w:rsidP="003C2AD2">
      <w:pPr>
        <w:ind w:left="1134" w:right="21" w:hanging="708"/>
        <w:jc w:val="lowKashida"/>
        <w:rPr>
          <w:rFonts w:cs="Times New Roman"/>
          <w:sz w:val="24"/>
          <w:lang w:val="fr-FR" w:eastAsia="fr-FR"/>
        </w:rPr>
      </w:pPr>
      <w:r w:rsidRPr="00E72875">
        <w:rPr>
          <w:rFonts w:cs="Times New Roman"/>
          <w:sz w:val="24"/>
          <w:lang w:val="fr-FR" w:eastAsia="fr-FR"/>
        </w:rPr>
        <w:t>2.3.13 Automatisation des déplacements d’un chariot</w:t>
      </w:r>
    </w:p>
    <w:p w:rsidR="003C2AD2" w:rsidRPr="00E72875" w:rsidRDefault="003C2AD2" w:rsidP="003C2AD2">
      <w:pPr>
        <w:ind w:left="1134" w:right="21" w:hanging="708"/>
        <w:jc w:val="lowKashida"/>
        <w:rPr>
          <w:rFonts w:cs="Times New Roman"/>
          <w:sz w:val="24"/>
          <w:lang w:val="fr-FR" w:eastAsia="fr-FR"/>
        </w:rPr>
      </w:pPr>
      <w:r w:rsidRPr="00E72875">
        <w:rPr>
          <w:rFonts w:cs="Times New Roman"/>
          <w:sz w:val="24"/>
          <w:lang w:val="fr-FR" w:eastAsia="fr-FR"/>
        </w:rPr>
        <w:t>2.3.12 Maquette dont la fonction est le choix de démarrage entre deux alternateurs EDL/secours</w:t>
      </w:r>
    </w:p>
    <w:p w:rsidR="003C2AD2" w:rsidRPr="00E72875" w:rsidRDefault="003C2AD2" w:rsidP="003C2AD2">
      <w:pPr>
        <w:ind w:left="1134" w:right="21" w:hanging="708"/>
        <w:jc w:val="lowKashida"/>
        <w:rPr>
          <w:rFonts w:cs="Times New Roman"/>
          <w:sz w:val="24"/>
          <w:lang w:val="fr-FR" w:eastAsia="fr-FR"/>
        </w:rPr>
      </w:pPr>
    </w:p>
    <w:p w:rsidR="003C2AD2" w:rsidRDefault="003C2AD2" w:rsidP="003C2AD2">
      <w:pPr>
        <w:spacing w:after="200" w:line="276" w:lineRule="auto"/>
        <w:rPr>
          <w:rFonts w:asciiTheme="majorBidi" w:hAnsiTheme="majorBidi" w:cstheme="majorBidi"/>
          <w:sz w:val="22"/>
          <w:lang w:val="fr-FR" w:eastAsia="fr-FR"/>
        </w:rPr>
      </w:pPr>
    </w:p>
    <w:p w:rsidR="003C2AD2" w:rsidRPr="004F077C" w:rsidRDefault="003C2AD2" w:rsidP="003C2AD2">
      <w:pPr>
        <w:rPr>
          <w:rFonts w:asciiTheme="majorBidi" w:hAnsiTheme="majorBidi" w:cstheme="majorBidi"/>
          <w:sz w:val="22"/>
          <w:lang w:val="fr-FR" w:eastAsia="fr-FR"/>
        </w:rPr>
      </w:pPr>
    </w:p>
    <w:p w:rsidR="003C2AD2" w:rsidRPr="004F077C" w:rsidRDefault="003C2AD2" w:rsidP="003C2AD2">
      <w:pPr>
        <w:rPr>
          <w:rFonts w:asciiTheme="majorBidi" w:hAnsiTheme="majorBidi" w:cstheme="majorBidi"/>
          <w:sz w:val="22"/>
          <w:szCs w:val="26"/>
          <w:lang w:val="fr-FR" w:eastAsia="fr-FR"/>
        </w:rPr>
      </w:pPr>
    </w:p>
    <w:p w:rsidR="00FB5579" w:rsidRPr="003C2AD2" w:rsidRDefault="00FB5579">
      <w:pPr>
        <w:rPr>
          <w:lang w:val="fr-FR"/>
        </w:rPr>
      </w:pPr>
    </w:p>
    <w:sectPr w:rsidR="00FB5579" w:rsidRPr="003C2AD2" w:rsidSect="00DE7A67">
      <w:headerReference w:type="default" r:id="rId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B4C" w:rsidRDefault="002B7B4C">
      <w:r>
        <w:separator/>
      </w:r>
    </w:p>
  </w:endnote>
  <w:endnote w:type="continuationSeparator" w:id="0">
    <w:p w:rsidR="002B7B4C" w:rsidRDefault="002B7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Zaragoza LET">
    <w:altName w:val="Times New Roman"/>
    <w:panose1 w:val="00000000000000000000"/>
    <w:charset w:val="00"/>
    <w:family w:val="auto"/>
    <w:notTrueType/>
    <w:pitch w:val="variable"/>
    <w:sig w:usb0="00000003" w:usb1="00000000" w:usb2="00000000" w:usb3="00000000" w:csb0="00000001" w:csb1="00000000"/>
  </w:font>
  <w:font w:name="Arial Rounded MT Bold">
    <w:altName w:val="Arial"/>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5344142"/>
      <w:docPartObj>
        <w:docPartGallery w:val="Page Numbers (Bottom of Page)"/>
        <w:docPartUnique/>
      </w:docPartObj>
    </w:sdtPr>
    <w:sdtEndPr>
      <w:rPr>
        <w:noProof/>
      </w:rPr>
    </w:sdtEndPr>
    <w:sdtContent>
      <w:p w:rsidR="00DE7A67" w:rsidRDefault="00DE7A67">
        <w:pPr>
          <w:pStyle w:val="Footer"/>
          <w:jc w:val="center"/>
        </w:pPr>
        <w:r>
          <w:fldChar w:fldCharType="begin"/>
        </w:r>
        <w:r>
          <w:instrText xml:space="preserve"> PAGE   \* MERGEFORMAT </w:instrText>
        </w:r>
        <w:r>
          <w:fldChar w:fldCharType="separate"/>
        </w:r>
        <w:r w:rsidR="00AE2322">
          <w:rPr>
            <w:noProof/>
          </w:rPr>
          <w:t>79</w:t>
        </w:r>
        <w:r>
          <w:rPr>
            <w:noProof/>
          </w:rPr>
          <w:fldChar w:fldCharType="end"/>
        </w:r>
      </w:p>
    </w:sdtContent>
  </w:sdt>
  <w:p w:rsidR="00DE7A67" w:rsidRDefault="00DE7A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B4C" w:rsidRDefault="002B7B4C">
      <w:r>
        <w:separator/>
      </w:r>
    </w:p>
  </w:footnote>
  <w:footnote w:type="continuationSeparator" w:id="0">
    <w:p w:rsidR="002B7B4C" w:rsidRDefault="002B7B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4D0213"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TS1 Electromécanique</w:t>
    </w:r>
    <w:r w:rsidRPr="004D0213">
      <w:rPr>
        <w:rFonts w:asciiTheme="majorBidi" w:hAnsiTheme="majorBidi" w:cstheme="majorBidi"/>
        <w:b/>
        <w:bCs/>
        <w:sz w:val="18"/>
        <w:szCs w:val="21"/>
        <w:lang w:val="fr-FR" w:eastAsia="fr-FR"/>
      </w:rPr>
      <w:ptab w:relativeTo="margin" w:alignment="center" w:leader="none"/>
    </w:r>
    <w:r w:rsidRPr="004D0213">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Technique de Communication</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4D0213"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TS1 Electromécanique</w:t>
    </w:r>
    <w:r w:rsidRPr="004D0213">
      <w:rPr>
        <w:rFonts w:asciiTheme="majorBidi" w:hAnsiTheme="majorBidi" w:cstheme="majorBidi"/>
        <w:b/>
        <w:bCs/>
        <w:sz w:val="18"/>
        <w:szCs w:val="21"/>
        <w:lang w:val="fr-FR" w:eastAsia="fr-FR"/>
      </w:rPr>
      <w:ptab w:relativeTo="margin" w:alignment="center" w:leader="none"/>
    </w:r>
    <w:r w:rsidRPr="004D0213">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Electricité Générale</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4D0213"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TS1 Electromécanique</w:t>
    </w:r>
    <w:r w:rsidRPr="004D0213">
      <w:rPr>
        <w:rFonts w:asciiTheme="majorBidi" w:hAnsiTheme="majorBidi" w:cstheme="majorBidi"/>
        <w:b/>
        <w:bCs/>
        <w:sz w:val="18"/>
        <w:szCs w:val="21"/>
        <w:lang w:val="fr-FR" w:eastAsia="fr-FR"/>
      </w:rPr>
      <w:ptab w:relativeTo="margin" w:alignment="center" w:leader="none"/>
    </w:r>
    <w:r w:rsidRPr="004D0213">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Electronique Générale</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4D0213"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TS1 Electromécanique</w:t>
    </w:r>
    <w:r w:rsidRPr="004D0213">
      <w:rPr>
        <w:rFonts w:asciiTheme="majorBidi" w:hAnsiTheme="majorBidi" w:cstheme="majorBidi"/>
        <w:b/>
        <w:bCs/>
        <w:sz w:val="18"/>
        <w:szCs w:val="21"/>
        <w:lang w:val="fr-FR" w:eastAsia="fr-FR"/>
      </w:rPr>
      <w:ptab w:relativeTo="margin" w:alignment="center" w:leader="none"/>
    </w:r>
    <w:r w:rsidRPr="004D0213">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Informatique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4D0213"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TS1 Electromécanique</w:t>
    </w:r>
    <w:r w:rsidRPr="004D0213">
      <w:rPr>
        <w:rFonts w:asciiTheme="majorBidi" w:hAnsiTheme="majorBidi" w:cstheme="majorBidi"/>
        <w:b/>
        <w:bCs/>
        <w:sz w:val="18"/>
        <w:szCs w:val="21"/>
        <w:lang w:val="fr-FR" w:eastAsia="fr-FR"/>
      </w:rPr>
      <w:ptab w:relativeTo="margin" w:alignment="center" w:leader="none"/>
    </w:r>
    <w:r w:rsidRPr="004D0213">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Automation I Circuits Logiques</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4D0213"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TS1 Electromécanique</w:t>
    </w:r>
    <w:r w:rsidRPr="004D0213">
      <w:rPr>
        <w:rFonts w:asciiTheme="majorBidi" w:hAnsiTheme="majorBidi" w:cstheme="majorBidi"/>
        <w:b/>
        <w:bCs/>
        <w:sz w:val="18"/>
        <w:szCs w:val="21"/>
        <w:lang w:val="fr-FR" w:eastAsia="fr-FR"/>
      </w:rPr>
      <w:ptab w:relativeTo="margin" w:alignment="center" w:leader="none"/>
    </w:r>
    <w:r w:rsidRPr="004D0213">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TP RDM et Matériaux</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4D0213"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TS1 Electromécanique</w:t>
    </w:r>
    <w:r w:rsidRPr="004D0213">
      <w:rPr>
        <w:rFonts w:asciiTheme="majorBidi" w:hAnsiTheme="majorBidi" w:cstheme="majorBidi"/>
        <w:b/>
        <w:bCs/>
        <w:sz w:val="18"/>
        <w:szCs w:val="21"/>
        <w:lang w:val="fr-FR" w:eastAsia="fr-FR"/>
      </w:rPr>
      <w:ptab w:relativeTo="margin" w:alignment="center" w:leader="none"/>
    </w:r>
    <w:r w:rsidRPr="004D0213">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TP Electronique Générale</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4D0213"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TS1 Electromécanique</w:t>
    </w:r>
    <w:r w:rsidRPr="004D0213">
      <w:rPr>
        <w:rFonts w:asciiTheme="majorBidi" w:hAnsiTheme="majorBidi" w:cstheme="majorBidi"/>
        <w:b/>
        <w:bCs/>
        <w:sz w:val="18"/>
        <w:szCs w:val="21"/>
        <w:lang w:val="fr-FR" w:eastAsia="fr-FR"/>
      </w:rPr>
      <w:ptab w:relativeTo="margin" w:alignment="center" w:leader="none"/>
    </w:r>
    <w:r w:rsidRPr="004D0213">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TP Electricité</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F21FA8" w:rsidRDefault="00DE7A67" w:rsidP="00DE7A67">
    <w:pPr>
      <w:pStyle w:val="Header"/>
      <w:rPr>
        <w:rFonts w:ascii="Arial Rounded MT Bold" w:hAnsi="Arial Rounded MT Bold" w:cs="Arial Rounded MT Bold"/>
        <w:sz w:val="18"/>
        <w:szCs w:val="21"/>
        <w:lang w:val="fr-FR" w:eastAsia="fr-FR"/>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F21FA8"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TS2 Electromécanique</w:t>
    </w:r>
    <w:r>
      <w:rPr>
        <w:rFonts w:asciiTheme="majorBidi" w:hAnsiTheme="majorBidi" w:cstheme="majorBidi"/>
        <w:b/>
        <w:bCs/>
        <w:sz w:val="18"/>
        <w:szCs w:val="21"/>
        <w:lang w:val="fr-FR" w:eastAsia="fr-FR"/>
      </w:rPr>
      <w:ptab w:relativeTo="margin" w:alignment="center" w:leader="none"/>
    </w:r>
    <w:r>
      <w:rPr>
        <w:rFonts w:asciiTheme="majorBidi" w:hAnsiTheme="majorBidi" w:cstheme="majorBidi"/>
        <w:b/>
        <w:bCs/>
        <w:sz w:val="18"/>
        <w:szCs w:val="21"/>
        <w:lang w:val="fr-FR" w:eastAsia="fr-FR"/>
      </w:rPr>
      <w:t xml:space="preserve"> </w:t>
    </w:r>
    <w:r>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Techniques de Communication : Anglais</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F21FA8"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TS2 Electromécanique</w:t>
    </w:r>
    <w:r>
      <w:rPr>
        <w:rFonts w:asciiTheme="majorBidi" w:hAnsiTheme="majorBidi" w:cstheme="majorBidi"/>
        <w:b/>
        <w:bCs/>
        <w:sz w:val="18"/>
        <w:szCs w:val="21"/>
        <w:lang w:val="fr-FR" w:eastAsia="fr-FR"/>
      </w:rPr>
      <w:ptab w:relativeTo="margin" w:alignment="center" w:leader="none"/>
    </w:r>
    <w:r>
      <w:rPr>
        <w:rFonts w:asciiTheme="majorBidi" w:hAnsiTheme="majorBidi" w:cstheme="majorBidi"/>
        <w:b/>
        <w:bCs/>
        <w:sz w:val="18"/>
        <w:szCs w:val="21"/>
        <w:lang w:val="fr-FR" w:eastAsia="fr-FR"/>
      </w:rPr>
      <w:t xml:space="preserve"> </w:t>
    </w:r>
    <w:r>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Mathématiques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4D0213"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TS1 Electromécanique</w:t>
    </w:r>
    <w:r w:rsidRPr="004D0213">
      <w:rPr>
        <w:rFonts w:asciiTheme="majorBidi" w:hAnsiTheme="majorBidi" w:cstheme="majorBidi"/>
        <w:b/>
        <w:bCs/>
        <w:sz w:val="18"/>
        <w:szCs w:val="21"/>
        <w:lang w:val="fr-FR" w:eastAsia="fr-FR"/>
      </w:rPr>
      <w:ptab w:relativeTo="margin" w:alignment="center" w:leader="none"/>
    </w:r>
    <w:r w:rsidRPr="004D0213">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Technique de Communication : Anglais</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F21FA8"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TS2 Electromécanique</w:t>
    </w:r>
    <w:r>
      <w:rPr>
        <w:rFonts w:asciiTheme="majorBidi" w:hAnsiTheme="majorBidi" w:cstheme="majorBidi"/>
        <w:b/>
        <w:bCs/>
        <w:sz w:val="18"/>
        <w:szCs w:val="21"/>
        <w:lang w:val="fr-FR" w:eastAsia="fr-FR"/>
      </w:rPr>
      <w:ptab w:relativeTo="margin" w:alignment="center" w:leader="none"/>
    </w:r>
    <w:r>
      <w:rPr>
        <w:rFonts w:asciiTheme="majorBidi" w:hAnsiTheme="majorBidi" w:cstheme="majorBidi"/>
        <w:b/>
        <w:bCs/>
        <w:sz w:val="18"/>
        <w:szCs w:val="21"/>
        <w:lang w:val="fr-FR" w:eastAsia="fr-FR"/>
      </w:rPr>
      <w:t xml:space="preserve"> </w:t>
    </w:r>
    <w:r>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Normes et Sécurité des Sites</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F21FA8"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TS2 Electromécanique</w:t>
    </w:r>
    <w:r>
      <w:rPr>
        <w:rFonts w:asciiTheme="majorBidi" w:hAnsiTheme="majorBidi" w:cstheme="majorBidi"/>
        <w:b/>
        <w:bCs/>
        <w:sz w:val="18"/>
        <w:szCs w:val="21"/>
        <w:lang w:val="fr-FR" w:eastAsia="fr-FR"/>
      </w:rPr>
      <w:ptab w:relativeTo="margin" w:alignment="center" w:leader="none"/>
    </w:r>
    <w:r>
      <w:rPr>
        <w:rFonts w:asciiTheme="majorBidi" w:hAnsiTheme="majorBidi" w:cstheme="majorBidi"/>
        <w:b/>
        <w:bCs/>
        <w:sz w:val="18"/>
        <w:szCs w:val="21"/>
        <w:lang w:val="fr-FR" w:eastAsia="fr-FR"/>
      </w:rPr>
      <w:t xml:space="preserve"> </w:t>
    </w:r>
    <w:r>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Circuits Hydrauliques et Circuits Pneumatiques</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F21FA8"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TS2 Electromécanique</w:t>
    </w:r>
    <w:r>
      <w:rPr>
        <w:rFonts w:asciiTheme="majorBidi" w:hAnsiTheme="majorBidi" w:cstheme="majorBidi"/>
        <w:b/>
        <w:bCs/>
        <w:sz w:val="18"/>
        <w:szCs w:val="21"/>
        <w:lang w:val="fr-FR" w:eastAsia="fr-FR"/>
      </w:rPr>
      <w:ptab w:relativeTo="margin" w:alignment="center" w:leader="none"/>
    </w:r>
    <w:r>
      <w:rPr>
        <w:rFonts w:asciiTheme="majorBidi" w:hAnsiTheme="majorBidi" w:cstheme="majorBidi"/>
        <w:b/>
        <w:bCs/>
        <w:sz w:val="18"/>
        <w:szCs w:val="21"/>
        <w:lang w:val="fr-FR" w:eastAsia="fr-FR"/>
      </w:rPr>
      <w:t xml:space="preserve"> </w:t>
    </w:r>
    <w:r>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Eléments des Machines</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F21FA8"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TS2 Electromécanique</w:t>
    </w:r>
    <w:r>
      <w:rPr>
        <w:rFonts w:asciiTheme="majorBidi" w:hAnsiTheme="majorBidi" w:cstheme="majorBidi"/>
        <w:b/>
        <w:bCs/>
        <w:sz w:val="18"/>
        <w:szCs w:val="21"/>
        <w:lang w:val="fr-FR" w:eastAsia="fr-FR"/>
      </w:rPr>
      <w:ptab w:relativeTo="margin" w:alignment="center" w:leader="none"/>
    </w:r>
    <w:r>
      <w:rPr>
        <w:rFonts w:asciiTheme="majorBidi" w:hAnsiTheme="majorBidi" w:cstheme="majorBidi"/>
        <w:b/>
        <w:bCs/>
        <w:sz w:val="18"/>
        <w:szCs w:val="21"/>
        <w:lang w:val="fr-FR" w:eastAsia="fr-FR"/>
      </w:rPr>
      <w:t xml:space="preserve"> </w:t>
    </w:r>
    <w:r>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Machines Thermiques</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F21FA8"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TS2 Electromécanique</w:t>
    </w:r>
    <w:r>
      <w:rPr>
        <w:rFonts w:asciiTheme="majorBidi" w:hAnsiTheme="majorBidi" w:cstheme="majorBidi"/>
        <w:b/>
        <w:bCs/>
        <w:sz w:val="18"/>
        <w:szCs w:val="21"/>
        <w:lang w:val="fr-FR" w:eastAsia="fr-FR"/>
      </w:rPr>
      <w:ptab w:relativeTo="margin" w:alignment="center" w:leader="none"/>
    </w:r>
    <w:r>
      <w:rPr>
        <w:rFonts w:asciiTheme="majorBidi" w:hAnsiTheme="majorBidi" w:cstheme="majorBidi"/>
        <w:b/>
        <w:bCs/>
        <w:sz w:val="18"/>
        <w:szCs w:val="21"/>
        <w:lang w:val="fr-FR" w:eastAsia="fr-FR"/>
      </w:rPr>
      <w:t xml:space="preserve"> </w:t>
    </w:r>
    <w:r>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Maintenance des Systèmes Electromécaniques</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F21FA8"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TS2 Electromécanique</w:t>
    </w:r>
    <w:r>
      <w:rPr>
        <w:rFonts w:asciiTheme="majorBidi" w:hAnsiTheme="majorBidi" w:cstheme="majorBidi"/>
        <w:b/>
        <w:bCs/>
        <w:sz w:val="18"/>
        <w:szCs w:val="21"/>
        <w:lang w:val="fr-FR" w:eastAsia="fr-FR"/>
      </w:rPr>
      <w:ptab w:relativeTo="margin" w:alignment="center" w:leader="none"/>
    </w:r>
    <w:r>
      <w:rPr>
        <w:rFonts w:asciiTheme="majorBidi" w:hAnsiTheme="majorBidi" w:cstheme="majorBidi"/>
        <w:b/>
        <w:bCs/>
        <w:sz w:val="18"/>
        <w:szCs w:val="21"/>
        <w:lang w:val="fr-FR" w:eastAsia="fr-FR"/>
      </w:rPr>
      <w:t xml:space="preserve"> </w:t>
    </w:r>
    <w:r>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Machines Electriques</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F21FA8"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TS2 Electromécanique</w:t>
    </w:r>
    <w:r>
      <w:rPr>
        <w:rFonts w:asciiTheme="majorBidi" w:hAnsiTheme="majorBidi" w:cstheme="majorBidi"/>
        <w:b/>
        <w:bCs/>
        <w:sz w:val="18"/>
        <w:szCs w:val="21"/>
        <w:lang w:val="fr-FR" w:eastAsia="fr-FR"/>
      </w:rPr>
      <w:ptab w:relativeTo="margin" w:alignment="center" w:leader="none"/>
    </w:r>
    <w:r>
      <w:rPr>
        <w:rFonts w:asciiTheme="majorBidi" w:hAnsiTheme="majorBidi" w:cstheme="majorBidi"/>
        <w:b/>
        <w:bCs/>
        <w:sz w:val="18"/>
        <w:szCs w:val="21"/>
        <w:lang w:val="fr-FR" w:eastAsia="fr-FR"/>
      </w:rPr>
      <w:t xml:space="preserve"> </w:t>
    </w:r>
    <w:r>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Electronique de Puissance</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F21FA8"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TS2 Electromécanique</w:t>
    </w:r>
    <w:r>
      <w:rPr>
        <w:rFonts w:asciiTheme="majorBidi" w:hAnsiTheme="majorBidi" w:cstheme="majorBidi"/>
        <w:b/>
        <w:bCs/>
        <w:sz w:val="18"/>
        <w:szCs w:val="21"/>
        <w:lang w:val="fr-FR" w:eastAsia="fr-FR"/>
      </w:rPr>
      <w:ptab w:relativeTo="margin" w:alignment="center" w:leader="none"/>
    </w:r>
    <w:r>
      <w:rPr>
        <w:rFonts w:asciiTheme="majorBidi" w:hAnsiTheme="majorBidi" w:cstheme="majorBidi"/>
        <w:b/>
        <w:bCs/>
        <w:sz w:val="18"/>
        <w:szCs w:val="21"/>
        <w:lang w:val="fr-FR" w:eastAsia="fr-FR"/>
      </w:rPr>
      <w:t xml:space="preserve"> </w:t>
    </w:r>
    <w:r>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Automation II</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F21FA8"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TS2 Electromécanique</w:t>
    </w:r>
    <w:r>
      <w:rPr>
        <w:rFonts w:asciiTheme="majorBidi" w:hAnsiTheme="majorBidi" w:cstheme="majorBidi"/>
        <w:b/>
        <w:bCs/>
        <w:sz w:val="18"/>
        <w:szCs w:val="21"/>
        <w:lang w:val="fr-FR" w:eastAsia="fr-FR"/>
      </w:rPr>
      <w:ptab w:relativeTo="margin" w:alignment="center" w:leader="none"/>
    </w:r>
    <w:r>
      <w:rPr>
        <w:rFonts w:asciiTheme="majorBidi" w:hAnsiTheme="majorBidi" w:cstheme="majorBidi"/>
        <w:b/>
        <w:bCs/>
        <w:sz w:val="18"/>
        <w:szCs w:val="21"/>
        <w:lang w:val="fr-FR" w:eastAsia="fr-FR"/>
      </w:rPr>
      <w:t xml:space="preserve"> </w:t>
    </w:r>
    <w:r>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TP Circuits Hydrauliques et Pneumatiques</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F21FA8"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TS2 Electromécanique</w:t>
    </w:r>
    <w:r>
      <w:rPr>
        <w:rFonts w:asciiTheme="majorBidi" w:hAnsiTheme="majorBidi" w:cstheme="majorBidi"/>
        <w:b/>
        <w:bCs/>
        <w:sz w:val="18"/>
        <w:szCs w:val="21"/>
        <w:lang w:val="fr-FR" w:eastAsia="fr-FR"/>
      </w:rPr>
      <w:ptab w:relativeTo="margin" w:alignment="center" w:leader="none"/>
    </w:r>
    <w:r>
      <w:rPr>
        <w:rFonts w:asciiTheme="majorBidi" w:hAnsiTheme="majorBidi" w:cstheme="majorBidi"/>
        <w:b/>
        <w:bCs/>
        <w:sz w:val="18"/>
        <w:szCs w:val="21"/>
        <w:lang w:val="fr-FR" w:eastAsia="fr-FR"/>
      </w:rPr>
      <w:t xml:space="preserve"> </w:t>
    </w:r>
    <w:r>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TP Machines Electriques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4D0213"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TS1 Electromécanique</w:t>
    </w:r>
    <w:r w:rsidRPr="004D0213">
      <w:rPr>
        <w:rFonts w:asciiTheme="majorBidi" w:hAnsiTheme="majorBidi" w:cstheme="majorBidi"/>
        <w:b/>
        <w:bCs/>
        <w:sz w:val="18"/>
        <w:szCs w:val="21"/>
        <w:lang w:val="fr-FR" w:eastAsia="fr-FR"/>
      </w:rPr>
      <w:ptab w:relativeTo="margin" w:alignment="center" w:leader="none"/>
    </w:r>
    <w:r w:rsidRPr="004D0213">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Mathématiques</w: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F21FA8"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TS2 Electromécanique</w:t>
    </w:r>
    <w:r>
      <w:rPr>
        <w:rFonts w:asciiTheme="majorBidi" w:hAnsiTheme="majorBidi" w:cstheme="majorBidi"/>
        <w:b/>
        <w:bCs/>
        <w:sz w:val="18"/>
        <w:szCs w:val="21"/>
        <w:lang w:val="fr-FR" w:eastAsia="fr-FR"/>
      </w:rPr>
      <w:ptab w:relativeTo="margin" w:alignment="center" w:leader="none"/>
    </w:r>
    <w:r>
      <w:rPr>
        <w:rFonts w:asciiTheme="majorBidi" w:hAnsiTheme="majorBidi" w:cstheme="majorBidi"/>
        <w:b/>
        <w:bCs/>
        <w:sz w:val="18"/>
        <w:szCs w:val="21"/>
        <w:lang w:val="fr-FR" w:eastAsia="fr-FR"/>
      </w:rPr>
      <w:t xml:space="preserve"> </w:t>
    </w:r>
    <w:r>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TP Electronique de Puissance</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F21FA8"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TS2 Electromécanique</w:t>
    </w:r>
    <w:r>
      <w:rPr>
        <w:rFonts w:asciiTheme="majorBidi" w:hAnsiTheme="majorBidi" w:cstheme="majorBidi"/>
        <w:b/>
        <w:bCs/>
        <w:sz w:val="18"/>
        <w:szCs w:val="21"/>
        <w:lang w:val="fr-FR" w:eastAsia="fr-FR"/>
      </w:rPr>
      <w:ptab w:relativeTo="margin" w:alignment="center" w:leader="none"/>
    </w:r>
    <w:r>
      <w:rPr>
        <w:rFonts w:asciiTheme="majorBidi" w:hAnsiTheme="majorBidi" w:cstheme="majorBidi"/>
        <w:b/>
        <w:bCs/>
        <w:sz w:val="18"/>
        <w:szCs w:val="21"/>
        <w:lang w:val="fr-FR" w:eastAsia="fr-FR"/>
      </w:rPr>
      <w:t xml:space="preserve"> </w:t>
    </w:r>
    <w:r>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TP Maintenance des Machines Electromécaniques</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F21FA8"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TS2 Electromécanique</w:t>
    </w:r>
    <w:r>
      <w:rPr>
        <w:rFonts w:asciiTheme="majorBidi" w:hAnsiTheme="majorBidi" w:cstheme="majorBidi"/>
        <w:b/>
        <w:bCs/>
        <w:sz w:val="18"/>
        <w:szCs w:val="21"/>
        <w:lang w:val="fr-FR" w:eastAsia="fr-FR"/>
      </w:rPr>
      <w:ptab w:relativeTo="margin" w:alignment="center" w:leader="none"/>
    </w:r>
    <w:r>
      <w:rPr>
        <w:rFonts w:asciiTheme="majorBidi" w:hAnsiTheme="majorBidi" w:cstheme="majorBidi"/>
        <w:b/>
        <w:bCs/>
        <w:sz w:val="18"/>
        <w:szCs w:val="21"/>
        <w:lang w:val="fr-FR" w:eastAsia="fr-FR"/>
      </w:rPr>
      <w:t xml:space="preserve"> </w:t>
    </w:r>
    <w:r>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TP Automation II</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4D0213"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TS1 Electromécanique</w:t>
    </w:r>
    <w:r w:rsidRPr="004D0213">
      <w:rPr>
        <w:rFonts w:asciiTheme="majorBidi" w:hAnsiTheme="majorBidi" w:cstheme="majorBidi"/>
        <w:b/>
        <w:bCs/>
        <w:sz w:val="18"/>
        <w:szCs w:val="21"/>
        <w:lang w:val="fr-FR" w:eastAsia="fr-FR"/>
      </w:rPr>
      <w:ptab w:relativeTo="margin" w:alignment="center" w:leader="none"/>
    </w:r>
    <w:r w:rsidRPr="004D0213">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:Droit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4D0213"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TS1 Electromécanique</w:t>
    </w:r>
    <w:r w:rsidRPr="004D0213">
      <w:rPr>
        <w:rFonts w:asciiTheme="majorBidi" w:hAnsiTheme="majorBidi" w:cstheme="majorBidi"/>
        <w:b/>
        <w:bCs/>
        <w:sz w:val="18"/>
        <w:szCs w:val="21"/>
        <w:lang w:val="fr-FR" w:eastAsia="fr-FR"/>
      </w:rPr>
      <w:ptab w:relativeTo="margin" w:alignment="center" w:leader="none"/>
    </w:r>
    <w:r w:rsidRPr="004D0213">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w:t>
    </w:r>
    <w:r w:rsidRPr="00896A76">
      <w:rPr>
        <w:rFonts w:asciiTheme="majorBidi" w:hAnsiTheme="majorBidi" w:cstheme="majorBidi"/>
        <w:b/>
        <w:bCs/>
        <w:sz w:val="18"/>
        <w:szCs w:val="21"/>
        <w:lang w:val="fr-FR" w:eastAsia="fr-FR"/>
      </w:rPr>
      <w:t xml:space="preserve"> </w:t>
    </w:r>
    <w:r>
      <w:rPr>
        <w:rFonts w:asciiTheme="majorBidi" w:hAnsiTheme="majorBidi" w:cstheme="majorBidi"/>
        <w:b/>
        <w:bCs/>
        <w:sz w:val="18"/>
        <w:szCs w:val="21"/>
        <w:lang w:val="fr-FR" w:eastAsia="fr-FR"/>
      </w:rPr>
      <w:t>Gestion et Finance</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4D0213"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TS1 Electromécanique</w:t>
    </w:r>
    <w:r w:rsidRPr="004D0213">
      <w:rPr>
        <w:rFonts w:asciiTheme="majorBidi" w:hAnsiTheme="majorBidi" w:cstheme="majorBidi"/>
        <w:b/>
        <w:bCs/>
        <w:sz w:val="18"/>
        <w:szCs w:val="21"/>
        <w:lang w:val="fr-FR" w:eastAsia="fr-FR"/>
      </w:rPr>
      <w:ptab w:relativeTo="margin" w:alignment="center" w:leader="none"/>
    </w:r>
    <w:r w:rsidRPr="004D0213">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:Organisation Industrielle</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4D0213"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TS1 Electromécanique</w:t>
    </w:r>
    <w:r w:rsidRPr="004D0213">
      <w:rPr>
        <w:rFonts w:asciiTheme="majorBidi" w:hAnsiTheme="majorBidi" w:cstheme="majorBidi"/>
        <w:b/>
        <w:bCs/>
        <w:sz w:val="18"/>
        <w:szCs w:val="21"/>
        <w:lang w:val="fr-FR" w:eastAsia="fr-FR"/>
      </w:rPr>
      <w:ptab w:relativeTo="margin" w:alignment="center" w:leader="none"/>
    </w:r>
    <w:r w:rsidRPr="004D0213">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w:t>
    </w:r>
    <w:r w:rsidRPr="00896A76">
      <w:rPr>
        <w:rFonts w:asciiTheme="majorBidi" w:hAnsiTheme="majorBidi" w:cstheme="majorBidi"/>
        <w:b/>
        <w:bCs/>
        <w:sz w:val="18"/>
        <w:szCs w:val="21"/>
        <w:lang w:val="fr-FR" w:eastAsia="fr-FR"/>
      </w:rPr>
      <w:t xml:space="preserve"> </w:t>
    </w:r>
    <w:r>
      <w:rPr>
        <w:rFonts w:asciiTheme="majorBidi" w:hAnsiTheme="majorBidi" w:cstheme="majorBidi"/>
        <w:b/>
        <w:bCs/>
        <w:sz w:val="18"/>
        <w:szCs w:val="21"/>
        <w:lang w:val="fr-FR" w:eastAsia="fr-FR"/>
      </w:rPr>
      <w:t>Dessin Technique</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4D0213"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TS1 Electromécanique</w:t>
    </w:r>
    <w:r w:rsidRPr="004D0213">
      <w:rPr>
        <w:rFonts w:asciiTheme="majorBidi" w:hAnsiTheme="majorBidi" w:cstheme="majorBidi"/>
        <w:b/>
        <w:bCs/>
        <w:sz w:val="18"/>
        <w:szCs w:val="21"/>
        <w:lang w:val="fr-FR" w:eastAsia="fr-FR"/>
      </w:rPr>
      <w:ptab w:relativeTo="margin" w:alignment="center" w:leader="none"/>
    </w:r>
    <w:r w:rsidRPr="004D0213">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Matériaux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A67" w:rsidRPr="004D0213" w:rsidRDefault="00DE7A67" w:rsidP="00DE7A67">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TS1 Electromécanique</w:t>
    </w:r>
    <w:r w:rsidRPr="004D0213">
      <w:rPr>
        <w:rFonts w:asciiTheme="majorBidi" w:hAnsiTheme="majorBidi" w:cstheme="majorBidi"/>
        <w:b/>
        <w:bCs/>
        <w:sz w:val="18"/>
        <w:szCs w:val="21"/>
        <w:lang w:val="fr-FR" w:eastAsia="fr-FR"/>
      </w:rPr>
      <w:ptab w:relativeTo="margin" w:alignment="center" w:leader="none"/>
    </w:r>
    <w:r w:rsidRPr="004D0213">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Climatisation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2A56A6E6"/>
    <w:lvl w:ilvl="0">
      <w:start w:val="2"/>
      <w:numFmt w:val="none"/>
      <w:lvlText w:val="2.2"/>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1">
    <w:nsid w:val="00000003"/>
    <w:multiLevelType w:val="multilevel"/>
    <w:tmpl w:val="784A2EAE"/>
    <w:lvl w:ilvl="0">
      <w:start w:val="6"/>
      <w:numFmt w:val="decimal"/>
      <w:lvlText w:val="%1"/>
      <w:lvlJc w:val="left"/>
      <w:pPr>
        <w:tabs>
          <w:tab w:val="left" w:pos="360"/>
        </w:tabs>
        <w:ind w:left="360" w:hanging="360"/>
      </w:pPr>
      <w:rPr>
        <w:rFonts w:cs="Times New Roman"/>
      </w:rPr>
    </w:lvl>
    <w:lvl w:ilvl="1">
      <w:start w:val="1"/>
      <w:numFmt w:val="decimal"/>
      <w:lvlText w:val="%1.%2"/>
      <w:lvlJc w:val="left"/>
      <w:pPr>
        <w:tabs>
          <w:tab w:val="left" w:pos="720"/>
        </w:tabs>
        <w:ind w:left="720" w:hanging="360"/>
      </w:pPr>
      <w:rPr>
        <w:rFonts w:cs="Times New Roman"/>
        <w:sz w:val="24"/>
        <w:szCs w:val="24"/>
      </w:rPr>
    </w:lvl>
    <w:lvl w:ilvl="2">
      <w:start w:val="1"/>
      <w:numFmt w:val="decimal"/>
      <w:lvlText w:val="%1.%2.%3"/>
      <w:lvlJc w:val="left"/>
      <w:pPr>
        <w:tabs>
          <w:tab w:val="left" w:pos="1440"/>
        </w:tabs>
        <w:ind w:left="1440" w:hanging="720"/>
      </w:pPr>
      <w:rPr>
        <w:rFonts w:cs="Times New Roman"/>
      </w:rPr>
    </w:lvl>
    <w:lvl w:ilvl="3">
      <w:start w:val="1"/>
      <w:numFmt w:val="decimal"/>
      <w:lvlText w:val="%1.%2.%3.%4"/>
      <w:lvlJc w:val="left"/>
      <w:pPr>
        <w:tabs>
          <w:tab w:val="left" w:pos="1800"/>
        </w:tabs>
        <w:ind w:left="1800" w:hanging="720"/>
      </w:pPr>
      <w:rPr>
        <w:rFonts w:cs="Times New Roman"/>
      </w:rPr>
    </w:lvl>
    <w:lvl w:ilvl="4">
      <w:start w:val="1"/>
      <w:numFmt w:val="decimal"/>
      <w:lvlText w:val="%1.%2.%3.%4.%5"/>
      <w:lvlJc w:val="left"/>
      <w:pPr>
        <w:tabs>
          <w:tab w:val="left" w:pos="2520"/>
        </w:tabs>
        <w:ind w:left="2520" w:hanging="1080"/>
      </w:pPr>
      <w:rPr>
        <w:rFonts w:cs="Times New Roman"/>
      </w:rPr>
    </w:lvl>
    <w:lvl w:ilvl="5">
      <w:start w:val="1"/>
      <w:numFmt w:val="decimal"/>
      <w:lvlText w:val="%1.%2.%3.%4.%5.%6"/>
      <w:lvlJc w:val="left"/>
      <w:pPr>
        <w:tabs>
          <w:tab w:val="left" w:pos="2880"/>
        </w:tabs>
        <w:ind w:left="2880" w:hanging="1080"/>
      </w:pPr>
      <w:rPr>
        <w:rFonts w:cs="Times New Roman"/>
      </w:rPr>
    </w:lvl>
    <w:lvl w:ilvl="6">
      <w:start w:val="1"/>
      <w:numFmt w:val="decimal"/>
      <w:lvlText w:val="%1.%2.%3.%4.%5.%6.%7"/>
      <w:lvlJc w:val="left"/>
      <w:pPr>
        <w:tabs>
          <w:tab w:val="left" w:pos="3600"/>
        </w:tabs>
        <w:ind w:left="3600" w:hanging="1440"/>
      </w:pPr>
      <w:rPr>
        <w:rFonts w:cs="Times New Roman"/>
      </w:rPr>
    </w:lvl>
    <w:lvl w:ilvl="7">
      <w:start w:val="1"/>
      <w:numFmt w:val="decimal"/>
      <w:lvlText w:val="%1.%2.%3.%4.%5.%6.%7.%8"/>
      <w:lvlJc w:val="left"/>
      <w:pPr>
        <w:tabs>
          <w:tab w:val="left" w:pos="3960"/>
        </w:tabs>
        <w:ind w:left="3960" w:hanging="1440"/>
      </w:pPr>
      <w:rPr>
        <w:rFonts w:cs="Times New Roman"/>
      </w:rPr>
    </w:lvl>
    <w:lvl w:ilvl="8">
      <w:start w:val="1"/>
      <w:numFmt w:val="decimal"/>
      <w:lvlText w:val="%1.%2.%3.%4.%5.%6.%7.%8.%9"/>
      <w:lvlJc w:val="left"/>
      <w:pPr>
        <w:tabs>
          <w:tab w:val="left" w:pos="4680"/>
        </w:tabs>
        <w:ind w:left="4680" w:hanging="1800"/>
      </w:pPr>
      <w:rPr>
        <w:rFonts w:cs="Times New Roman"/>
      </w:rPr>
    </w:lvl>
  </w:abstractNum>
  <w:abstractNum w:abstractNumId="2">
    <w:nsid w:val="00000004"/>
    <w:multiLevelType w:val="multilevel"/>
    <w:tmpl w:val="10D2B57E"/>
    <w:lvl w:ilvl="0">
      <w:start w:val="2"/>
      <w:numFmt w:val="none"/>
      <w:lvlText w:val="3.3"/>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3">
    <w:nsid w:val="00000005"/>
    <w:multiLevelType w:val="multilevel"/>
    <w:tmpl w:val="EA542602"/>
    <w:lvl w:ilvl="0">
      <w:start w:val="2"/>
      <w:numFmt w:val="none"/>
      <w:lvlText w:val="3.1"/>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4">
    <w:nsid w:val="00000007"/>
    <w:multiLevelType w:val="multilevel"/>
    <w:tmpl w:val="B8A046CC"/>
    <w:lvl w:ilvl="0">
      <w:start w:val="2"/>
      <w:numFmt w:val="none"/>
      <w:lvlText w:val="3.2"/>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5">
    <w:nsid w:val="00000008"/>
    <w:multiLevelType w:val="multilevel"/>
    <w:tmpl w:val="0409001F"/>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6">
    <w:nsid w:val="00000009"/>
    <w:multiLevelType w:val="multilevel"/>
    <w:tmpl w:val="1C320938"/>
    <w:lvl w:ilvl="0">
      <w:start w:val="2"/>
      <w:numFmt w:val="none"/>
      <w:lvlText w:val="2.1"/>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7">
    <w:nsid w:val="003472F6"/>
    <w:multiLevelType w:val="multilevel"/>
    <w:tmpl w:val="1AFEE32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3BE3C16"/>
    <w:multiLevelType w:val="hybridMultilevel"/>
    <w:tmpl w:val="46EACC18"/>
    <w:lvl w:ilvl="0" w:tplc="A4804EC4">
      <w:numFmt w:val="bullet"/>
      <w:lvlText w:val="-"/>
      <w:lvlJc w:val="left"/>
      <w:pPr>
        <w:tabs>
          <w:tab w:val="num" w:pos="1080"/>
        </w:tabs>
        <w:ind w:left="1080" w:hanging="360"/>
      </w:pPr>
      <w:rPr>
        <w:rFonts w:ascii="Times New Roman" w:eastAsia="MS Mincho"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9">
    <w:nsid w:val="07BF50E3"/>
    <w:multiLevelType w:val="multilevel"/>
    <w:tmpl w:val="D32CC07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122967FA"/>
    <w:multiLevelType w:val="multilevel"/>
    <w:tmpl w:val="5AA4C6F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19B84D70"/>
    <w:multiLevelType w:val="hybridMultilevel"/>
    <w:tmpl w:val="8BA8304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nsid w:val="1F703770"/>
    <w:multiLevelType w:val="hybridMultilevel"/>
    <w:tmpl w:val="37423F7C"/>
    <w:lvl w:ilvl="0" w:tplc="DEF4F9B4">
      <w:numFmt w:val="bullet"/>
      <w:lvlText w:val=""/>
      <w:lvlJc w:val="left"/>
      <w:pPr>
        <w:ind w:left="1776" w:hanging="360"/>
      </w:pPr>
      <w:rPr>
        <w:rFonts w:ascii="Symbol" w:eastAsia="Calibr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13">
    <w:nsid w:val="1FD55538"/>
    <w:multiLevelType w:val="multilevel"/>
    <w:tmpl w:val="27D0BBF2"/>
    <w:lvl w:ilvl="0">
      <w:start w:val="2"/>
      <w:numFmt w:val="decimal"/>
      <w:lvlText w:val="%1"/>
      <w:lvlJc w:val="left"/>
      <w:pPr>
        <w:ind w:left="360" w:hanging="360"/>
      </w:pPr>
    </w:lvl>
    <w:lvl w:ilvl="1">
      <w:start w:val="1"/>
      <w:numFmt w:val="decimal"/>
      <w:lvlText w:val="%1.%2"/>
      <w:lvlJc w:val="left"/>
      <w:pPr>
        <w:ind w:left="450" w:hanging="360"/>
      </w:pPr>
    </w:lvl>
    <w:lvl w:ilvl="2">
      <w:start w:val="1"/>
      <w:numFmt w:val="decimal"/>
      <w:lvlText w:val="%1.%2.%3"/>
      <w:lvlJc w:val="left"/>
      <w:pPr>
        <w:ind w:left="900" w:hanging="720"/>
      </w:pPr>
    </w:lvl>
    <w:lvl w:ilvl="3">
      <w:start w:val="1"/>
      <w:numFmt w:val="decimal"/>
      <w:lvlText w:val="%1.%2.%3.%4"/>
      <w:lvlJc w:val="left"/>
      <w:pPr>
        <w:ind w:left="990" w:hanging="720"/>
      </w:pPr>
    </w:lvl>
    <w:lvl w:ilvl="4">
      <w:start w:val="1"/>
      <w:numFmt w:val="decimal"/>
      <w:lvlText w:val="%1.%2.%3.%4.%5"/>
      <w:lvlJc w:val="left"/>
      <w:pPr>
        <w:ind w:left="1440" w:hanging="1080"/>
      </w:pPr>
    </w:lvl>
    <w:lvl w:ilvl="5">
      <w:start w:val="1"/>
      <w:numFmt w:val="decimal"/>
      <w:lvlText w:val="%1.%2.%3.%4.%5.%6"/>
      <w:lvlJc w:val="left"/>
      <w:pPr>
        <w:ind w:left="1530" w:hanging="1080"/>
      </w:pPr>
    </w:lvl>
    <w:lvl w:ilvl="6">
      <w:start w:val="1"/>
      <w:numFmt w:val="decimal"/>
      <w:lvlText w:val="%1.%2.%3.%4.%5.%6.%7"/>
      <w:lvlJc w:val="left"/>
      <w:pPr>
        <w:ind w:left="1980" w:hanging="1440"/>
      </w:pPr>
    </w:lvl>
    <w:lvl w:ilvl="7">
      <w:start w:val="1"/>
      <w:numFmt w:val="decimal"/>
      <w:lvlText w:val="%1.%2.%3.%4.%5.%6.%7.%8"/>
      <w:lvlJc w:val="left"/>
      <w:pPr>
        <w:ind w:left="2070" w:hanging="1440"/>
      </w:pPr>
    </w:lvl>
    <w:lvl w:ilvl="8">
      <w:start w:val="1"/>
      <w:numFmt w:val="decimal"/>
      <w:lvlText w:val="%1.%2.%3.%4.%5.%6.%7.%8.%9"/>
      <w:lvlJc w:val="left"/>
      <w:pPr>
        <w:ind w:left="2520" w:hanging="1800"/>
      </w:pPr>
    </w:lvl>
  </w:abstractNum>
  <w:abstractNum w:abstractNumId="14">
    <w:nsid w:val="27D07DBC"/>
    <w:multiLevelType w:val="hybridMultilevel"/>
    <w:tmpl w:val="37D0A9A6"/>
    <w:lvl w:ilvl="0" w:tplc="B024C72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755787B"/>
    <w:multiLevelType w:val="multilevel"/>
    <w:tmpl w:val="AE14A2B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6">
    <w:nsid w:val="38170141"/>
    <w:multiLevelType w:val="hybridMultilevel"/>
    <w:tmpl w:val="DBCEF40A"/>
    <w:lvl w:ilvl="0" w:tplc="2764A98C">
      <w:numFmt w:val="bullet"/>
      <w:lvlText w:val=""/>
      <w:lvlJc w:val="left"/>
      <w:pPr>
        <w:ind w:left="1776" w:hanging="360"/>
      </w:pPr>
      <w:rPr>
        <w:rFonts w:ascii="Symbol" w:eastAsia="Calibr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17">
    <w:nsid w:val="3A5F11FC"/>
    <w:multiLevelType w:val="multilevel"/>
    <w:tmpl w:val="638C782E"/>
    <w:lvl w:ilvl="0">
      <w:start w:val="8"/>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46654D2E"/>
    <w:multiLevelType w:val="multilevel"/>
    <w:tmpl w:val="4AAAD21E"/>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4CCF6010"/>
    <w:multiLevelType w:val="hybridMultilevel"/>
    <w:tmpl w:val="2D7AEBD0"/>
    <w:lvl w:ilvl="0" w:tplc="FF18F268">
      <w:numFmt w:val="bullet"/>
      <w:lvlText w:val="-"/>
      <w:lvlJc w:val="left"/>
      <w:pPr>
        <w:ind w:left="1065" w:hanging="360"/>
      </w:pPr>
      <w:rPr>
        <w:rFonts w:ascii="Calibri" w:eastAsia="Calibr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20">
    <w:nsid w:val="4E9028A1"/>
    <w:multiLevelType w:val="multilevel"/>
    <w:tmpl w:val="BE487FD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4F466E47"/>
    <w:multiLevelType w:val="multilevel"/>
    <w:tmpl w:val="5AA4C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93D551F"/>
    <w:multiLevelType w:val="hybridMultilevel"/>
    <w:tmpl w:val="75F2278C"/>
    <w:lvl w:ilvl="0" w:tplc="F1447E1C">
      <w:numFmt w:val="bullet"/>
      <w:lvlText w:val="-"/>
      <w:lvlJc w:val="left"/>
      <w:pPr>
        <w:ind w:left="1440" w:hanging="360"/>
      </w:pPr>
      <w:rPr>
        <w:rFonts w:ascii="Calibri" w:eastAsia="Calibri" w:hAnsi="Calibri" w:cs="Calibri"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3">
    <w:nsid w:val="5A9263BF"/>
    <w:multiLevelType w:val="hybridMultilevel"/>
    <w:tmpl w:val="A3988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nsid w:val="5B1452BC"/>
    <w:multiLevelType w:val="multilevel"/>
    <w:tmpl w:val="62FCEE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CC35F4F"/>
    <w:multiLevelType w:val="hybridMultilevel"/>
    <w:tmpl w:val="2604E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nsid w:val="6CFC51E4"/>
    <w:multiLevelType w:val="multilevel"/>
    <w:tmpl w:val="0D3ABE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3FF510F"/>
    <w:multiLevelType w:val="hybridMultilevel"/>
    <w:tmpl w:val="9AE4AD06"/>
    <w:lvl w:ilvl="0" w:tplc="45760CE8">
      <w:numFmt w:val="bullet"/>
      <w:lvlText w:val=""/>
      <w:lvlJc w:val="left"/>
      <w:pPr>
        <w:ind w:left="1776" w:hanging="360"/>
      </w:pPr>
      <w:rPr>
        <w:rFonts w:ascii="Symbol" w:eastAsia="Calibr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28">
    <w:nsid w:val="7F467A2B"/>
    <w:multiLevelType w:val="multilevel"/>
    <w:tmpl w:val="21701F56"/>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1"/>
  </w:num>
  <w:num w:numId="2">
    <w:abstractNumId w:val="24"/>
  </w:num>
  <w:num w:numId="3">
    <w:abstractNumId w:val="26"/>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4"/>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7"/>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5"/>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2"/>
  </w:num>
  <w:num w:numId="28">
    <w:abstractNumId w:val="1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AD2"/>
    <w:rsid w:val="002B7B4C"/>
    <w:rsid w:val="003C2AD2"/>
    <w:rsid w:val="0085072D"/>
    <w:rsid w:val="00AE2322"/>
    <w:rsid w:val="00BF23AA"/>
    <w:rsid w:val="00DE7A67"/>
    <w:rsid w:val="00FB55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AD2"/>
    <w:pPr>
      <w:spacing w:after="0" w:line="240" w:lineRule="auto"/>
    </w:pPr>
    <w:rPr>
      <w:rFonts w:ascii="Times New Roman" w:eastAsia="Times New Roman" w:hAnsi="Times New Roman" w:cs="Zaragoza LET"/>
      <w:sz w:val="20"/>
      <w:szCs w:val="24"/>
      <w:lang w:val="en-GB"/>
    </w:rPr>
  </w:style>
  <w:style w:type="paragraph" w:styleId="Heading1">
    <w:name w:val="heading 1"/>
    <w:basedOn w:val="Normal"/>
    <w:next w:val="Heading2"/>
    <w:link w:val="Heading1Char"/>
    <w:qFormat/>
    <w:rsid w:val="003C2AD2"/>
    <w:pPr>
      <w:widowControl w:val="0"/>
      <w:pBdr>
        <w:bottom w:val="double" w:sz="6" w:space="1" w:color="auto"/>
      </w:pBdr>
      <w:shd w:val="pct20" w:color="auto" w:fill="auto"/>
      <w:spacing w:before="120" w:after="600"/>
      <w:ind w:right="-1"/>
      <w:jc w:val="right"/>
      <w:outlineLvl w:val="0"/>
    </w:pPr>
    <w:rPr>
      <w:rFonts w:ascii="Arial Rounded MT Bold" w:hAnsi="Arial Rounded MT Bold"/>
      <w:b/>
      <w:bCs/>
      <w:caps/>
      <w:kern w:val="28"/>
      <w:sz w:val="36"/>
      <w:szCs w:val="43"/>
      <w:lang w:val="fr-FR"/>
    </w:rPr>
  </w:style>
  <w:style w:type="paragraph" w:styleId="Heading2">
    <w:name w:val="heading 2"/>
    <w:basedOn w:val="Normal"/>
    <w:link w:val="Heading2Char"/>
    <w:qFormat/>
    <w:rsid w:val="003C2AD2"/>
    <w:pPr>
      <w:widowControl w:val="0"/>
      <w:spacing w:before="120" w:after="120"/>
      <w:jc w:val="lowKashida"/>
      <w:outlineLvl w:val="1"/>
    </w:pPr>
    <w:rPr>
      <w:rFonts w:ascii="Arial Rounded MT Bold" w:hAnsi="Arial Rounded MT Bold"/>
      <w:b/>
      <w:bCs/>
      <w:caps/>
      <w:sz w:val="28"/>
      <w:szCs w:val="33"/>
      <w:lang w:val="fr-FR"/>
    </w:rPr>
  </w:style>
  <w:style w:type="paragraph" w:styleId="Heading3">
    <w:name w:val="heading 3"/>
    <w:basedOn w:val="Normal"/>
    <w:next w:val="Normal"/>
    <w:link w:val="Heading3Char"/>
    <w:qFormat/>
    <w:rsid w:val="003C2AD2"/>
    <w:pPr>
      <w:keepNext/>
      <w:spacing w:before="120"/>
      <w:ind w:left="567" w:right="567" w:hanging="567"/>
      <w:jc w:val="lowKashida"/>
      <w:outlineLvl w:val="2"/>
    </w:pPr>
    <w:rPr>
      <w:rFonts w:ascii="Arial" w:hAnsi="Arial"/>
      <w:b/>
      <w:bCs/>
      <w:sz w:val="26"/>
      <w:szCs w:val="31"/>
      <w:lang w:val="en-US"/>
    </w:rPr>
  </w:style>
  <w:style w:type="paragraph" w:styleId="Heading5">
    <w:name w:val="heading 5"/>
    <w:basedOn w:val="Normal"/>
    <w:next w:val="Normal"/>
    <w:link w:val="Heading5Char"/>
    <w:uiPriority w:val="9"/>
    <w:semiHidden/>
    <w:unhideWhenUsed/>
    <w:qFormat/>
    <w:rsid w:val="003C2AD2"/>
    <w:pPr>
      <w:keepNext/>
      <w:keepLines/>
      <w:spacing w:before="200"/>
      <w:outlineLvl w:val="4"/>
    </w:pPr>
    <w:rPr>
      <w:rFonts w:asciiTheme="majorHAnsi" w:eastAsiaTheme="majorEastAsia" w:hAnsiTheme="majorHAnsi" w:cstheme="majorBidi"/>
      <w:color w:val="1F4D78" w:themeColor="accent1" w:themeShade="7F"/>
    </w:rPr>
  </w:style>
  <w:style w:type="paragraph" w:styleId="Heading8">
    <w:name w:val="heading 8"/>
    <w:basedOn w:val="Normal"/>
    <w:next w:val="Normal"/>
    <w:link w:val="Heading8Char"/>
    <w:uiPriority w:val="9"/>
    <w:semiHidden/>
    <w:unhideWhenUsed/>
    <w:qFormat/>
    <w:rsid w:val="003C2AD2"/>
    <w:pPr>
      <w:keepNext/>
      <w:keepLines/>
      <w:spacing w:before="200"/>
      <w:outlineLvl w:val="7"/>
    </w:pPr>
    <w:rPr>
      <w:rFonts w:asciiTheme="majorHAnsi" w:eastAsiaTheme="majorEastAsia" w:hAnsiTheme="majorHAnsi" w:cstheme="majorBidi"/>
      <w:color w:val="404040" w:themeColor="text1" w:themeTint="BF"/>
      <w:szCs w:val="20"/>
      <w:lang w:val="en-US"/>
    </w:rPr>
  </w:style>
  <w:style w:type="paragraph" w:styleId="Heading9">
    <w:name w:val="heading 9"/>
    <w:basedOn w:val="Normal"/>
    <w:next w:val="Normal"/>
    <w:link w:val="Heading9Char"/>
    <w:uiPriority w:val="9"/>
    <w:semiHidden/>
    <w:unhideWhenUsed/>
    <w:qFormat/>
    <w:rsid w:val="003C2AD2"/>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2AD2"/>
    <w:rPr>
      <w:rFonts w:ascii="Arial Rounded MT Bold" w:eastAsia="Times New Roman" w:hAnsi="Arial Rounded MT Bold" w:cs="Zaragoza LET"/>
      <w:b/>
      <w:bCs/>
      <w:caps/>
      <w:kern w:val="28"/>
      <w:sz w:val="36"/>
      <w:szCs w:val="43"/>
      <w:shd w:val="pct20" w:color="auto" w:fill="auto"/>
      <w:lang w:val="fr-FR"/>
    </w:rPr>
  </w:style>
  <w:style w:type="character" w:customStyle="1" w:styleId="Heading2Char">
    <w:name w:val="Heading 2 Char"/>
    <w:basedOn w:val="DefaultParagraphFont"/>
    <w:link w:val="Heading2"/>
    <w:rsid w:val="003C2AD2"/>
    <w:rPr>
      <w:rFonts w:ascii="Arial Rounded MT Bold" w:eastAsia="Times New Roman" w:hAnsi="Arial Rounded MT Bold" w:cs="Zaragoza LET"/>
      <w:b/>
      <w:bCs/>
      <w:caps/>
      <w:sz w:val="28"/>
      <w:szCs w:val="33"/>
      <w:lang w:val="fr-FR"/>
    </w:rPr>
  </w:style>
  <w:style w:type="character" w:customStyle="1" w:styleId="Heading3Char">
    <w:name w:val="Heading 3 Char"/>
    <w:basedOn w:val="DefaultParagraphFont"/>
    <w:link w:val="Heading3"/>
    <w:rsid w:val="003C2AD2"/>
    <w:rPr>
      <w:rFonts w:ascii="Arial" w:eastAsia="Times New Roman" w:hAnsi="Arial" w:cs="Zaragoza LET"/>
      <w:b/>
      <w:bCs/>
      <w:sz w:val="26"/>
      <w:szCs w:val="31"/>
    </w:rPr>
  </w:style>
  <w:style w:type="character" w:customStyle="1" w:styleId="Heading5Char">
    <w:name w:val="Heading 5 Char"/>
    <w:basedOn w:val="DefaultParagraphFont"/>
    <w:link w:val="Heading5"/>
    <w:uiPriority w:val="9"/>
    <w:semiHidden/>
    <w:rsid w:val="003C2AD2"/>
    <w:rPr>
      <w:rFonts w:asciiTheme="majorHAnsi" w:eastAsiaTheme="majorEastAsia" w:hAnsiTheme="majorHAnsi" w:cstheme="majorBidi"/>
      <w:color w:val="1F4D78" w:themeColor="accent1" w:themeShade="7F"/>
      <w:sz w:val="20"/>
      <w:szCs w:val="24"/>
      <w:lang w:val="en-GB"/>
    </w:rPr>
  </w:style>
  <w:style w:type="character" w:customStyle="1" w:styleId="Heading8Char">
    <w:name w:val="Heading 8 Char"/>
    <w:basedOn w:val="DefaultParagraphFont"/>
    <w:link w:val="Heading8"/>
    <w:uiPriority w:val="9"/>
    <w:semiHidden/>
    <w:rsid w:val="003C2AD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3C2AD2"/>
    <w:rPr>
      <w:rFonts w:asciiTheme="majorHAnsi" w:eastAsiaTheme="majorEastAsia" w:hAnsiTheme="majorHAnsi" w:cstheme="majorBidi"/>
      <w:i/>
      <w:iCs/>
      <w:color w:val="404040" w:themeColor="text1" w:themeTint="BF"/>
      <w:sz w:val="20"/>
      <w:szCs w:val="20"/>
      <w:lang w:val="en-GB"/>
    </w:rPr>
  </w:style>
  <w:style w:type="paragraph" w:styleId="Title">
    <w:name w:val="Title"/>
    <w:basedOn w:val="Normal"/>
    <w:link w:val="TitleChar"/>
    <w:qFormat/>
    <w:rsid w:val="003C2AD2"/>
    <w:pPr>
      <w:spacing w:before="240"/>
      <w:jc w:val="center"/>
    </w:pPr>
    <w:rPr>
      <w:rFonts w:ascii="Arial Rounded MT Bold" w:hAnsi="Arial Rounded MT Bold"/>
      <w:b/>
      <w:bCs/>
      <w:caps/>
      <w:sz w:val="28"/>
      <w:szCs w:val="33"/>
      <w:lang w:val="en-US"/>
    </w:rPr>
  </w:style>
  <w:style w:type="character" w:customStyle="1" w:styleId="TitleChar">
    <w:name w:val="Title Char"/>
    <w:basedOn w:val="DefaultParagraphFont"/>
    <w:link w:val="Title"/>
    <w:rsid w:val="003C2AD2"/>
    <w:rPr>
      <w:rFonts w:ascii="Arial Rounded MT Bold" w:eastAsia="Times New Roman" w:hAnsi="Arial Rounded MT Bold" w:cs="Zaragoza LET"/>
      <w:b/>
      <w:bCs/>
      <w:caps/>
      <w:sz w:val="28"/>
      <w:szCs w:val="33"/>
    </w:rPr>
  </w:style>
  <w:style w:type="paragraph" w:styleId="BodyTextIndent">
    <w:name w:val="Body Text Indent"/>
    <w:basedOn w:val="Normal"/>
    <w:link w:val="BodyTextIndentChar"/>
    <w:rsid w:val="003C2AD2"/>
    <w:pPr>
      <w:widowControl w:val="0"/>
      <w:spacing w:before="60" w:after="60"/>
      <w:jc w:val="lowKashida"/>
    </w:pPr>
    <w:rPr>
      <w:rFonts w:ascii="Arial" w:hAnsi="Arial"/>
      <w:sz w:val="22"/>
      <w:szCs w:val="26"/>
      <w:lang w:val="fr-FR"/>
    </w:rPr>
  </w:style>
  <w:style w:type="character" w:customStyle="1" w:styleId="BodyTextIndentChar">
    <w:name w:val="Body Text Indent Char"/>
    <w:basedOn w:val="DefaultParagraphFont"/>
    <w:link w:val="BodyTextIndent"/>
    <w:rsid w:val="003C2AD2"/>
    <w:rPr>
      <w:rFonts w:ascii="Arial" w:eastAsia="Times New Roman" w:hAnsi="Arial" w:cs="Zaragoza LET"/>
      <w:szCs w:val="26"/>
      <w:lang w:val="fr-FR"/>
    </w:rPr>
  </w:style>
  <w:style w:type="paragraph" w:styleId="BodyTextIndent3">
    <w:name w:val="Body Text Indent 3"/>
    <w:basedOn w:val="Normal"/>
    <w:link w:val="BodyTextIndent3Char"/>
    <w:uiPriority w:val="99"/>
    <w:rsid w:val="003C2AD2"/>
    <w:pPr>
      <w:ind w:left="1701" w:right="1701" w:hanging="708"/>
      <w:jc w:val="lowKashida"/>
    </w:pPr>
    <w:rPr>
      <w:rFonts w:ascii="Arial" w:hAnsi="Arial"/>
      <w:sz w:val="22"/>
      <w:szCs w:val="26"/>
      <w:lang w:val="fr-FR"/>
    </w:rPr>
  </w:style>
  <w:style w:type="character" w:customStyle="1" w:styleId="BodyTextIndent3Char">
    <w:name w:val="Body Text Indent 3 Char"/>
    <w:basedOn w:val="DefaultParagraphFont"/>
    <w:link w:val="BodyTextIndent3"/>
    <w:uiPriority w:val="99"/>
    <w:rsid w:val="003C2AD2"/>
    <w:rPr>
      <w:rFonts w:ascii="Arial" w:eastAsia="Times New Roman" w:hAnsi="Arial" w:cs="Zaragoza LET"/>
      <w:szCs w:val="26"/>
      <w:lang w:val="fr-FR"/>
    </w:rPr>
  </w:style>
  <w:style w:type="paragraph" w:styleId="BodyText2">
    <w:name w:val="Body Text 2"/>
    <w:basedOn w:val="Normal"/>
    <w:link w:val="BodyText2Char"/>
    <w:semiHidden/>
    <w:rsid w:val="003C2AD2"/>
    <w:pPr>
      <w:widowControl w:val="0"/>
      <w:ind w:left="-1" w:right="-1"/>
      <w:jc w:val="lowKashida"/>
    </w:pPr>
    <w:rPr>
      <w:rFonts w:ascii="Arial" w:hAnsi="Arial"/>
      <w:sz w:val="22"/>
      <w:szCs w:val="26"/>
      <w:lang w:val="fr-FR"/>
    </w:rPr>
  </w:style>
  <w:style w:type="character" w:customStyle="1" w:styleId="BodyText2Char">
    <w:name w:val="Body Text 2 Char"/>
    <w:basedOn w:val="DefaultParagraphFont"/>
    <w:link w:val="BodyText2"/>
    <w:semiHidden/>
    <w:rsid w:val="003C2AD2"/>
    <w:rPr>
      <w:rFonts w:ascii="Arial" w:eastAsia="Times New Roman" w:hAnsi="Arial" w:cs="Zaragoza LET"/>
      <w:szCs w:val="26"/>
      <w:lang w:val="fr-FR"/>
    </w:rPr>
  </w:style>
  <w:style w:type="paragraph" w:styleId="Header">
    <w:name w:val="header"/>
    <w:basedOn w:val="Normal"/>
    <w:link w:val="HeaderChar"/>
    <w:unhideWhenUsed/>
    <w:rsid w:val="003C2AD2"/>
    <w:pPr>
      <w:tabs>
        <w:tab w:val="center" w:pos="4153"/>
        <w:tab w:val="right" w:pos="8306"/>
      </w:tabs>
    </w:pPr>
  </w:style>
  <w:style w:type="character" w:customStyle="1" w:styleId="HeaderChar">
    <w:name w:val="Header Char"/>
    <w:basedOn w:val="DefaultParagraphFont"/>
    <w:link w:val="Header"/>
    <w:rsid w:val="003C2AD2"/>
    <w:rPr>
      <w:rFonts w:ascii="Times New Roman" w:eastAsia="Times New Roman" w:hAnsi="Times New Roman" w:cs="Zaragoza LET"/>
      <w:sz w:val="20"/>
      <w:szCs w:val="24"/>
      <w:lang w:val="en-GB"/>
    </w:rPr>
  </w:style>
  <w:style w:type="paragraph" w:styleId="BodyText">
    <w:name w:val="Body Text"/>
    <w:basedOn w:val="Normal"/>
    <w:link w:val="BodyTextChar"/>
    <w:uiPriority w:val="99"/>
    <w:semiHidden/>
    <w:unhideWhenUsed/>
    <w:rsid w:val="003C2AD2"/>
    <w:pPr>
      <w:spacing w:after="120"/>
    </w:pPr>
  </w:style>
  <w:style w:type="character" w:customStyle="1" w:styleId="BodyTextChar">
    <w:name w:val="Body Text Char"/>
    <w:basedOn w:val="DefaultParagraphFont"/>
    <w:link w:val="BodyText"/>
    <w:uiPriority w:val="99"/>
    <w:semiHidden/>
    <w:rsid w:val="003C2AD2"/>
    <w:rPr>
      <w:rFonts w:ascii="Times New Roman" w:eastAsia="Times New Roman" w:hAnsi="Times New Roman" w:cs="Zaragoza LET"/>
      <w:sz w:val="20"/>
      <w:szCs w:val="24"/>
      <w:lang w:val="en-GB"/>
    </w:rPr>
  </w:style>
  <w:style w:type="paragraph" w:styleId="BodyTextIndent2">
    <w:name w:val="Body Text Indent 2"/>
    <w:basedOn w:val="Normal"/>
    <w:link w:val="BodyTextIndent2Char"/>
    <w:uiPriority w:val="99"/>
    <w:semiHidden/>
    <w:unhideWhenUsed/>
    <w:rsid w:val="003C2AD2"/>
    <w:pPr>
      <w:spacing w:after="120" w:line="480" w:lineRule="auto"/>
      <w:ind w:left="283"/>
    </w:pPr>
  </w:style>
  <w:style w:type="character" w:customStyle="1" w:styleId="BodyTextIndent2Char">
    <w:name w:val="Body Text Indent 2 Char"/>
    <w:basedOn w:val="DefaultParagraphFont"/>
    <w:link w:val="BodyTextIndent2"/>
    <w:uiPriority w:val="99"/>
    <w:semiHidden/>
    <w:rsid w:val="003C2AD2"/>
    <w:rPr>
      <w:rFonts w:ascii="Times New Roman" w:eastAsia="Times New Roman" w:hAnsi="Times New Roman" w:cs="Zaragoza LET"/>
      <w:sz w:val="20"/>
      <w:szCs w:val="24"/>
      <w:lang w:val="en-GB"/>
    </w:rPr>
  </w:style>
  <w:style w:type="paragraph" w:customStyle="1" w:styleId="periode">
    <w:name w:val="periode"/>
    <w:basedOn w:val="Title"/>
    <w:rsid w:val="003C2AD2"/>
    <w:pPr>
      <w:spacing w:before="0" w:after="120"/>
      <w:jc w:val="right"/>
      <w:outlineLvl w:val="0"/>
    </w:pPr>
    <w:rPr>
      <w:rFonts w:cs="Traditional Arabic"/>
      <w:caps w:val="0"/>
      <w:kern w:val="28"/>
      <w:sz w:val="26"/>
      <w:szCs w:val="31"/>
      <w:lang w:val="fr-FR"/>
    </w:rPr>
  </w:style>
  <w:style w:type="paragraph" w:styleId="Footer">
    <w:name w:val="footer"/>
    <w:basedOn w:val="Normal"/>
    <w:link w:val="FooterChar"/>
    <w:uiPriority w:val="99"/>
    <w:unhideWhenUsed/>
    <w:rsid w:val="003C2AD2"/>
    <w:pPr>
      <w:tabs>
        <w:tab w:val="center" w:pos="4680"/>
        <w:tab w:val="right" w:pos="9360"/>
      </w:tabs>
    </w:pPr>
  </w:style>
  <w:style w:type="character" w:customStyle="1" w:styleId="FooterChar">
    <w:name w:val="Footer Char"/>
    <w:basedOn w:val="DefaultParagraphFont"/>
    <w:link w:val="Footer"/>
    <w:uiPriority w:val="99"/>
    <w:rsid w:val="003C2AD2"/>
    <w:rPr>
      <w:rFonts w:ascii="Times New Roman" w:eastAsia="Times New Roman" w:hAnsi="Times New Roman" w:cs="Zaragoza LET"/>
      <w:sz w:val="20"/>
      <w:szCs w:val="24"/>
      <w:lang w:val="en-GB"/>
    </w:rPr>
  </w:style>
  <w:style w:type="paragraph" w:styleId="ListParagraph">
    <w:name w:val="List Paragraph"/>
    <w:basedOn w:val="Normal"/>
    <w:uiPriority w:val="34"/>
    <w:qFormat/>
    <w:rsid w:val="003C2AD2"/>
    <w:pPr>
      <w:ind w:left="720"/>
      <w:contextualSpacing/>
    </w:pPr>
  </w:style>
  <w:style w:type="paragraph" w:styleId="NoSpacing">
    <w:name w:val="No Spacing"/>
    <w:link w:val="NoSpacingChar"/>
    <w:uiPriority w:val="1"/>
    <w:qFormat/>
    <w:rsid w:val="003C2AD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3C2AD2"/>
    <w:rPr>
      <w:rFonts w:eastAsiaTheme="minorEastAsia"/>
      <w:lang w:eastAsia="ja-JP"/>
    </w:rPr>
  </w:style>
  <w:style w:type="paragraph" w:styleId="BalloonText">
    <w:name w:val="Balloon Text"/>
    <w:basedOn w:val="Normal"/>
    <w:link w:val="BalloonTextChar"/>
    <w:uiPriority w:val="99"/>
    <w:semiHidden/>
    <w:unhideWhenUsed/>
    <w:rsid w:val="003C2AD2"/>
    <w:rPr>
      <w:rFonts w:ascii="Tahoma" w:hAnsi="Tahoma" w:cs="Tahoma"/>
      <w:sz w:val="16"/>
      <w:szCs w:val="16"/>
    </w:rPr>
  </w:style>
  <w:style w:type="character" w:customStyle="1" w:styleId="BalloonTextChar">
    <w:name w:val="Balloon Text Char"/>
    <w:basedOn w:val="DefaultParagraphFont"/>
    <w:link w:val="BalloonText"/>
    <w:uiPriority w:val="99"/>
    <w:semiHidden/>
    <w:rsid w:val="003C2AD2"/>
    <w:rPr>
      <w:rFonts w:ascii="Tahoma" w:eastAsia="Times New Roman" w:hAnsi="Tahoma" w:cs="Tahoma"/>
      <w:sz w:val="16"/>
      <w:szCs w:val="16"/>
      <w:lang w:val="en-GB"/>
    </w:rPr>
  </w:style>
  <w:style w:type="paragraph" w:styleId="CommentText">
    <w:name w:val="annotation text"/>
    <w:basedOn w:val="Normal"/>
    <w:link w:val="CommentTextChar"/>
    <w:semiHidden/>
    <w:rsid w:val="003C2AD2"/>
    <w:pPr>
      <w:widowControl w:val="0"/>
      <w:overflowPunct w:val="0"/>
      <w:autoSpaceDE w:val="0"/>
      <w:autoSpaceDN w:val="0"/>
      <w:adjustRightInd w:val="0"/>
      <w:textAlignment w:val="baseline"/>
    </w:pPr>
    <w:rPr>
      <w:rFonts w:cs="Times New Roman"/>
      <w:szCs w:val="20"/>
      <w:lang w:val="fr-FR"/>
    </w:rPr>
  </w:style>
  <w:style w:type="character" w:customStyle="1" w:styleId="CommentTextChar">
    <w:name w:val="Comment Text Char"/>
    <w:basedOn w:val="DefaultParagraphFont"/>
    <w:link w:val="CommentText"/>
    <w:semiHidden/>
    <w:rsid w:val="003C2AD2"/>
    <w:rPr>
      <w:rFonts w:ascii="Times New Roman" w:eastAsia="Times New Roman" w:hAnsi="Times New Roman" w:cs="Times New Roman"/>
      <w:sz w:val="20"/>
      <w:szCs w:val="20"/>
      <w:lang w:val="fr-FR"/>
    </w:rPr>
  </w:style>
  <w:style w:type="table" w:styleId="TableGrid">
    <w:name w:val="Table Grid"/>
    <w:basedOn w:val="TableNormal"/>
    <w:uiPriority w:val="59"/>
    <w:rsid w:val="003C2A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3C2AD2"/>
  </w:style>
  <w:style w:type="paragraph" w:customStyle="1" w:styleId="N">
    <w:name w:val="N"/>
    <w:basedOn w:val="Title"/>
    <w:rsid w:val="003C2AD2"/>
    <w:pPr>
      <w:spacing w:before="0" w:after="120"/>
      <w:jc w:val="left"/>
      <w:outlineLvl w:val="0"/>
    </w:pPr>
    <w:rPr>
      <w:caps w:val="0"/>
      <w:kern w:val="28"/>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AD2"/>
    <w:pPr>
      <w:spacing w:after="0" w:line="240" w:lineRule="auto"/>
    </w:pPr>
    <w:rPr>
      <w:rFonts w:ascii="Times New Roman" w:eastAsia="Times New Roman" w:hAnsi="Times New Roman" w:cs="Zaragoza LET"/>
      <w:sz w:val="20"/>
      <w:szCs w:val="24"/>
      <w:lang w:val="en-GB"/>
    </w:rPr>
  </w:style>
  <w:style w:type="paragraph" w:styleId="Heading1">
    <w:name w:val="heading 1"/>
    <w:basedOn w:val="Normal"/>
    <w:next w:val="Heading2"/>
    <w:link w:val="Heading1Char"/>
    <w:qFormat/>
    <w:rsid w:val="003C2AD2"/>
    <w:pPr>
      <w:widowControl w:val="0"/>
      <w:pBdr>
        <w:bottom w:val="double" w:sz="6" w:space="1" w:color="auto"/>
      </w:pBdr>
      <w:shd w:val="pct20" w:color="auto" w:fill="auto"/>
      <w:spacing w:before="120" w:after="600"/>
      <w:ind w:right="-1"/>
      <w:jc w:val="right"/>
      <w:outlineLvl w:val="0"/>
    </w:pPr>
    <w:rPr>
      <w:rFonts w:ascii="Arial Rounded MT Bold" w:hAnsi="Arial Rounded MT Bold"/>
      <w:b/>
      <w:bCs/>
      <w:caps/>
      <w:kern w:val="28"/>
      <w:sz w:val="36"/>
      <w:szCs w:val="43"/>
      <w:lang w:val="fr-FR"/>
    </w:rPr>
  </w:style>
  <w:style w:type="paragraph" w:styleId="Heading2">
    <w:name w:val="heading 2"/>
    <w:basedOn w:val="Normal"/>
    <w:link w:val="Heading2Char"/>
    <w:qFormat/>
    <w:rsid w:val="003C2AD2"/>
    <w:pPr>
      <w:widowControl w:val="0"/>
      <w:spacing w:before="120" w:after="120"/>
      <w:jc w:val="lowKashida"/>
      <w:outlineLvl w:val="1"/>
    </w:pPr>
    <w:rPr>
      <w:rFonts w:ascii="Arial Rounded MT Bold" w:hAnsi="Arial Rounded MT Bold"/>
      <w:b/>
      <w:bCs/>
      <w:caps/>
      <w:sz w:val="28"/>
      <w:szCs w:val="33"/>
      <w:lang w:val="fr-FR"/>
    </w:rPr>
  </w:style>
  <w:style w:type="paragraph" w:styleId="Heading3">
    <w:name w:val="heading 3"/>
    <w:basedOn w:val="Normal"/>
    <w:next w:val="Normal"/>
    <w:link w:val="Heading3Char"/>
    <w:qFormat/>
    <w:rsid w:val="003C2AD2"/>
    <w:pPr>
      <w:keepNext/>
      <w:spacing w:before="120"/>
      <w:ind w:left="567" w:right="567" w:hanging="567"/>
      <w:jc w:val="lowKashida"/>
      <w:outlineLvl w:val="2"/>
    </w:pPr>
    <w:rPr>
      <w:rFonts w:ascii="Arial" w:hAnsi="Arial"/>
      <w:b/>
      <w:bCs/>
      <w:sz w:val="26"/>
      <w:szCs w:val="31"/>
      <w:lang w:val="en-US"/>
    </w:rPr>
  </w:style>
  <w:style w:type="paragraph" w:styleId="Heading5">
    <w:name w:val="heading 5"/>
    <w:basedOn w:val="Normal"/>
    <w:next w:val="Normal"/>
    <w:link w:val="Heading5Char"/>
    <w:uiPriority w:val="9"/>
    <w:semiHidden/>
    <w:unhideWhenUsed/>
    <w:qFormat/>
    <w:rsid w:val="003C2AD2"/>
    <w:pPr>
      <w:keepNext/>
      <w:keepLines/>
      <w:spacing w:before="200"/>
      <w:outlineLvl w:val="4"/>
    </w:pPr>
    <w:rPr>
      <w:rFonts w:asciiTheme="majorHAnsi" w:eastAsiaTheme="majorEastAsia" w:hAnsiTheme="majorHAnsi" w:cstheme="majorBidi"/>
      <w:color w:val="1F4D78" w:themeColor="accent1" w:themeShade="7F"/>
    </w:rPr>
  </w:style>
  <w:style w:type="paragraph" w:styleId="Heading8">
    <w:name w:val="heading 8"/>
    <w:basedOn w:val="Normal"/>
    <w:next w:val="Normal"/>
    <w:link w:val="Heading8Char"/>
    <w:uiPriority w:val="9"/>
    <w:semiHidden/>
    <w:unhideWhenUsed/>
    <w:qFormat/>
    <w:rsid w:val="003C2AD2"/>
    <w:pPr>
      <w:keepNext/>
      <w:keepLines/>
      <w:spacing w:before="200"/>
      <w:outlineLvl w:val="7"/>
    </w:pPr>
    <w:rPr>
      <w:rFonts w:asciiTheme="majorHAnsi" w:eastAsiaTheme="majorEastAsia" w:hAnsiTheme="majorHAnsi" w:cstheme="majorBidi"/>
      <w:color w:val="404040" w:themeColor="text1" w:themeTint="BF"/>
      <w:szCs w:val="20"/>
      <w:lang w:val="en-US"/>
    </w:rPr>
  </w:style>
  <w:style w:type="paragraph" w:styleId="Heading9">
    <w:name w:val="heading 9"/>
    <w:basedOn w:val="Normal"/>
    <w:next w:val="Normal"/>
    <w:link w:val="Heading9Char"/>
    <w:uiPriority w:val="9"/>
    <w:semiHidden/>
    <w:unhideWhenUsed/>
    <w:qFormat/>
    <w:rsid w:val="003C2AD2"/>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2AD2"/>
    <w:rPr>
      <w:rFonts w:ascii="Arial Rounded MT Bold" w:eastAsia="Times New Roman" w:hAnsi="Arial Rounded MT Bold" w:cs="Zaragoza LET"/>
      <w:b/>
      <w:bCs/>
      <w:caps/>
      <w:kern w:val="28"/>
      <w:sz w:val="36"/>
      <w:szCs w:val="43"/>
      <w:shd w:val="pct20" w:color="auto" w:fill="auto"/>
      <w:lang w:val="fr-FR"/>
    </w:rPr>
  </w:style>
  <w:style w:type="character" w:customStyle="1" w:styleId="Heading2Char">
    <w:name w:val="Heading 2 Char"/>
    <w:basedOn w:val="DefaultParagraphFont"/>
    <w:link w:val="Heading2"/>
    <w:rsid w:val="003C2AD2"/>
    <w:rPr>
      <w:rFonts w:ascii="Arial Rounded MT Bold" w:eastAsia="Times New Roman" w:hAnsi="Arial Rounded MT Bold" w:cs="Zaragoza LET"/>
      <w:b/>
      <w:bCs/>
      <w:caps/>
      <w:sz w:val="28"/>
      <w:szCs w:val="33"/>
      <w:lang w:val="fr-FR"/>
    </w:rPr>
  </w:style>
  <w:style w:type="character" w:customStyle="1" w:styleId="Heading3Char">
    <w:name w:val="Heading 3 Char"/>
    <w:basedOn w:val="DefaultParagraphFont"/>
    <w:link w:val="Heading3"/>
    <w:rsid w:val="003C2AD2"/>
    <w:rPr>
      <w:rFonts w:ascii="Arial" w:eastAsia="Times New Roman" w:hAnsi="Arial" w:cs="Zaragoza LET"/>
      <w:b/>
      <w:bCs/>
      <w:sz w:val="26"/>
      <w:szCs w:val="31"/>
    </w:rPr>
  </w:style>
  <w:style w:type="character" w:customStyle="1" w:styleId="Heading5Char">
    <w:name w:val="Heading 5 Char"/>
    <w:basedOn w:val="DefaultParagraphFont"/>
    <w:link w:val="Heading5"/>
    <w:uiPriority w:val="9"/>
    <w:semiHidden/>
    <w:rsid w:val="003C2AD2"/>
    <w:rPr>
      <w:rFonts w:asciiTheme="majorHAnsi" w:eastAsiaTheme="majorEastAsia" w:hAnsiTheme="majorHAnsi" w:cstheme="majorBidi"/>
      <w:color w:val="1F4D78" w:themeColor="accent1" w:themeShade="7F"/>
      <w:sz w:val="20"/>
      <w:szCs w:val="24"/>
      <w:lang w:val="en-GB"/>
    </w:rPr>
  </w:style>
  <w:style w:type="character" w:customStyle="1" w:styleId="Heading8Char">
    <w:name w:val="Heading 8 Char"/>
    <w:basedOn w:val="DefaultParagraphFont"/>
    <w:link w:val="Heading8"/>
    <w:uiPriority w:val="9"/>
    <w:semiHidden/>
    <w:rsid w:val="003C2AD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3C2AD2"/>
    <w:rPr>
      <w:rFonts w:asciiTheme="majorHAnsi" w:eastAsiaTheme="majorEastAsia" w:hAnsiTheme="majorHAnsi" w:cstheme="majorBidi"/>
      <w:i/>
      <w:iCs/>
      <w:color w:val="404040" w:themeColor="text1" w:themeTint="BF"/>
      <w:sz w:val="20"/>
      <w:szCs w:val="20"/>
      <w:lang w:val="en-GB"/>
    </w:rPr>
  </w:style>
  <w:style w:type="paragraph" w:styleId="Title">
    <w:name w:val="Title"/>
    <w:basedOn w:val="Normal"/>
    <w:link w:val="TitleChar"/>
    <w:qFormat/>
    <w:rsid w:val="003C2AD2"/>
    <w:pPr>
      <w:spacing w:before="240"/>
      <w:jc w:val="center"/>
    </w:pPr>
    <w:rPr>
      <w:rFonts w:ascii="Arial Rounded MT Bold" w:hAnsi="Arial Rounded MT Bold"/>
      <w:b/>
      <w:bCs/>
      <w:caps/>
      <w:sz w:val="28"/>
      <w:szCs w:val="33"/>
      <w:lang w:val="en-US"/>
    </w:rPr>
  </w:style>
  <w:style w:type="character" w:customStyle="1" w:styleId="TitleChar">
    <w:name w:val="Title Char"/>
    <w:basedOn w:val="DefaultParagraphFont"/>
    <w:link w:val="Title"/>
    <w:rsid w:val="003C2AD2"/>
    <w:rPr>
      <w:rFonts w:ascii="Arial Rounded MT Bold" w:eastAsia="Times New Roman" w:hAnsi="Arial Rounded MT Bold" w:cs="Zaragoza LET"/>
      <w:b/>
      <w:bCs/>
      <w:caps/>
      <w:sz w:val="28"/>
      <w:szCs w:val="33"/>
    </w:rPr>
  </w:style>
  <w:style w:type="paragraph" w:styleId="BodyTextIndent">
    <w:name w:val="Body Text Indent"/>
    <w:basedOn w:val="Normal"/>
    <w:link w:val="BodyTextIndentChar"/>
    <w:rsid w:val="003C2AD2"/>
    <w:pPr>
      <w:widowControl w:val="0"/>
      <w:spacing w:before="60" w:after="60"/>
      <w:jc w:val="lowKashida"/>
    </w:pPr>
    <w:rPr>
      <w:rFonts w:ascii="Arial" w:hAnsi="Arial"/>
      <w:sz w:val="22"/>
      <w:szCs w:val="26"/>
      <w:lang w:val="fr-FR"/>
    </w:rPr>
  </w:style>
  <w:style w:type="character" w:customStyle="1" w:styleId="BodyTextIndentChar">
    <w:name w:val="Body Text Indent Char"/>
    <w:basedOn w:val="DefaultParagraphFont"/>
    <w:link w:val="BodyTextIndent"/>
    <w:rsid w:val="003C2AD2"/>
    <w:rPr>
      <w:rFonts w:ascii="Arial" w:eastAsia="Times New Roman" w:hAnsi="Arial" w:cs="Zaragoza LET"/>
      <w:szCs w:val="26"/>
      <w:lang w:val="fr-FR"/>
    </w:rPr>
  </w:style>
  <w:style w:type="paragraph" w:styleId="BodyTextIndent3">
    <w:name w:val="Body Text Indent 3"/>
    <w:basedOn w:val="Normal"/>
    <w:link w:val="BodyTextIndent3Char"/>
    <w:uiPriority w:val="99"/>
    <w:rsid w:val="003C2AD2"/>
    <w:pPr>
      <w:ind w:left="1701" w:right="1701" w:hanging="708"/>
      <w:jc w:val="lowKashida"/>
    </w:pPr>
    <w:rPr>
      <w:rFonts w:ascii="Arial" w:hAnsi="Arial"/>
      <w:sz w:val="22"/>
      <w:szCs w:val="26"/>
      <w:lang w:val="fr-FR"/>
    </w:rPr>
  </w:style>
  <w:style w:type="character" w:customStyle="1" w:styleId="BodyTextIndent3Char">
    <w:name w:val="Body Text Indent 3 Char"/>
    <w:basedOn w:val="DefaultParagraphFont"/>
    <w:link w:val="BodyTextIndent3"/>
    <w:uiPriority w:val="99"/>
    <w:rsid w:val="003C2AD2"/>
    <w:rPr>
      <w:rFonts w:ascii="Arial" w:eastAsia="Times New Roman" w:hAnsi="Arial" w:cs="Zaragoza LET"/>
      <w:szCs w:val="26"/>
      <w:lang w:val="fr-FR"/>
    </w:rPr>
  </w:style>
  <w:style w:type="paragraph" w:styleId="BodyText2">
    <w:name w:val="Body Text 2"/>
    <w:basedOn w:val="Normal"/>
    <w:link w:val="BodyText2Char"/>
    <w:semiHidden/>
    <w:rsid w:val="003C2AD2"/>
    <w:pPr>
      <w:widowControl w:val="0"/>
      <w:ind w:left="-1" w:right="-1"/>
      <w:jc w:val="lowKashida"/>
    </w:pPr>
    <w:rPr>
      <w:rFonts w:ascii="Arial" w:hAnsi="Arial"/>
      <w:sz w:val="22"/>
      <w:szCs w:val="26"/>
      <w:lang w:val="fr-FR"/>
    </w:rPr>
  </w:style>
  <w:style w:type="character" w:customStyle="1" w:styleId="BodyText2Char">
    <w:name w:val="Body Text 2 Char"/>
    <w:basedOn w:val="DefaultParagraphFont"/>
    <w:link w:val="BodyText2"/>
    <w:semiHidden/>
    <w:rsid w:val="003C2AD2"/>
    <w:rPr>
      <w:rFonts w:ascii="Arial" w:eastAsia="Times New Roman" w:hAnsi="Arial" w:cs="Zaragoza LET"/>
      <w:szCs w:val="26"/>
      <w:lang w:val="fr-FR"/>
    </w:rPr>
  </w:style>
  <w:style w:type="paragraph" w:styleId="Header">
    <w:name w:val="header"/>
    <w:basedOn w:val="Normal"/>
    <w:link w:val="HeaderChar"/>
    <w:unhideWhenUsed/>
    <w:rsid w:val="003C2AD2"/>
    <w:pPr>
      <w:tabs>
        <w:tab w:val="center" w:pos="4153"/>
        <w:tab w:val="right" w:pos="8306"/>
      </w:tabs>
    </w:pPr>
  </w:style>
  <w:style w:type="character" w:customStyle="1" w:styleId="HeaderChar">
    <w:name w:val="Header Char"/>
    <w:basedOn w:val="DefaultParagraphFont"/>
    <w:link w:val="Header"/>
    <w:rsid w:val="003C2AD2"/>
    <w:rPr>
      <w:rFonts w:ascii="Times New Roman" w:eastAsia="Times New Roman" w:hAnsi="Times New Roman" w:cs="Zaragoza LET"/>
      <w:sz w:val="20"/>
      <w:szCs w:val="24"/>
      <w:lang w:val="en-GB"/>
    </w:rPr>
  </w:style>
  <w:style w:type="paragraph" w:styleId="BodyText">
    <w:name w:val="Body Text"/>
    <w:basedOn w:val="Normal"/>
    <w:link w:val="BodyTextChar"/>
    <w:uiPriority w:val="99"/>
    <w:semiHidden/>
    <w:unhideWhenUsed/>
    <w:rsid w:val="003C2AD2"/>
    <w:pPr>
      <w:spacing w:after="120"/>
    </w:pPr>
  </w:style>
  <w:style w:type="character" w:customStyle="1" w:styleId="BodyTextChar">
    <w:name w:val="Body Text Char"/>
    <w:basedOn w:val="DefaultParagraphFont"/>
    <w:link w:val="BodyText"/>
    <w:uiPriority w:val="99"/>
    <w:semiHidden/>
    <w:rsid w:val="003C2AD2"/>
    <w:rPr>
      <w:rFonts w:ascii="Times New Roman" w:eastAsia="Times New Roman" w:hAnsi="Times New Roman" w:cs="Zaragoza LET"/>
      <w:sz w:val="20"/>
      <w:szCs w:val="24"/>
      <w:lang w:val="en-GB"/>
    </w:rPr>
  </w:style>
  <w:style w:type="paragraph" w:styleId="BodyTextIndent2">
    <w:name w:val="Body Text Indent 2"/>
    <w:basedOn w:val="Normal"/>
    <w:link w:val="BodyTextIndent2Char"/>
    <w:uiPriority w:val="99"/>
    <w:semiHidden/>
    <w:unhideWhenUsed/>
    <w:rsid w:val="003C2AD2"/>
    <w:pPr>
      <w:spacing w:after="120" w:line="480" w:lineRule="auto"/>
      <w:ind w:left="283"/>
    </w:pPr>
  </w:style>
  <w:style w:type="character" w:customStyle="1" w:styleId="BodyTextIndent2Char">
    <w:name w:val="Body Text Indent 2 Char"/>
    <w:basedOn w:val="DefaultParagraphFont"/>
    <w:link w:val="BodyTextIndent2"/>
    <w:uiPriority w:val="99"/>
    <w:semiHidden/>
    <w:rsid w:val="003C2AD2"/>
    <w:rPr>
      <w:rFonts w:ascii="Times New Roman" w:eastAsia="Times New Roman" w:hAnsi="Times New Roman" w:cs="Zaragoza LET"/>
      <w:sz w:val="20"/>
      <w:szCs w:val="24"/>
      <w:lang w:val="en-GB"/>
    </w:rPr>
  </w:style>
  <w:style w:type="paragraph" w:customStyle="1" w:styleId="periode">
    <w:name w:val="periode"/>
    <w:basedOn w:val="Title"/>
    <w:rsid w:val="003C2AD2"/>
    <w:pPr>
      <w:spacing w:before="0" w:after="120"/>
      <w:jc w:val="right"/>
      <w:outlineLvl w:val="0"/>
    </w:pPr>
    <w:rPr>
      <w:rFonts w:cs="Traditional Arabic"/>
      <w:caps w:val="0"/>
      <w:kern w:val="28"/>
      <w:sz w:val="26"/>
      <w:szCs w:val="31"/>
      <w:lang w:val="fr-FR"/>
    </w:rPr>
  </w:style>
  <w:style w:type="paragraph" w:styleId="Footer">
    <w:name w:val="footer"/>
    <w:basedOn w:val="Normal"/>
    <w:link w:val="FooterChar"/>
    <w:uiPriority w:val="99"/>
    <w:unhideWhenUsed/>
    <w:rsid w:val="003C2AD2"/>
    <w:pPr>
      <w:tabs>
        <w:tab w:val="center" w:pos="4680"/>
        <w:tab w:val="right" w:pos="9360"/>
      </w:tabs>
    </w:pPr>
  </w:style>
  <w:style w:type="character" w:customStyle="1" w:styleId="FooterChar">
    <w:name w:val="Footer Char"/>
    <w:basedOn w:val="DefaultParagraphFont"/>
    <w:link w:val="Footer"/>
    <w:uiPriority w:val="99"/>
    <w:rsid w:val="003C2AD2"/>
    <w:rPr>
      <w:rFonts w:ascii="Times New Roman" w:eastAsia="Times New Roman" w:hAnsi="Times New Roman" w:cs="Zaragoza LET"/>
      <w:sz w:val="20"/>
      <w:szCs w:val="24"/>
      <w:lang w:val="en-GB"/>
    </w:rPr>
  </w:style>
  <w:style w:type="paragraph" w:styleId="ListParagraph">
    <w:name w:val="List Paragraph"/>
    <w:basedOn w:val="Normal"/>
    <w:uiPriority w:val="34"/>
    <w:qFormat/>
    <w:rsid w:val="003C2AD2"/>
    <w:pPr>
      <w:ind w:left="720"/>
      <w:contextualSpacing/>
    </w:pPr>
  </w:style>
  <w:style w:type="paragraph" w:styleId="NoSpacing">
    <w:name w:val="No Spacing"/>
    <w:link w:val="NoSpacingChar"/>
    <w:uiPriority w:val="1"/>
    <w:qFormat/>
    <w:rsid w:val="003C2AD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3C2AD2"/>
    <w:rPr>
      <w:rFonts w:eastAsiaTheme="minorEastAsia"/>
      <w:lang w:eastAsia="ja-JP"/>
    </w:rPr>
  </w:style>
  <w:style w:type="paragraph" w:styleId="BalloonText">
    <w:name w:val="Balloon Text"/>
    <w:basedOn w:val="Normal"/>
    <w:link w:val="BalloonTextChar"/>
    <w:uiPriority w:val="99"/>
    <w:semiHidden/>
    <w:unhideWhenUsed/>
    <w:rsid w:val="003C2AD2"/>
    <w:rPr>
      <w:rFonts w:ascii="Tahoma" w:hAnsi="Tahoma" w:cs="Tahoma"/>
      <w:sz w:val="16"/>
      <w:szCs w:val="16"/>
    </w:rPr>
  </w:style>
  <w:style w:type="character" w:customStyle="1" w:styleId="BalloonTextChar">
    <w:name w:val="Balloon Text Char"/>
    <w:basedOn w:val="DefaultParagraphFont"/>
    <w:link w:val="BalloonText"/>
    <w:uiPriority w:val="99"/>
    <w:semiHidden/>
    <w:rsid w:val="003C2AD2"/>
    <w:rPr>
      <w:rFonts w:ascii="Tahoma" w:eastAsia="Times New Roman" w:hAnsi="Tahoma" w:cs="Tahoma"/>
      <w:sz w:val="16"/>
      <w:szCs w:val="16"/>
      <w:lang w:val="en-GB"/>
    </w:rPr>
  </w:style>
  <w:style w:type="paragraph" w:styleId="CommentText">
    <w:name w:val="annotation text"/>
    <w:basedOn w:val="Normal"/>
    <w:link w:val="CommentTextChar"/>
    <w:semiHidden/>
    <w:rsid w:val="003C2AD2"/>
    <w:pPr>
      <w:widowControl w:val="0"/>
      <w:overflowPunct w:val="0"/>
      <w:autoSpaceDE w:val="0"/>
      <w:autoSpaceDN w:val="0"/>
      <w:adjustRightInd w:val="0"/>
      <w:textAlignment w:val="baseline"/>
    </w:pPr>
    <w:rPr>
      <w:rFonts w:cs="Times New Roman"/>
      <w:szCs w:val="20"/>
      <w:lang w:val="fr-FR"/>
    </w:rPr>
  </w:style>
  <w:style w:type="character" w:customStyle="1" w:styleId="CommentTextChar">
    <w:name w:val="Comment Text Char"/>
    <w:basedOn w:val="DefaultParagraphFont"/>
    <w:link w:val="CommentText"/>
    <w:semiHidden/>
    <w:rsid w:val="003C2AD2"/>
    <w:rPr>
      <w:rFonts w:ascii="Times New Roman" w:eastAsia="Times New Roman" w:hAnsi="Times New Roman" w:cs="Times New Roman"/>
      <w:sz w:val="20"/>
      <w:szCs w:val="20"/>
      <w:lang w:val="fr-FR"/>
    </w:rPr>
  </w:style>
  <w:style w:type="table" w:styleId="TableGrid">
    <w:name w:val="Table Grid"/>
    <w:basedOn w:val="TableNormal"/>
    <w:uiPriority w:val="59"/>
    <w:rsid w:val="003C2A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3C2AD2"/>
  </w:style>
  <w:style w:type="paragraph" w:customStyle="1" w:styleId="N">
    <w:name w:val="N"/>
    <w:basedOn w:val="Title"/>
    <w:rsid w:val="003C2AD2"/>
    <w:pPr>
      <w:spacing w:before="0" w:after="120"/>
      <w:jc w:val="left"/>
      <w:outlineLvl w:val="0"/>
    </w:pPr>
    <w:rPr>
      <w:caps w:val="0"/>
      <w:kern w:val="28"/>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header" Target="header17.xml"/><Relationship Id="rId39" Type="http://schemas.openxmlformats.org/officeDocument/2006/relationships/header" Target="header30.xml"/><Relationship Id="rId3" Type="http://schemas.microsoft.com/office/2007/relationships/stylesWithEffects" Target="stylesWithEffects.xml"/><Relationship Id="rId21" Type="http://schemas.openxmlformats.org/officeDocument/2006/relationships/header" Target="header12.xml"/><Relationship Id="rId34" Type="http://schemas.openxmlformats.org/officeDocument/2006/relationships/header" Target="header25.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6.xml"/><Relationship Id="rId33" Type="http://schemas.openxmlformats.org/officeDocument/2006/relationships/header" Target="header24.xml"/><Relationship Id="rId38" Type="http://schemas.openxmlformats.org/officeDocument/2006/relationships/header" Target="header29.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header" Target="header20.xml"/><Relationship Id="rId41" Type="http://schemas.openxmlformats.org/officeDocument/2006/relationships/header" Target="header3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5.xml"/><Relationship Id="rId32" Type="http://schemas.openxmlformats.org/officeDocument/2006/relationships/header" Target="header23.xml"/><Relationship Id="rId37" Type="http://schemas.openxmlformats.org/officeDocument/2006/relationships/header" Target="header28.xml"/><Relationship Id="rId40" Type="http://schemas.openxmlformats.org/officeDocument/2006/relationships/header" Target="header3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eader" Target="header19.xml"/><Relationship Id="rId36" Type="http://schemas.openxmlformats.org/officeDocument/2006/relationships/header" Target="header27.xml"/><Relationship Id="rId10" Type="http://schemas.openxmlformats.org/officeDocument/2006/relationships/header" Target="header1.xml"/><Relationship Id="rId19" Type="http://schemas.openxmlformats.org/officeDocument/2006/relationships/header" Target="header10.xml"/><Relationship Id="rId31"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eader" Target="header18.xml"/><Relationship Id="rId30" Type="http://schemas.openxmlformats.org/officeDocument/2006/relationships/header" Target="header21.xml"/><Relationship Id="rId35" Type="http://schemas.openxmlformats.org/officeDocument/2006/relationships/header" Target="header26.xm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101</Pages>
  <Words>17998</Words>
  <Characters>102590</Characters>
  <Application>Microsoft Office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
    </vt:vector>
  </TitlesOfParts>
  <Company>SACC</Company>
  <LinksUpToDate>false</LinksUpToDate>
  <CharactersWithSpaces>120348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Maher</dc:creator>
  <cp:keywords/>
  <dc:description/>
  <cp:lastModifiedBy>User</cp:lastModifiedBy>
  <cp:revision>4</cp:revision>
  <dcterms:created xsi:type="dcterms:W3CDTF">2020-08-27T08:06:00Z</dcterms:created>
  <dcterms:modified xsi:type="dcterms:W3CDTF">2020-10-07T07:04:00Z</dcterms:modified>
</cp:coreProperties>
</file>